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  <w:jc w:val="center"/>
      </w:pPr>
      <w:r>
        <w:rPr>
          <w:rFonts w:ascii="Calibri" w:hAnsi="Calibri" w:eastAsia="Calibri"/>
          <w:b/>
          <w:color w:val="1F3A5F"/>
          <w:sz w:val="40"/>
        </w:rPr>
        <w:t>Aarav Thomas</w:t>
      </w:r>
    </w:p>
    <w:p>
      <w:pPr>
        <w:spacing w:after="40" w:before="0"/>
        <w:jc w:val="center"/>
      </w:pPr>
      <w:r>
        <w:rPr>
          <w:rFonts w:ascii="Calibri" w:hAnsi="Calibri" w:eastAsia="Calibri"/>
          <w:b w:val="0"/>
          <w:sz w:val="21"/>
        </w:rPr>
        <w:t>Plano, TX • aaravthomas18@outlook.com • 470.555.0107</w:t>
      </w:r>
    </w:p>
    <w:p>
      <w:pPr>
        <w:spacing w:after="120" w:before="0"/>
        <w:jc w:val="center"/>
      </w:pPr>
      <w:r>
        <w:rPr>
          <w:rFonts w:ascii="Calibri" w:hAnsi="Calibri" w:eastAsia="Calibri"/>
          <w:b w:val="0"/>
          <w:sz w:val="20"/>
        </w:rPr>
        <w:t>Work Authorization: H1B</w:t>
      </w:r>
    </w:p>
    <w:p>
      <w:pPr>
        <w:spacing w:after="40" w:before="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6"/>
        </w:rPr>
        <w:t>Senior Project Manager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Self-driven Senior Project Manager with </w:t>
      </w:r>
      <w:r>
        <w:rPr>
          <w:rFonts w:ascii="Calibri" w:hAnsi="Calibri" w:eastAsia="Calibri"/>
          <w:b/>
          <w:sz w:val="21"/>
        </w:rPr>
        <w:t>11 years</w:t>
      </w:r>
      <w:r>
        <w:rPr>
          <w:rFonts w:ascii="Calibri" w:hAnsi="Calibri" w:eastAsia="Calibri"/>
          <w:b w:val="0"/>
          <w:sz w:val="21"/>
        </w:rPr>
        <w:t xml:space="preserve"> of professional experience in end-to-end delivery of IT projects with focus on scope, schedule, budget, risk and stakeholder management.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Excellent </w:t>
      </w:r>
      <w:r>
        <w:rPr>
          <w:rFonts w:ascii="Calibri" w:hAnsi="Calibri" w:eastAsia="Calibri"/>
          <w:b/>
          <w:sz w:val="21"/>
        </w:rPr>
        <w:t>stakeholder communication</w:t>
      </w:r>
      <w:r>
        <w:rPr>
          <w:rFonts w:ascii="Calibri" w:hAnsi="Calibri" w:eastAsia="Calibri"/>
          <w:b w:val="0"/>
          <w:sz w:val="21"/>
        </w:rPr>
        <w:t>, negotiation and leadership skills.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Strong in </w:t>
      </w:r>
      <w:r>
        <w:rPr>
          <w:rFonts w:ascii="Calibri" w:hAnsi="Calibri" w:eastAsia="Calibri"/>
          <w:b/>
          <w:sz w:val="21"/>
        </w:rPr>
        <w:t>risk management, change control, resource planning</w:t>
      </w:r>
      <w:r>
        <w:rPr>
          <w:rFonts w:ascii="Calibri" w:hAnsi="Calibri" w:eastAsia="Calibri"/>
          <w:b w:val="0"/>
          <w:sz w:val="21"/>
        </w:rPr>
        <w:t xml:space="preserve"> and </w:t>
      </w:r>
      <w:r>
        <w:rPr>
          <w:rFonts w:ascii="Calibri" w:hAnsi="Calibri" w:eastAsia="Calibri"/>
          <w:b/>
          <w:sz w:val="21"/>
        </w:rPr>
        <w:t>vendor management</w:t>
      </w:r>
      <w:r>
        <w:rPr>
          <w:rFonts w:ascii="Calibri" w:hAnsi="Calibri" w:eastAsia="Calibri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Expert in </w:t>
      </w:r>
      <w:r>
        <w:rPr>
          <w:rFonts w:ascii="Calibri" w:hAnsi="Calibri" w:eastAsia="Calibri"/>
          <w:b/>
          <w:sz w:val="21"/>
        </w:rPr>
        <w:t>MS Project, JIRA, Smartsheet, Confluence</w:t>
      </w:r>
      <w:r>
        <w:rPr>
          <w:rFonts w:ascii="Calibri" w:hAnsi="Calibri" w:eastAsia="Calibri"/>
          <w:b w:val="0"/>
          <w:sz w:val="21"/>
        </w:rPr>
        <w:t xml:space="preserve"> and </w:t>
      </w:r>
      <w:r>
        <w:rPr>
          <w:rFonts w:ascii="Calibri" w:hAnsi="Calibri" w:eastAsia="Calibri"/>
          <w:b/>
          <w:sz w:val="21"/>
        </w:rPr>
        <w:t>SharePoint</w:t>
      </w:r>
      <w:r>
        <w:rPr>
          <w:rFonts w:ascii="Calibri" w:hAnsi="Calibri" w:eastAsia="Calibri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>Experience in banking, healthcare, retail and telecom domains.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Core Competencies</w:t>
      </w:r>
    </w:p>
    <w:p>
      <w:pPr>
        <w:spacing w:after="80" w:before="0"/>
      </w:pPr>
      <w:r>
        <w:rPr>
          <w:rFonts w:ascii="Calibri" w:hAnsi="Calibri" w:eastAsia="Calibri"/>
          <w:b w:val="0"/>
          <w:sz w:val="20"/>
        </w:rPr>
        <w:t>Agile | Scrum | Waterfall | Hybrid | PMBOK | Lean Six Sigma (Green Belt) | Gantt | Critical Path | Resource Leveling | Earned Value | Risk Register | RAID Log | Change Control | Issue Management | SLA/KPI Tracking | MS Project | JIRA | Smartsheet | Confluence | SharePoint | Azure DevOps | Visio | Power BI | Release Management | Vendor Management | UAT Coordination | Go-Live | Transition | Conflict Resolution | PMP | CSM | ITIL Foundation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Professional Experience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Senior Project Manager</w:t>
      </w:r>
      <w:r>
        <w:rPr>
          <w:rFonts w:ascii="Calibri" w:hAnsi="Calibri" w:eastAsia="Calibri"/>
          <w:b w:val="0"/>
          <w:sz w:val="21"/>
        </w:rPr>
        <w:t>, Evergreen Health – Plano, Texas</w:t>
        <w:tab/>
        <w:t>01/2024 – Present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Visio, JIRA, Power BI, Confluence, Smartsheet, Azure DevOps, MS Project, Excel, SharePoint, ServiceNow, Critical Path, WBS.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Managed change requests through formal change control and impact analysis.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Improved on-time delivery rate to above 95% through process improvements.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Ran weekly status meetings and produced executive dashboards using Power BI and PowerPoint.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Tracked budgets and forecasts, achieving cost savings of 8–12% through proactive vendor negotiation.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Agile practices including sprints, backlog grooming and retrospectives.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Facilitated post-implementation reviews and captured lessons learned.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Led end-to-end delivery of enterprise IT projects from initiation to closure within approved scope, budget and schedule.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Managed third-party vendors, SLAs and contracts.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Partnered with business owners to define requirements, success criteria and benefits realisation.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Project Manager</w:t>
      </w:r>
      <w:r>
        <w:rPr>
          <w:rFonts w:ascii="Calibri" w:hAnsi="Calibri" w:eastAsia="Calibri"/>
          <w:b w:val="0"/>
          <w:sz w:val="21"/>
        </w:rPr>
        <w:t>, Keystone Retail Group – Seattle, Washington</w:t>
        <w:tab/>
        <w:t>06/2020 – 12/2023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SharePoint, MS Project, Azure DevOps, Power BI, MS Teams, JIRA, Confluence, Excel, Visio, Go-Live, Hybrid, Lean Six Sigma (Green Belt), Mentoring.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Developed project charters, WBS, detailed plans, RAID logs and communication plans.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Tracked budgets and forecasts, achieving cost savings of 8–12% through proactive vendor negotiation.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Facilitated post-implementation reviews and captured lessons learned.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Managed third-party vendors, SLAs and contracts.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Managed change requests through formal change control and impact analysis.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Coordinated release planning, UAT, cutover and go-live activities.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Managed cross-functional teams of 15+ resources across onshore and offshore locations.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Identified, assessed and mitigated risks; maintained risk register and escalation paths.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Project Manager</w:t>
      </w:r>
      <w:r>
        <w:rPr>
          <w:rFonts w:ascii="Calibri" w:hAnsi="Calibri" w:eastAsia="Calibri"/>
          <w:b w:val="0"/>
          <w:sz w:val="21"/>
        </w:rPr>
        <w:t>, Cobalt Digital – Providence, Rhode Island</w:t>
        <w:tab/>
        <w:t>04/2016 – 05/2020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Azure DevOps, Smartsheet, Confluence, JIRA, MS Project, Power BI, SharePoint, ServiceNow, Visio, Vendor Management, WBS, PMBOK.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Managed change requests through formal change control and impact analysis.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Partnered with business owners to define requirements, success criteria and benefits realisation.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Mentored project coordinators and team leads.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Managed cross-functional teams of 15+ resources across onshore and offshore locations.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Improved on-time delivery rate to above 95% through process improvements.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Ran weekly status meetings and produced executive dashboards using Power BI and PowerPoint.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Agile practices including sprints, backlog grooming and retrospectives.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Project Coordinator</w:t>
      </w:r>
      <w:r>
        <w:rPr>
          <w:rFonts w:ascii="Calibri" w:hAnsi="Calibri" w:eastAsia="Calibri"/>
          <w:b w:val="0"/>
          <w:sz w:val="21"/>
        </w:rPr>
        <w:t>, Granite Solutions – Wilmington, Delaware</w:t>
        <w:tab/>
        <w:t>10/2015 – 03/2016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ServiceNow, Visio, JIRA, MS Project, Excel, Azure DevOps, Smartsheet, SharePoint, Confluence, Earned Value, Team Building, Risk Register, WBS.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Managed third-party vendors, SLAs and contracts.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Coordinated release planning, UAT, cutover and go-live activities.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Ran weekly status meetings and produced executive dashboards using Power BI and PowerPoint.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Managed change requests through formal change control and impact analysis.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Agile practices including sprints, backlog grooming and retrospectives.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Led end-to-end delivery of enterprise IT projects from initiation to closure within approved scope, budget and schedule.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Managed cross-functional teams of 15+ resources across onshore and offshore locations.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Identified, assessed and mitigated risks; maintained risk register and escalation paths.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Education &amp; Certifications</w:t>
      </w:r>
    </w:p>
    <w:p>
      <w:pPr>
        <w:spacing w:after="40" w:before="0"/>
      </w:pPr>
      <w:r>
        <w:rPr>
          <w:rFonts w:ascii="Calibri" w:hAnsi="Calibri" w:eastAsia="Calibri"/>
          <w:b/>
          <w:sz w:val="21"/>
        </w:rPr>
        <w:t>Master of Science – Information Technology – North Carolina State University, Raleigh, North Carolina</w:t>
      </w:r>
    </w:p>
    <w:p>
      <w:pPr>
        <w:spacing w:after="40" w:before="0"/>
      </w:pPr>
      <w:r>
        <w:rPr>
          <w:rFonts w:ascii="Calibri" w:hAnsi="Calibri" w:eastAsia="Calibri"/>
          <w:b/>
          <w:sz w:val="21"/>
        </w:rPr>
        <w:t>Bachelor of Science – Software Engineering – University of Central Florida, Orlando, Florida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sz w:val="17"/>
      </w:rPr>
      <w:t>Aarav Thomas •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