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Akash Jones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akashjones71@outlook.com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704-555-0104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Atlanta, Georgia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Machine Learning Engineer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Generative AI</w:t>
      </w:r>
      <w:r>
        <w:rPr>
          <w:rFonts w:ascii="Times New Roman" w:hAnsi="Times New Roman" w:eastAsia="Times New Roman"/>
          <w:b w:val="0"/>
          <w:sz w:val="21"/>
        </w:rPr>
        <w:t xml:space="preserve"> applications using </w:t>
      </w:r>
      <w:r>
        <w:rPr>
          <w:rFonts w:ascii="Times New Roman" w:hAnsi="Times New Roman" w:eastAsia="Times New Roman"/>
          <w:b/>
          <w:sz w:val="21"/>
        </w:rPr>
        <w:t>Transformers, BERT, GPT-based LLMs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LangChain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building </w:t>
      </w:r>
      <w:r>
        <w:rPr>
          <w:rFonts w:ascii="Times New Roman" w:hAnsi="Times New Roman" w:eastAsia="Times New Roman"/>
          <w:b/>
          <w:sz w:val="21"/>
        </w:rPr>
        <w:t>deep learning models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TensorFlow, Keras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distributed training</w:t>
      </w:r>
      <w:r>
        <w:rPr>
          <w:rFonts w:ascii="Times New Roman" w:hAnsi="Times New Roman" w:eastAsia="Times New Roman"/>
          <w:b w:val="0"/>
          <w:sz w:val="21"/>
        </w:rPr>
        <w:t xml:space="preserve"> and big data processing using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MLOps</w:t>
      </w:r>
      <w:r>
        <w:rPr>
          <w:rFonts w:ascii="Times New Roman" w:hAnsi="Times New Roman" w:eastAsia="Times New Roman"/>
          <w:b w:val="0"/>
          <w:sz w:val="21"/>
        </w:rPr>
        <w:t xml:space="preserve">: CI/CD for ML, model registry, monitoring and A/B rollout using </w:t>
      </w:r>
      <w:r>
        <w:rPr>
          <w:rFonts w:ascii="Times New Roman" w:hAnsi="Times New Roman" w:eastAsia="Times New Roman"/>
          <w:b/>
          <w:sz w:val="21"/>
        </w:rPr>
        <w:t>MLflow, Kubeflow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Solid grounding in </w:t>
      </w:r>
      <w:r>
        <w:rPr>
          <w:rFonts w:ascii="Times New Roman" w:hAnsi="Times New Roman" w:eastAsia="Times New Roman"/>
          <w:b/>
          <w:sz w:val="21"/>
        </w:rPr>
        <w:t>linear algebra, probability, optimization</w:t>
      </w:r>
      <w:r>
        <w:rPr>
          <w:rFonts w:ascii="Times New Roman" w:hAnsi="Times New Roman" w:eastAsia="Times New Roman"/>
          <w:b w:val="0"/>
          <w:sz w:val="21"/>
        </w:rPr>
        <w:t xml:space="preserve"> and ML theory.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scalable inference services using </w:t>
      </w:r>
      <w:r>
        <w:rPr>
          <w:rFonts w:ascii="Times New Roman" w:hAnsi="Times New Roman" w:eastAsia="Times New Roman"/>
          <w:b/>
          <w:sz w:val="21"/>
        </w:rPr>
        <w:t>Docker, Kubernetes, FastAPI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TensorRT/ONNX</w:t>
      </w:r>
      <w:r>
        <w:rPr>
          <w:rFonts w:ascii="Times New Roman" w:hAnsi="Times New Roman" w:eastAsia="Times New Roman"/>
          <w:b w:val="0"/>
          <w:sz w:val="21"/>
        </w:rPr>
        <w:t xml:space="preserve">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computer vision</w:t>
      </w:r>
      <w:r>
        <w:rPr>
          <w:rFonts w:ascii="Times New Roman" w:hAnsi="Times New Roman" w:eastAsia="Times New Roman"/>
          <w:b w:val="0"/>
          <w:sz w:val="21"/>
        </w:rPr>
        <w:t xml:space="preserve"> solutions with CNNs, object detection (YOLO, Faster R-CNN) and image segmentation.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C++ (basic), SQL, Bash, Java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TensorFlow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GenAI/LLM:</w:t>
      </w:r>
      <w:r>
        <w:rPr>
          <w:rFonts w:ascii="Times New Roman" w:hAnsi="Times New Roman" w:eastAsia="Times New Roman"/>
          <w:b w:val="0"/>
          <w:sz w:val="21"/>
        </w:rPr>
        <w:t xml:space="preserve"> LlamaIndex, OpenAI API, RAG, Prompt Engineering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Kubeflow, SageMaker, Vertex AI, DVC, Airflow,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Infrastructure: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Terraform, AWS, Azure, GCP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NumPy, MongoDB, 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Serving:</w:t>
      </w:r>
      <w:r>
        <w:rPr>
          <w:rFonts w:ascii="Times New Roman" w:hAnsi="Times New Roman" w:eastAsia="Times New Roman"/>
          <w:b w:val="0"/>
          <w:sz w:val="21"/>
        </w:rPr>
        <w:t xml:space="preserve"> FastAPI, Flask, gRPC, Triton Inference Server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Networks, Atlanta, Georgia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Python, Prometheus, Git, FAISS, LangChain, Hugging Face, Airflow, MLflow, GCP, Spark, gRPC.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Systems, Irvine, California</w:t>
        <w:tab/>
        <w:t>Junior 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MLflow, FastAPI, Git, Kubernetes, Prometheus, TensorFlow, Spark, LangChain, AWS SageMaker, Python, Prompt Engineering, OpenAI API, Airflow.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