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Akash Subramanian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akash.subramanian31@yahoo.com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720-555-0128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Jersey City,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QA Automation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Performance testing with </w:t>
      </w:r>
      <w:r>
        <w:rPr>
          <w:rFonts w:ascii="Times New Roman" w:hAnsi="Times New Roman" w:eastAsia="Times New Roman"/>
          <w:b/>
          <w:sz w:val="21"/>
        </w:rPr>
        <w:t>JMeter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LoadRunner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Defect tracking and test management with </w:t>
      </w:r>
      <w:r>
        <w:rPr>
          <w:rFonts w:ascii="Times New Roman" w:hAnsi="Times New Roman" w:eastAsia="Times New Roman"/>
          <w:b/>
          <w:sz w:val="21"/>
        </w:rPr>
        <w:t>JIRA, TestRail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Zephyr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manual and automation testing</w:t>
      </w:r>
      <w:r>
        <w:rPr>
          <w:rFonts w:ascii="Times New Roman" w:hAnsi="Times New Roman" w:eastAsia="Times New Roman"/>
          <w:b w:val="0"/>
          <w:sz w:val="21"/>
        </w:rPr>
        <w:t xml:space="preserve"> across the full </w:t>
      </w:r>
      <w:r>
        <w:rPr>
          <w:rFonts w:ascii="Times New Roman" w:hAnsi="Times New Roman" w:eastAsia="Times New Roman"/>
          <w:b/>
          <w:sz w:val="21"/>
        </w:rPr>
        <w:t>STLC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automated suites into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 xml:space="preserve"> CI/CD pipelines.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Cypress, Playwright, Appium, TestComplete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Python, JavaScript, SQL,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TestNG, PyTest, Cucumber, Data-driven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Postman, REST Assured, SoapUI,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Jenkins, Git, Maven, Docker, Azure DevOps, BrowserStack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JIRA, TestRail, Confluence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Digital, Jersey City, New Jersey</w:t>
        <w:tab/>
        <w:t>Senior 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Maven, REST Assured, JMeter, TestNG, Selenium, Jenkins, SQL, BrowserStack, Git, Newman, SoapUI, Hybrid.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Financial, Omaha, Nebraska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February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TestNG, JIRA, Cucumber, Git, Java, JMeter, Cypress, Maven, REST Assured, Selenium, PyTest, Katalon, Data-driven.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Digital, Richmond, Virginia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September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Cypress, TestRail, Maven, Postman, SQL, TestNG, JMeter, Java, Playwright, Newman, Cucumber, JavaScript.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Purdue University, West Lafayette,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