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Anthony Ibrahim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anthony.ibrahim23@gmail.com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678-555-0196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Project Manager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risk management, change control, resource planning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vendor management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release management</w:t>
      </w:r>
      <w:r>
        <w:rPr>
          <w:rFonts w:ascii="Times New Roman" w:hAnsi="Times New Roman" w:eastAsia="Times New Roman"/>
          <w:b w:val="0"/>
          <w:sz w:val="21"/>
        </w:rPr>
        <w:t xml:space="preserve"> and go-live readiness for enterprise applications.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Hybrid, PMBOK,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WBS, Gantt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Change Control,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MS Project, JIRA, Smartsheet, Confluence, SharePoint, Azure DevOps, Visio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Vendor Management, UAT Coordination, Go-Live,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Stakeholder Management, Team Building, Mentoring, Conflict Resolution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Health, Portland, Oregon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Confluence, MS Teams, MS Project, SharePoint, Visio, Power BI, JIRA, Smartsheet, Excel, Lean Six Sigma (Green Belt), Negotiation, Release Management, Stakeholder Management.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Analytics, Providence, Rhode Island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Excel, Azure DevOps, ServiceNow, MS Teams, SharePoint, MS Project, Power BI, Visio, Release Management, Confluence, Gantt, Conflict Resolution.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