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Anthony Mitchell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Philadelphia, PA • anthony.mit82@yahoo.com • 305.555.0175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Embedded Software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Embedded Software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bootloaders, OTA firmware updates</w:t>
      </w:r>
      <w:r>
        <w:rPr>
          <w:rFonts w:ascii="Calibri" w:hAnsi="Calibri" w:eastAsia="Calibri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device drivers</w:t>
      </w:r>
      <w:r>
        <w:rPr>
          <w:rFonts w:ascii="Calibri" w:hAnsi="Calibri" w:eastAsia="Calibri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MISRA-C</w:t>
      </w:r>
      <w:r>
        <w:rPr>
          <w:rFonts w:ascii="Calibri" w:hAnsi="Calibri" w:eastAsia="Calibri"/>
          <w:b w:val="0"/>
          <w:sz w:val="21"/>
        </w:rPr>
        <w:t xml:space="preserve">, ISO 26262 and </w:t>
      </w:r>
      <w:r>
        <w:rPr>
          <w:rFonts w:ascii="Calibri" w:hAnsi="Calibri" w:eastAsia="Calibri"/>
          <w:b/>
          <w:sz w:val="21"/>
        </w:rPr>
        <w:t>AUTOSAR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CAN, LIN, Ethernet, BLE, Wi-Fi, MQTT</w:t>
      </w:r>
      <w:r>
        <w:rPr>
          <w:rFonts w:ascii="Calibri" w:hAnsi="Calibri" w:eastAsia="Calibri"/>
          <w:b w:val="0"/>
          <w:sz w:val="21"/>
        </w:rPr>
        <w:t xml:space="preserve"> protocols.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STM32 | NXP i.MX | TI MSP430/TMS320 | Nordic nRF52 | Raspberry Pi | FreeRTOS | Yocto | Buildroot | UART | SPI | I2C | CAN | LIN | BLE | Wi-Fi | MQTT | Ethernet | JTAG/SWD | Logic Analyzer | GDB | Lauterbach | Keil | STM32CubeIDE | Git | Jenkins | CMake | MISRA-C | ISO 26262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Lakeshore Digital – Philadelphia, Pennsylvania</w:t>
        <w:tab/>
        <w:t>07/2025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ARM Cortex-M, Embedded Linux, GDB, C, Python, STM32, Keil, JTAG, C++, Eclipse, BLE, Assembly (ARM).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Summit Analytics – Raleigh, North Carolina</w:t>
        <w:tab/>
        <w:t>10/2023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Jenkins, GDB, C, STM32, FreeRTOS, I2C, SPI, JTAG, Yocto, C++, TI MSP430/TMS320, CAN.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Anthony Mitchell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