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Brandon Morris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brandon.mor57@gmail.com • 214.555.0176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Embedded Systems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STM32 | NXP i.MX | TI MSP430/TMS320 | ESP32 | Nordic nRF52 | Raspberry Pi | FreeRTOS | VxWorks | Embedded Linux | Yocto | Buildroot | UART | SPI | I2C | CAN | LIN | BLE | Wi-Fi | MQTT | Ethernet | USB | JTAG/SWD | Logic Analyzer | GDB | Lauterbach | Keil | STM32CubeIDE | Jenkins | Doxygen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Orion Retail Group – Nashville, Tennessee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I2C, C, Embedded Linux, Jenkins, Keil, Python, GDB, STM32, TI MSP430/TMS320, C++, IAR.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Horizon Health – Raleigh, North Carolina</w:t>
        <w:tab/>
        <w:t>06/2023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FreeRTOS, C, CAN, Jenkins, ARM Cortex-M, Keil, Yocto, Python, Logic Analyzer, Bash, MISRA-C, STM32CubeIDE.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Ironclad Energy – Raleigh, North Carolina</w:t>
        <w:tab/>
        <w:t>10/2019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Python, FreeRTOS, I2C, ARM Cortex-M, Keil, GDB, Embedded Linux, CAN, ISO 26262, Zephyr, NXP i.MX, STM32CubeIDE.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Brandon Morris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