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Brian Martin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Seattle, WA • brianmartin62@outlook.com • 305.555.0192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Network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SD-WAN</w:t>
      </w:r>
      <w:r>
        <w:rPr>
          <w:rFonts w:ascii="Calibri" w:hAnsi="Calibri" w:eastAsia="Calibri"/>
          <w:b w:val="0"/>
          <w:sz w:val="21"/>
        </w:rPr>
        <w:t xml:space="preserve"> (Cisco Viptela, Fortinet) and </w:t>
      </w:r>
      <w:r>
        <w:rPr>
          <w:rFonts w:ascii="Calibri" w:hAnsi="Calibri" w:eastAsia="Calibri"/>
          <w:b/>
          <w:sz w:val="21"/>
        </w:rPr>
        <w:t>MPLS/VPN</w:t>
      </w:r>
      <w:r>
        <w:rPr>
          <w:rFonts w:ascii="Calibri" w:hAnsi="Calibri" w:eastAsia="Calibri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troubleshooting skills using </w:t>
      </w:r>
      <w:r>
        <w:rPr>
          <w:rFonts w:ascii="Calibri" w:hAnsi="Calibri" w:eastAsia="Calibri"/>
          <w:b/>
          <w:sz w:val="21"/>
        </w:rPr>
        <w:t>Wireshark, SolarWinds</w:t>
      </w:r>
      <w:r>
        <w:rPr>
          <w:rFonts w:ascii="Calibri" w:hAnsi="Calibri" w:eastAsia="Calibri"/>
          <w:b w:val="0"/>
          <w:sz w:val="21"/>
        </w:rPr>
        <w:t xml:space="preserve"> and packet captures.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VLAN | STP | HSRP | Juniper | ACLs | IPSec VPN | MPLS | SD-WAN | Site-to-Site VPN | Metro Ethernet | F5 BIG-IP | Cisco WLC | Aruba Wireless | SolarWinds | Wireshark | PRTG | Nagios | Splunk | Python | Ansible | Bash | AWS VPC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Cobalt Systems – Seattle, Washington</w:t>
        <w:tab/>
        <w:t>06/2025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Wireshark, SolarWinds, Fortinet, OSPF, AWS VPC, Cisco, F5, SD-WAN, Python, Metro Ethernet, Aruba Wireless, Netmiko.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Atlas Digital – Schaumburg, Illinois</w:t>
        <w:tab/>
        <w:t>10/2023 – 05/2025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Fortinet, VLAN, Juniper, AWS VPC, Cisco, SolarWinds, F5, Wireshark, BGP, PRTG, Cisco Catalyst, SD-WAN.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Brian Martin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