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Daniel Allen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dallen53@outlook.com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305-555-0122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Portland, Oregon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AWS Cloud Engineer with </w:t>
      </w:r>
      <w:r>
        <w:rPr>
          <w:rFonts w:ascii="Times New Roman" w:hAnsi="Times New Roman" w:eastAsia="Times New Roman"/>
          <w:b/>
          <w:sz w:val="21"/>
        </w:rPr>
        <w:t>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migration, automation and operations of secure and scalable AWS cloud solutions.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serverless</w:t>
      </w:r>
      <w:r>
        <w:rPr>
          <w:rFonts w:ascii="Times New Roman" w:hAnsi="Times New Roman" w:eastAsia="Times New Roman"/>
          <w:b w:val="0"/>
          <w:sz w:val="21"/>
        </w:rPr>
        <w:t xml:space="preserve"> solutions with Lambda, API Gateway, Step Functions and SQS/SNS.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Automated infrastructure using </w:t>
      </w:r>
      <w:r>
        <w:rPr>
          <w:rFonts w:ascii="Times New Roman" w:hAnsi="Times New Roman" w:eastAsia="Times New Roman"/>
          <w:b/>
          <w:sz w:val="21"/>
        </w:rPr>
        <w:t>CloudFormation, Terraform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CDK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Led </w:t>
      </w:r>
      <w:r>
        <w:rPr>
          <w:rFonts w:ascii="Times New Roman" w:hAnsi="Times New Roman" w:eastAsia="Times New Roman"/>
          <w:b/>
          <w:sz w:val="21"/>
        </w:rPr>
        <w:t>lift-and-shift and re-platform migrations</w:t>
      </w:r>
      <w:r>
        <w:rPr>
          <w:rFonts w:ascii="Times New Roman" w:hAnsi="Times New Roman" w:eastAsia="Times New Roman"/>
          <w:b w:val="0"/>
          <w:sz w:val="21"/>
        </w:rPr>
        <w:t xml:space="preserve"> from on-premises data centres to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AWS Certified Solutions Architect – Associate.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Configured </w:t>
      </w:r>
      <w:r>
        <w:rPr>
          <w:rFonts w:ascii="Times New Roman" w:hAnsi="Times New Roman" w:eastAsia="Times New Roman"/>
          <w:b/>
          <w:sz w:val="21"/>
        </w:rPr>
        <w:t>security best practices</w:t>
      </w:r>
      <w:r>
        <w:rPr>
          <w:rFonts w:ascii="Times New Roman" w:hAnsi="Times New Roman" w:eastAsia="Times New Roman"/>
          <w:b w:val="0"/>
          <w:sz w:val="21"/>
        </w:rPr>
        <w:t>: IAM roles, KMS, Security Groups, GuardDuty, WAF.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containers (ECS/EKS)</w:t>
      </w:r>
      <w:r>
        <w:rPr>
          <w:rFonts w:ascii="Times New Roman" w:hAnsi="Times New Roman" w:eastAsia="Times New Roman"/>
          <w:b w:val="0"/>
          <w:sz w:val="21"/>
        </w:rPr>
        <w:t xml:space="preserve"> and CI/CD via </w:t>
      </w:r>
      <w:r>
        <w:rPr>
          <w:rFonts w:ascii="Times New Roman" w:hAnsi="Times New Roman" w:eastAsia="Times New Roman"/>
          <w:b/>
          <w:sz w:val="21"/>
        </w:rPr>
        <w:t>CodePipeline</w:t>
      </w:r>
      <w:r>
        <w:rPr>
          <w:rFonts w:ascii="Times New Roman" w:hAnsi="Times New Roman" w:eastAsia="Times New Roman"/>
          <w:b w:val="0"/>
          <w:sz w:val="21"/>
        </w:rPr>
        <w:t xml:space="preserve"> and Jenkins.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with core </w:t>
      </w:r>
      <w:r>
        <w:rPr>
          <w:rFonts w:ascii="Times New Roman" w:hAnsi="Times New Roman" w:eastAsia="Times New Roman"/>
          <w:b/>
          <w:sz w:val="21"/>
        </w:rPr>
        <w:t>AWS services</w:t>
      </w:r>
      <w:r>
        <w:rPr>
          <w:rFonts w:ascii="Times New Roman" w:hAnsi="Times New Roman" w:eastAsia="Times New Roman"/>
          <w:b w:val="0"/>
          <w:sz w:val="21"/>
        </w:rPr>
        <w:t xml:space="preserve">: </w:t>
      </w:r>
      <w:r>
        <w:rPr>
          <w:rFonts w:ascii="Times New Roman" w:hAnsi="Times New Roman" w:eastAsia="Times New Roman"/>
          <w:b/>
          <w:sz w:val="21"/>
        </w:rPr>
        <w:t>EC2, S3, VPC, IAM, RDS, DynamoDB, Lambda, CloudFront, Route 53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</w:t>
      </w:r>
      <w:r>
        <w:rPr>
          <w:rFonts w:ascii="Times New Roman" w:hAnsi="Times New Roman" w:eastAsia="Times New Roman"/>
          <w:b/>
          <w:sz w:val="21"/>
        </w:rPr>
        <w:t>highly available, fault-tolerant</w:t>
      </w:r>
      <w:r>
        <w:rPr>
          <w:rFonts w:ascii="Times New Roman" w:hAnsi="Times New Roman" w:eastAsia="Times New Roman"/>
          <w:b w:val="0"/>
          <w:sz w:val="21"/>
        </w:rPr>
        <w:t xml:space="preserve"> and cost-optimized architectures following the </w:t>
      </w:r>
      <w:r>
        <w:rPr>
          <w:rFonts w:ascii="Times New Roman" w:hAnsi="Times New Roman" w:eastAsia="Times New Roman"/>
          <w:b/>
          <w:sz w:val="21"/>
        </w:rPr>
        <w:t>AWS Well-Architected Framework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Compute:</w:t>
      </w:r>
      <w:r>
        <w:rPr>
          <w:rFonts w:ascii="Times New Roman" w:hAnsi="Times New Roman" w:eastAsia="Times New Roman"/>
          <w:b w:val="0"/>
          <w:sz w:val="21"/>
        </w:rPr>
        <w:t xml:space="preserve"> EC2, Lambda, EKS, Elastic Beanstalk, Auto Scaling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Storage &amp; DB:</w:t>
      </w:r>
      <w:r>
        <w:rPr>
          <w:rFonts w:ascii="Times New Roman" w:hAnsi="Times New Roman" w:eastAsia="Times New Roman"/>
          <w:b w:val="0"/>
          <w:sz w:val="21"/>
        </w:rPr>
        <w:t xml:space="preserve"> EBS, EFS, RDS, Aurora, ElastiCache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CloudFront, Direct Connect, VPN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IaC &amp; CI/CD:</w:t>
      </w:r>
      <w:r>
        <w:rPr>
          <w:rFonts w:ascii="Times New Roman" w:hAnsi="Times New Roman" w:eastAsia="Times New Roman"/>
          <w:b w:val="0"/>
          <w:sz w:val="21"/>
        </w:rPr>
        <w:t xml:space="preserve"> CloudFormation, Terraform, AWS CDK, CodePipeline, CodeBuild, Jenkins, Ansible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CloudWatch, X-Ray, Datadog, Grafana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Python (boto3), Bash, PowerShell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Keystone Telecom, Portland, Oregon</w:t>
        <w:tab/>
        <w:t>AWS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containerized applications on ECS and EKS.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operational tasks with Python boto3 scripts.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on-premises workloads to AWS using Server Migration Service and Database Migration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architecture diagrams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CloudWatch metrics, alarms and dashboards; enabled CloudTrail and Config for auditing.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CloudWatch, Terraform, Lambda, AWS EC2, CloudFront, IAM, Python, Bash, S3, EKS, Elastic Beanstalk, EFS, ELB/ALB.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Horizon Digital, Denver, Colorado</w:t>
        <w:tab/>
        <w:t>Junior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November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containerized applications on ECS and EKS.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architecture diagrams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CodePipeline and CodeBuild for application deployments.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EKS, CloudFormation, AWS EC2, CloudWatch, RDS, Terraform, Lambda, ECS, Route 53, Aurora, Security Groups, GuardDuty, Datadog.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Andhra University, Visakhapatnam,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