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divya.brown63@gmail.com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404-555-0161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Hugging Face Transformers, Gensim, SentenceTransformers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LoRA/PEFT,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Analytics, San Francisco, California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LangChain, MLflow, AWS SageMaker, Pinecone, PyTorch, Rasa, Elasticsearch, FAISS, RAG, Git, Keras,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Retail Group, Charlotte, North Carolina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PyTorch, Pinecone, MLflow, Git, spaCy, FastAPI, Docker, FAISS, RAG, Guardrails.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Bank, Alpharetta, Georgia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Kubernetes, Hugging Face, Docker, AWS SageMaker, spaCy, FastAPI, Pinecone, FAISS, NLTK, PyTorch.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