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Mehta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Hartford, CT • dmehta64@yahoo.com • 214.555.0159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NLP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Fine-tuned </w:t>
      </w:r>
      <w:r>
        <w:rPr>
          <w:rFonts w:ascii="Calibri" w:hAnsi="Calibri" w:eastAsia="Calibri"/>
          <w:b/>
          <w:sz w:val="21"/>
        </w:rPr>
        <w:t>BERT, RoBERTa, T5, GPT</w:t>
      </w:r>
      <w:r>
        <w:rPr>
          <w:rFonts w:ascii="Calibri" w:hAnsi="Calibri" w:eastAsia="Calibri"/>
          <w:b w:val="0"/>
          <w:sz w:val="21"/>
        </w:rPr>
        <w:t xml:space="preserve"> and open-source </w:t>
      </w:r>
      <w:r>
        <w:rPr>
          <w:rFonts w:ascii="Calibri" w:hAnsi="Calibri" w:eastAsia="Calibri"/>
          <w:b/>
          <w:sz w:val="21"/>
        </w:rPr>
        <w:t>LLMs (Llama, Mistral)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LoRA/PEFT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Gensim | SentenceTransformers | Stanza | Keras | ONNX | LangChain | RAG | Prompt Engineering | FAISS | Pinecone | Weaviate | Chroma | Elasticsearch | Rasa | Dialogflow | Amazon Lex | MLflow | Docker | FastAPI | SageMaker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Granite Software – Hartford, Connecticut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MLflow, PyTorch, FastAPI, AWS SageMaker, Pinecone, Hugging Face, spaCy, Elasticsearch, Spark, Stanza, GitHub Actions,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Lakeshore Retail Group – Edison, New Jersey</w:t>
        <w:tab/>
        <w:t>10/2023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Pinecone, MLflow, spaCy, Rasa, Git, Elasticsearch, FastAPI, FAISS, Kubernetes, Prompt Engineering, PyTorch,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Mehta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