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Divya Scott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dscott77@gmail.com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940-555-0152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NLP / LLM Engineer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Gensim, SentenceTransformers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Systems, New York, New York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SageMaker, spaCy, PyTorch, LangChain, Git, Hugging Face, FastAPI, FAISS, Docker, Pandas, LoRA/PEFT.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Insurance, Richmond, Virginia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Rasa, Hugging Face, LangChain, FAISS, Python, FastAPI, spaCy, Elasticsearch, Kubernetes, OpenAI API, Spark, PyTorch, Keras.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Financial, Pittsburgh, Pennsylvania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2016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spaCy, MLflow, FastAPI, Kubernetes, PyTorch, AWS SageMaker, Python, Elasticsearch, Docker, MongoDB, Java (basic), Pandas, Gensim.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Digital, Reston, Virginia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April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spaCy, Hugging Face, Git, MLflow, FAISS, Rasa, Pinecone, LangChain, PyTorch, RAG, SageMaker, Elasticsearch, Pandas.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