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Harish Wang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Charlotte, NC • harishwang52@gmail.com • 813.555.0193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OPT-EAD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Machine Learning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Machine Learning Engineer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design, training, deployment and scaling of machine learning and deep learning systems in production.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vector databases such as </w:t>
      </w:r>
      <w:r>
        <w:rPr>
          <w:rFonts w:ascii="Calibri" w:hAnsi="Calibri" w:eastAsia="Calibri"/>
          <w:b/>
          <w:sz w:val="21"/>
        </w:rPr>
        <w:t>Pinecone, FAISS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Chroma</w:t>
      </w:r>
      <w:r>
        <w:rPr>
          <w:rFonts w:ascii="Calibri" w:hAnsi="Calibri" w:eastAsia="Calibri"/>
          <w:b w:val="0"/>
          <w:sz w:val="21"/>
        </w:rPr>
        <w:t xml:space="preserve"> for semantic search.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experience in </w:t>
      </w:r>
      <w:r>
        <w:rPr>
          <w:rFonts w:ascii="Calibri" w:hAnsi="Calibri" w:eastAsia="Calibri"/>
          <w:b/>
          <w:sz w:val="21"/>
        </w:rPr>
        <w:t>MLOps</w:t>
      </w:r>
      <w:r>
        <w:rPr>
          <w:rFonts w:ascii="Calibri" w:hAnsi="Calibri" w:eastAsia="Calibri"/>
          <w:b w:val="0"/>
          <w:sz w:val="21"/>
        </w:rPr>
        <w:t xml:space="preserve">: CI/CD for ML, model registry, monitoring and A/B rollout using </w:t>
      </w:r>
      <w:r>
        <w:rPr>
          <w:rFonts w:ascii="Calibri" w:hAnsi="Calibri" w:eastAsia="Calibri"/>
          <w:b/>
          <w:sz w:val="21"/>
        </w:rPr>
        <w:t>MLflow, Kubeflow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SageMaker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NLP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Generative AI</w:t>
      </w:r>
      <w:r>
        <w:rPr>
          <w:rFonts w:ascii="Calibri" w:hAnsi="Calibri" w:eastAsia="Calibri"/>
          <w:b w:val="0"/>
          <w:sz w:val="21"/>
        </w:rPr>
        <w:t xml:space="preserve"> applications using </w:t>
      </w:r>
      <w:r>
        <w:rPr>
          <w:rFonts w:ascii="Calibri" w:hAnsi="Calibri" w:eastAsia="Calibri"/>
          <w:b/>
          <w:sz w:val="21"/>
        </w:rPr>
        <w:t>Transformers, BERT, GPT-based LLMs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LangChain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RAG</w:t>
      </w:r>
      <w:r>
        <w:rPr>
          <w:rFonts w:ascii="Calibri" w:hAnsi="Calibri" w:eastAsia="Calibri"/>
          <w:b w:val="0"/>
          <w:sz w:val="21"/>
        </w:rPr>
        <w:t xml:space="preserve"> architectures.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scalable inference services using </w:t>
      </w:r>
      <w:r>
        <w:rPr>
          <w:rFonts w:ascii="Calibri" w:hAnsi="Calibri" w:eastAsia="Calibri"/>
          <w:b/>
          <w:sz w:val="21"/>
        </w:rPr>
        <w:t>Docker, Kubernetes, FastAPI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TensorRT/ONNX</w:t>
      </w:r>
      <w:r>
        <w:rPr>
          <w:rFonts w:ascii="Calibri" w:hAnsi="Calibri" w:eastAsia="Calibri"/>
          <w:b w:val="0"/>
          <w:sz w:val="21"/>
        </w:rPr>
        <w:t xml:space="preserve"> optimization.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C++ (basic) | SQL | Bash | TensorFlow | Keras | PyTorch | Hugging Face Transformers | ONNX | TensorRT | OpenCV | LangChain | OpenAI API | RAG | Prompt Engineering | MLflow | SageMaker | DVC | Airflow | GitHub Actions | Docker | GCP | Spark | Pandas | NumPy | Kafka | PostgreSQL | MongoDB | S3 | FastAPI | Flask | gRPC | Triton Inference Server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Machine Learning Engineer</w:t>
      </w:r>
      <w:r>
        <w:rPr>
          <w:rFonts w:ascii="Calibri" w:hAnsi="Calibri" w:eastAsia="Calibri"/>
          <w:b w:val="0"/>
          <w:sz w:val="21"/>
        </w:rPr>
        <w:t>, Lumen Health – Charlotte, North Carolina</w:t>
        <w:tab/>
        <w:t>01/2025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TensorFlow, Kubernetes, MLflow, Git, Airflow, LangChain, FastAPI, PyTorch, Prometheus, NumPy, Keras, Prompt Engineering, AWS.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transformer models with Hugging Face and LoRA for domain-specific text tasks.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ML Engineer</w:t>
      </w:r>
      <w:r>
        <w:rPr>
          <w:rFonts w:ascii="Calibri" w:hAnsi="Calibri" w:eastAsia="Calibri"/>
          <w:b w:val="0"/>
          <w:sz w:val="21"/>
        </w:rPr>
        <w:t>, Oakridge Health – Indianapolis, Indiana</w:t>
        <w:tab/>
        <w:t>10/2023 – 12/2024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Hugging Face, Python, FastAPI, Docker, PyTorch, TensorFlow, Terraform, Spark, Git, Triton Inference Server, MongoDB, GCP, Kubeflow.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feature pipelines with Spark and Airflow; versioned datasets and experiments with DVC.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Rutgers University, New Brunswick,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Harish Wang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