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Joshua Thakur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joshua.tha34@outlook.com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305-555-0113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Bellevue, Washington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Security Analyst with </w:t>
      </w:r>
      <w:r>
        <w:rPr>
          <w:rFonts w:ascii="Times New Roman" w:hAnsi="Times New Roman" w:eastAsia="Times New Roman"/>
          <w:b/>
          <w:sz w:val="21"/>
        </w:rPr>
        <w:t>13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IAM, PAM, MFA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cloud security</w:t>
      </w:r>
      <w:r>
        <w:rPr>
          <w:rFonts w:ascii="Times New Roman" w:hAnsi="Times New Roman" w:eastAsia="Times New Roman"/>
          <w:b w:val="0"/>
          <w:sz w:val="21"/>
        </w:rPr>
        <w:t xml:space="preserve"> on AWS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Performed </w:t>
      </w:r>
      <w:r>
        <w:rPr>
          <w:rFonts w:ascii="Times New Roman" w:hAnsi="Times New Roman" w:eastAsia="Times New Roman"/>
          <w:b/>
          <w:sz w:val="21"/>
        </w:rPr>
        <w:t>vulnerability assessments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Nessus, Qualys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Rapid7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MITRE ATT&amp;CK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NIST CSF, ISO 27001, SOC 2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PCI-DSS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Security certifications: </w:t>
      </w:r>
      <w:r>
        <w:rPr>
          <w:rFonts w:ascii="Times New Roman" w:hAnsi="Times New Roman" w:eastAsia="Times New Roman"/>
          <w:b/>
          <w:sz w:val="21"/>
        </w:rPr>
        <w:t>CompTIA Security+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CEH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understanding of </w:t>
      </w:r>
      <w:r>
        <w:rPr>
          <w:rFonts w:ascii="Times New Roman" w:hAnsi="Times New Roman" w:eastAsia="Times New Roman"/>
          <w:b/>
          <w:sz w:val="21"/>
        </w:rPr>
        <w:t>network security</w:t>
      </w:r>
      <w:r>
        <w:rPr>
          <w:rFonts w:ascii="Times New Roman" w:hAnsi="Times New Roman" w:eastAsia="Times New Roman"/>
          <w:b w:val="0"/>
          <w:sz w:val="21"/>
        </w:rPr>
        <w:t>: firewalls, IDS/IPS, VPN, proxy and DNS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EDR</w:t>
      </w:r>
      <w:r>
        <w:rPr>
          <w:rFonts w:ascii="Times New Roman" w:hAnsi="Times New Roman" w:eastAsia="Times New Roman"/>
          <w:b w:val="0"/>
          <w:sz w:val="21"/>
        </w:rPr>
        <w:t xml:space="preserve"> tools such as </w:t>
      </w:r>
      <w:r>
        <w:rPr>
          <w:rFonts w:ascii="Times New Roman" w:hAnsi="Times New Roman" w:eastAsia="Times New Roman"/>
          <w:b/>
          <w:sz w:val="21"/>
        </w:rPr>
        <w:t>CrowdStrike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Microsoft Defender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SOC operations</w:t>
      </w:r>
      <w:r>
        <w:rPr>
          <w:rFonts w:ascii="Times New Roman" w:hAnsi="Times New Roman" w:eastAsia="Times New Roman"/>
          <w:b w:val="0"/>
          <w:sz w:val="21"/>
        </w:rPr>
        <w:t xml:space="preserve">, threat detection and </w:t>
      </w:r>
      <w:r>
        <w:rPr>
          <w:rFonts w:ascii="Times New Roman" w:hAnsi="Times New Roman" w:eastAsia="Times New Roman"/>
          <w:b/>
          <w:sz w:val="21"/>
        </w:rPr>
        <w:t>incident response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Splunk, QRadar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Sentinel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Conducted </w:t>
      </w:r>
      <w:r>
        <w:rPr>
          <w:rFonts w:ascii="Times New Roman" w:hAnsi="Times New Roman" w:eastAsia="Times New Roman"/>
          <w:b/>
          <w:sz w:val="21"/>
        </w:rPr>
        <w:t>phishing analysis</w:t>
      </w:r>
      <w:r>
        <w:rPr>
          <w:rFonts w:ascii="Times New Roman" w:hAnsi="Times New Roman" w:eastAsia="Times New Roman"/>
          <w:b w:val="0"/>
          <w:sz w:val="21"/>
        </w:rPr>
        <w:t xml:space="preserve">, malware triage and </w:t>
      </w:r>
      <w:r>
        <w:rPr>
          <w:rFonts w:ascii="Times New Roman" w:hAnsi="Times New Roman" w:eastAsia="Times New Roman"/>
          <w:b/>
          <w:sz w:val="21"/>
        </w:rPr>
        <w:t>threat hunting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Scripting in </w:t>
      </w:r>
      <w:r>
        <w:rPr>
          <w:rFonts w:ascii="Times New Roman" w:hAnsi="Times New Roman" w:eastAsia="Times New Roman"/>
          <w:b/>
          <w:sz w:val="21"/>
        </w:rPr>
        <w:t>Python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PowerShell</w:t>
      </w:r>
      <w:r>
        <w:rPr>
          <w:rFonts w:ascii="Times New Roman" w:hAnsi="Times New Roman" w:eastAsia="Times New Roman"/>
          <w:b w:val="0"/>
          <w:sz w:val="21"/>
        </w:rPr>
        <w:t xml:space="preserve"> for automation.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SIEM/SOC:</w:t>
      </w:r>
      <w:r>
        <w:rPr>
          <w:rFonts w:ascii="Times New Roman" w:hAnsi="Times New Roman" w:eastAsia="Times New Roman"/>
          <w:b w:val="0"/>
          <w:sz w:val="21"/>
        </w:rPr>
        <w:t xml:space="preserve"> Splunk, IBM QRadar, Microsoft Sentinel, ELK, LogRhythm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Endpoint:</w:t>
      </w:r>
      <w:r>
        <w:rPr>
          <w:rFonts w:ascii="Times New Roman" w:hAnsi="Times New Roman" w:eastAsia="Times New Roman"/>
          <w:b w:val="0"/>
          <w:sz w:val="21"/>
        </w:rPr>
        <w:t xml:space="preserve"> CrowdStrike, SentinelOne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Vulnerability Mgmt:</w:t>
      </w:r>
      <w:r>
        <w:rPr>
          <w:rFonts w:ascii="Times New Roman" w:hAnsi="Times New Roman" w:eastAsia="Times New Roman"/>
          <w:b w:val="0"/>
          <w:sz w:val="21"/>
        </w:rPr>
        <w:t xml:space="preserve"> Nessus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 Security:</w:t>
      </w:r>
      <w:r>
        <w:rPr>
          <w:rFonts w:ascii="Times New Roman" w:hAnsi="Times New Roman" w:eastAsia="Times New Roman"/>
          <w:b w:val="0"/>
          <w:sz w:val="21"/>
        </w:rPr>
        <w:t xml:space="preserve"> Palo Alto, Fortinet, Cisco ASA, Snort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MITRE ATT&amp;CK, NIST CSF, ISO 27001, PCI-DSS, CIS Benchmarks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IAM:</w:t>
      </w:r>
      <w:r>
        <w:rPr>
          <w:rFonts w:ascii="Times New Roman" w:hAnsi="Times New Roman" w:eastAsia="Times New Roman"/>
          <w:b w:val="0"/>
          <w:sz w:val="21"/>
        </w:rPr>
        <w:t xml:space="preserve"> Okta, CyberArk, Azure AD, MFA, SSO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Python, PowerShell,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Security:</w:t>
      </w:r>
      <w:r>
        <w:rPr>
          <w:rFonts w:ascii="Times New Roman" w:hAnsi="Times New Roman" w:eastAsia="Times New Roman"/>
          <w:b w:val="0"/>
          <w:sz w:val="21"/>
        </w:rPr>
        <w:t xml:space="preserve"> AWS Security Hub, GuardDuty, Azure Defender, IAM Policies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Group, Bellevue, Washington</w:t>
        <w:tab/>
        <w:t>Senior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Delivered security awareness training and phishing simulations.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AWS GuardDuty, Palo Alto, MITRE ATT&amp;CK, PowerShell, CrowdStrike, Sentinel, Wireshark, Splunk, QRadar, GuardDuty, NIST CSF, Carbon Black.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Labs, Schaumburg, Illinois</w:t>
        <w:tab/>
        <w:t>Cybersecurity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2022 – April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Delivered security awareness training and phishing simulations.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Palo Alto, QRadar, Python, CrowdStrike, Wireshark, AWS GuardDuty, Okta, Qualys, Splunk, PCI-DSS, Sentinel, SOC 2, PowerShell.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Retail Group, Jersey City, New Jersey</w:t>
        <w:tab/>
        <w:t>Cybersecurity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2015 – February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Delivered security awareness training and phishing simulations.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Wireshark, Okta, AWS GuardDuty, Python, NIST, Palo Alto, QRadar, PowerShell, Qualys, OpenVAS, Burp Suite (basic).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Pharma, Pittsburgh, Pennsylvania</w:t>
        <w:tab/>
        <w:t>Junior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2013 – April 2015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Splunk, Nessus, NIST, CrowdStrike, Python, Qualys, Palo Alto, Wireshark, AWS GuardDuty, NIST CSF, Snort, MITRE ATT&amp;CK, LogRhythm.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Savitribai Phule Pune University, Pune,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