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Justin Edwards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justin.edw62@gmail.com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720-555-0109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Princeton,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Project Manager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</w:t>
      </w:r>
      <w:r>
        <w:rPr>
          <w:rFonts w:ascii="Times New Roman" w:hAnsi="Times New Roman" w:eastAsia="Times New Roman"/>
          <w:b/>
          <w:sz w:val="21"/>
        </w:rPr>
        <w:t>Agile, Waterfall and Hybrid</w:t>
      </w:r>
      <w:r>
        <w:rPr>
          <w:rFonts w:ascii="Times New Roman" w:hAnsi="Times New Roman" w:eastAsia="Times New Roman"/>
          <w:b w:val="0"/>
          <w:sz w:val="21"/>
        </w:rPr>
        <w:t xml:space="preserve"> delivery methodologies.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PMP-certified professional with proven record of delivering </w:t>
      </w:r>
      <w:r>
        <w:rPr>
          <w:rFonts w:ascii="Times New Roman" w:hAnsi="Times New Roman" w:eastAsia="Times New Roman"/>
          <w:b/>
          <w:sz w:val="21"/>
        </w:rPr>
        <w:t>IT projects on time and within budget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Excellent </w:t>
      </w:r>
      <w:r>
        <w:rPr>
          <w:rFonts w:ascii="Times New Roman" w:hAnsi="Times New Roman" w:eastAsia="Times New Roman"/>
          <w:b/>
          <w:sz w:val="21"/>
        </w:rPr>
        <w:t>stakeholder communication</w:t>
      </w:r>
      <w:r>
        <w:rPr>
          <w:rFonts w:ascii="Times New Roman" w:hAnsi="Times New Roman" w:eastAsia="Times New Roman"/>
          <w:b w:val="0"/>
          <w:sz w:val="21"/>
        </w:rPr>
        <w:t>, negotiation and leadership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MS Project, JIRA, Smartsheet, Confluence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Experience in banking, healthcare, retail and telecom domains.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risk management, change control, resource planning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vendor management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Led </w:t>
      </w:r>
      <w:r>
        <w:rPr>
          <w:rFonts w:ascii="Times New Roman" w:hAnsi="Times New Roman" w:eastAsia="Times New Roman"/>
          <w:b/>
          <w:sz w:val="21"/>
        </w:rPr>
        <w:t>release management</w:t>
      </w:r>
      <w:r>
        <w:rPr>
          <w:rFonts w:ascii="Times New Roman" w:hAnsi="Times New Roman" w:eastAsia="Times New Roman"/>
          <w:b w:val="0"/>
          <w:sz w:val="21"/>
        </w:rPr>
        <w:t xml:space="preserve"> and go-live readiness for enterprise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project charters, WBS, schedules, RAID logs and </w:t>
      </w:r>
      <w:r>
        <w:rPr>
          <w:rFonts w:ascii="Times New Roman" w:hAnsi="Times New Roman" w:eastAsia="Times New Roman"/>
          <w:b/>
          <w:sz w:val="21"/>
        </w:rPr>
        <w:t>status reports</w:t>
      </w:r>
      <w:r>
        <w:rPr>
          <w:rFonts w:ascii="Times New Roman" w:hAnsi="Times New Roman" w:eastAsia="Times New Roman"/>
          <w:b w:val="0"/>
          <w:sz w:val="21"/>
        </w:rPr>
        <w:t xml:space="preserve"> for executives.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Scrum, Hybrid, PMBOK, Lean Six Sigma (Green Belt)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Planning &amp; Control:</w:t>
      </w:r>
      <w:r>
        <w:rPr>
          <w:rFonts w:ascii="Times New Roman" w:hAnsi="Times New Roman" w:eastAsia="Times New Roman"/>
          <w:b w:val="0"/>
          <w:sz w:val="21"/>
        </w:rPr>
        <w:t xml:space="preserve"> Gantt, Critical Path, Resource Leveling, Earned Value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Risk &amp; Governance:</w:t>
      </w:r>
      <w:r>
        <w:rPr>
          <w:rFonts w:ascii="Times New Roman" w:hAnsi="Times New Roman" w:eastAsia="Times New Roman"/>
          <w:b w:val="0"/>
          <w:sz w:val="21"/>
        </w:rPr>
        <w:t xml:space="preserve"> RAID Log, Change Control, Issue Management, SLA/KPI Tracking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MS Project, Confluence, Azure DevOps, Visio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Delivery:</w:t>
      </w:r>
      <w:r>
        <w:rPr>
          <w:rFonts w:ascii="Times New Roman" w:hAnsi="Times New Roman" w:eastAsia="Times New Roman"/>
          <w:b w:val="0"/>
          <w:sz w:val="21"/>
        </w:rPr>
        <w:t xml:space="preserve"> Release Management, Vendor Management, UAT Coordination, Transition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Leadership:</w:t>
      </w:r>
      <w:r>
        <w:rPr>
          <w:rFonts w:ascii="Times New Roman" w:hAnsi="Times New Roman" w:eastAsia="Times New Roman"/>
          <w:b w:val="0"/>
          <w:sz w:val="21"/>
        </w:rPr>
        <w:t xml:space="preserve"> Negotiation, Team Building, Conflict Resolution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PMP, CSM, ITIL Foundation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Health, Princeton, New Jersey</w:t>
        <w:tab/>
        <w:t>Senior Project Manager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release planning, UAT, cutover and go-live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project coordinators and team leads.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SharePoint, Confluence, ServiceNow, Azure DevOps, Visio, Power BI, JIRA, Smartsheet, MS Teams, Risk Register, Waterfall, Budget Tracking, Go-Live.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Analytics, Hartford, Connecticut</w:t>
        <w:tab/>
        <w:t>Project Manager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2022 – September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release planning, UAT, cutover and go-live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budgets and forecasts, achieving cost savings of 8–12% through proactive vendor negotiation.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Teams, ServiceNow, Excel, SharePoint, Azure DevOps, Confluence, Power BI, Smartsheet, Visio, Gantt, Agile, Scrum, Issue Management.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Retail Group, Boston, Massachusetts</w:t>
        <w:tab/>
        <w:t>Project Manager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2020 – November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cross-functional teams of 15+ resources across onshore and offshore locations.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ServiceNow, JIRA, Power BI, MS Project, Azure DevOps, Visio, Smartsheet, Excel, MS Teams, Risk Register, Budget Tracking, PMP, Issue Management.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Brightwave Interactive, Irvine, California</w:t>
        <w:tab/>
        <w:t>Project Coordinator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October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project coordinators and team leads.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release planning, UAT, cutover and go-live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budgets and forecasts, achieving cost savings of 8–12% through proactive vendor negotiation.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Visio, Power BI, SharePoint, JIRA, Confluence, ServiceNow, MS Project, MS Teams, Excel, PMBOK, Release Management, Gantt, Change Control.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