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Lauren Green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lgreen92@outlook.com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312-555-0176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Wilmington, Delaware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C++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Qt, Poco, gRPC, Protobuf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std::thread, Sockets, TCP/IP, UDP, IPC, Shared Memory,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Jenkins,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perf,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Insurance, Wilmington, Delaware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Qt, Google Test, Git, gRPC, Linux, Boost, STL, C++14/17, SVN, Python, Shell, GDB.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Systems, Princeton, New Jersey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2018 – May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STL, Valgrind, Boost, CMake, C++14/17, TCP/IP, Docker, Qt, Git, Jenkins, Unix, Conan.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Digital, Chicago, Illinois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2016 – August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GDB, TCP/IP, Qt, Python, gRPC, Linux, Valgrind, Boost, C++14/17, STL, Conan, gprof, Bazel.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Technologies, Dallas, Texas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November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gRPC, Shell, TCP/IP, Linux, CMake, Qt, Python, Git, Boost, Bazel, Shared Memory.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Rutgers University, New Brunswick,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