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Lauren Williams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lauren.williams97@gmail.com • 972.555.0164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Data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interactive dashboards and executive reports using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VBA | PL/SQL | Excel Pivot Tables | Seaborn | Oracle | SQL Server | MySQL | Snowflake | Redshift | Teradata | SSIS | Talend | Azure Data Factory | A/B Testing | Segmentation | JIRA | Confluence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Crestview Technologies – Phoenix, Arizona</w:t>
        <w:tab/>
        <w:t>11/2021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Git, JIRA, Python, Alteryx, Pandas, Oracle, AWS S3, Azure, PostgreSQL, Matplotlib, SPSS.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Silverline Labs – Philadelphia, Pennsylvania</w:t>
        <w:tab/>
        <w:t>12/2019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S3, Alteryx, Excel, SQL Server, Power BI, SQL, NumPy, JIRA, SSIS, Excel Pivot Tables, PL/SQL, A/B Testing, Tableau.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Summit Networks – Alpharetta, Georgia</w:t>
        <w:tab/>
        <w:t>10/2018 – 11/2019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Pandas, Git, JIRA, SSIS, Alteryx, AWS S3, Python, Snowflake, SQL Server, Tableau, Cohort Analysis, Google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Lauren Williams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