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Carter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maria.car71@gmail.com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919-555-0146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Jose,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Machine Learning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ONNX, OpenCV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Kubeflow, SageMaker, DVC, Airflow,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NumPy, Kafka, PostgreSQL,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Software, San Jose, California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TensorFlow, FastAPI, Hugging Face, Prometheus, Terraform, Airflow, PyTorch, AWS SageMaker, FAISS, ONNX, NumPy, gRPC,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Solutions, New York, New York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Airflow, Hugging Face, PyTorch, FAISS, Terraform, Prometheus, Kubernetes, MLflow, RAG, Triton Inference Server, C++ (basic).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