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Mei Mishra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meimishra84@yahoo.com • 224.555.0172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DevOps Engineer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AWS</w:t>
      </w:r>
      <w:r>
        <w:rPr>
          <w:rFonts w:ascii="Calibri" w:hAnsi="Calibri" w:eastAsia="Calibri"/>
          <w:b w:val="0"/>
          <w:sz w:val="21"/>
        </w:rPr>
        <w:t xml:space="preserve"> experience: EC2, VPC, IAM, S3, RDS, ELB, Auto Scaling, CloudWatch, Lambda.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GitHub Actions | Azure Pipelines | ArgoCD | Nexus | Artifactory | Terraform | CloudFormation | Ansible | Packer | Chef (basic) | Docker | Kubernetes | Helm | Docker Compose | OpenShift | Prometheus | Grafana | ELK Stack | Splunk | Datadog | Bash | Python | PowerShell | Groovy | SonarQube | Trivy | HashiCorp Vault | IAM Policies | SSL/TLS | Maven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Crestview Retail Group – Houston, Texas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Helm, Grafana, ELK, Ansible, Docker, Terraform, Linux, GitLab CI, GCP (basic), Azure Pipelines, Chef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Orion Logistics – Charlotte, North Carolina</w:t>
        <w:tab/>
        <w:t>10/2024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Prometheus, SonarQube, Ansible, Terraform, Docker, ArgoCD, ELK, Grafana, Nagios.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Mei Mishra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