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Michael Wang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michael.wan62@outlook.com • 919.555.0108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Python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Python 3</w:t>
      </w:r>
      <w:r>
        <w:rPr>
          <w:rFonts w:ascii="Calibri" w:hAnsi="Calibri" w:eastAsia="Calibri"/>
          <w:b w:val="0"/>
          <w:sz w:val="21"/>
        </w:rPr>
        <w:t xml:space="preserve"> development skills with </w:t>
      </w:r>
      <w:r>
        <w:rPr>
          <w:rFonts w:ascii="Calibri" w:hAnsi="Calibri" w:eastAsia="Calibri"/>
          <w:b/>
          <w:sz w:val="21"/>
        </w:rPr>
        <w:t>Django, Flask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FastAPI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web scraping</w:t>
      </w:r>
      <w:r>
        <w:rPr>
          <w:rFonts w:ascii="Calibri" w:hAnsi="Calibri" w:eastAsia="Calibri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HTML/CSS | Django | Django REST Framework | Flask | FastAPI | Celery | SQLAlchemy | PostgreSQL | MongoDB | Redis | Elasticsearch | AWS EC2 | Lambda | S3 | RDS | Docker | Kubernetes | Jenkins | RabbitMQ | Kafka | Celery | SQS | PyTest | unittest | Selenium | Git | JIRA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Python Developer</w:t>
      </w:r>
      <w:r>
        <w:rPr>
          <w:rFonts w:ascii="Calibri" w:hAnsi="Calibri" w:eastAsia="Calibri"/>
          <w:b w:val="0"/>
          <w:sz w:val="21"/>
        </w:rPr>
        <w:t>, Sterling Health – Edison, New Jersey</w:t>
        <w:tab/>
        <w:t>05/2021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Celery, Git, PostgreSQL, Jenkins, Linux, Flask, Redis, Docker, Python 3, Selenium, MongoDB, Kafka, Postman.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Cobalt Logistics – Tampa, Florida</w:t>
        <w:tab/>
        <w:t>10/2020 – 04/2021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 3, Swagger, RabbitMQ, Jenkins, FastAPI, Redis, Celery, Docker, Linux, unittest, AWS EC2, Selenium.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Beacon Insurance – Wilmington, Delaware</w:t>
        <w:tab/>
        <w:t>06/2017 – 09/2020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Celery, Swagger, AWS, PostgreSQL, Python 3, Git, PyTest, Flask, Django, Docker, Selenium,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Ironclad Technologies – Austin, Texas</w:t>
        <w:tab/>
        <w:t>10/2014 – 05/2017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 3, FastAPI, Redis, Jenkins, Swagger, Flask, RabbitMQ, PostgreSQL, MongoDB, Mock, Terraform.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Michael Wang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