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Priya Menon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priya.men19@gmail.com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646-555-0149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Indianapolis,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Project Manager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release management</w:t>
      </w:r>
      <w:r>
        <w:rPr>
          <w:rFonts w:ascii="Times New Roman" w:hAnsi="Times New Roman" w:eastAsia="Times New Roman"/>
          <w:b w:val="0"/>
          <w:sz w:val="21"/>
        </w:rPr>
        <w:t xml:space="preserve"> and go-live readiness for enterprise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Agile, Waterfall and Hybrid</w:t>
      </w:r>
      <w:r>
        <w:rPr>
          <w:rFonts w:ascii="Times New Roman" w:hAnsi="Times New Roman" w:eastAsia="Times New Roman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Excellent </w:t>
      </w:r>
      <w:r>
        <w:rPr>
          <w:rFonts w:ascii="Times New Roman" w:hAnsi="Times New Roman" w:eastAsia="Times New Roman"/>
          <w:b/>
          <w:sz w:val="21"/>
        </w:rPr>
        <w:t>stakeholder communication</w:t>
      </w:r>
      <w:r>
        <w:rPr>
          <w:rFonts w:ascii="Times New Roman" w:hAnsi="Times New Roman" w:eastAsia="Times New Roman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MS Project, JIRA, Smartsheet, Confluence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project charters, WBS, schedules, RAID logs and </w:t>
      </w:r>
      <w:r>
        <w:rPr>
          <w:rFonts w:ascii="Times New Roman" w:hAnsi="Times New Roman" w:eastAsia="Times New Roman"/>
          <w:b/>
          <w:sz w:val="21"/>
        </w:rPr>
        <w:t>status reports</w:t>
      </w:r>
      <w:r>
        <w:rPr>
          <w:rFonts w:ascii="Times New Roman" w:hAnsi="Times New Roman" w:eastAsia="Times New Roman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PMP-certified professional with proven record of delivering </w:t>
      </w:r>
      <w:r>
        <w:rPr>
          <w:rFonts w:ascii="Times New Roman" w:hAnsi="Times New Roman" w:eastAsia="Times New Roman"/>
          <w:b/>
          <w:sz w:val="21"/>
        </w:rPr>
        <w:t>IT projects on time and within budget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risk management, change control, resource planning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vendor management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project budgets</w:t>
      </w:r>
      <w:r>
        <w:rPr>
          <w:rFonts w:ascii="Times New Roman" w:hAnsi="Times New Roman" w:eastAsia="Times New Roman"/>
          <w:b w:val="0"/>
          <w:sz w:val="21"/>
        </w:rPr>
        <w:t xml:space="preserve"> of $1M–$10M and cross-functional teams across onshore/offshore locations.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Waterfall, Lean Six Sigma (Green Belt)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Planning &amp; Control:</w:t>
      </w:r>
      <w:r>
        <w:rPr>
          <w:rFonts w:ascii="Times New Roman" w:hAnsi="Times New Roman" w:eastAsia="Times New Roman"/>
          <w:b w:val="0"/>
          <w:sz w:val="21"/>
        </w:rPr>
        <w:t xml:space="preserve"> WBS, Gantt, Critical Path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Risk &amp; Governance:</w:t>
      </w:r>
      <w:r>
        <w:rPr>
          <w:rFonts w:ascii="Times New Roman" w:hAnsi="Times New Roman" w:eastAsia="Times New Roman"/>
          <w:b w:val="0"/>
          <w:sz w:val="21"/>
        </w:rPr>
        <w:t xml:space="preserve"> Risk Register, RAID Log, Change Control, Issue Management, SLA/KPI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MS Project, JIRA, Confluence, SharePoint, Azure DevOps, Visio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Delivery:</w:t>
      </w:r>
      <w:r>
        <w:rPr>
          <w:rFonts w:ascii="Times New Roman" w:hAnsi="Times New Roman" w:eastAsia="Times New Roman"/>
          <w:b w:val="0"/>
          <w:sz w:val="21"/>
        </w:rPr>
        <w:t xml:space="preserve"> Vendor Management, Transition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Leadership:</w:t>
      </w:r>
      <w:r>
        <w:rPr>
          <w:rFonts w:ascii="Times New Roman" w:hAnsi="Times New Roman" w:eastAsia="Times New Roman"/>
          <w:b w:val="0"/>
          <w:sz w:val="21"/>
        </w:rPr>
        <w:t xml:space="preserve"> Stakeholder Management, Negotiation, Team Building, Mentoring, Conflict Resolution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PMP, CSM, ITIL Foundation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Group, Indianapolis, Indiana</w:t>
        <w:tab/>
        <w:t>Senior 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Confluence, Visio, MS Project, ServiceNow, Azure DevOps, MS Teams, Smartsheet, Power BI, JIRA, Hybrid, Excel, Budget Tracking, RAID Log.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Retail Group, Dallas, Texas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2020 – July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BI, Smartsheet, Confluence, Excel, ServiceNow, MS Project, JIRA, SharePoint, Azure DevOps, Stakeholder Management.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Telecom, Louisville, Kentucky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2018 – February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Excel, MS Teams, SharePoint, JIRA, Visio, ServiceNow, MS Project, Azure DevOps, Power BI, Confluence, Gantt, Team Building.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Networks, Cambridge, Massachusetts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February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Excel, Visio, ServiceNow, Power BI, Azure DevOps, MS Project, Smartsheet, JIRA, SharePoint, Scrum, Transition, Negotiation.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