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Priya Williams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priya.wil63@gmail.com • 425.555.0169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Data Scientist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scikit-learn | XGBoost | LightGBM | TensorFlow | PyTorch | Prophet | Regression | Classification | Recommendation Systems | Anomaly Detection | A/B Testing | Spark | Databricks | AWS SageMaker | Azure ML | S3 | Redshift | BigQuery | Matplotlib | Seaborn | Plotly | Tableau | Power BI | Docker | PostgreSQL | MySQL | MongoDB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Harborlight Energy – Phoenix, Arizona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MLflow, Jupyter, XGBoost, Git, scikit-learn, Snowflake, Tableau, Airflow, NLP, Matplotlib, A/B Testing, Keras.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Riverbend Bank – Plano, Texas</w:t>
        <w:tab/>
        <w:t>11/2021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XGBoost, Docker, AWS SageMaker, Python, MLflow, Jupyter, R, SQL, Snowflake, BigQuery, S3, LightGBM,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Westfield Financial – Denver, Colorado</w:t>
        <w:tab/>
        <w:t>05/2017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PySpark, scikit-learn, TensorFlow, Docker, SQL, MLflow, Airflow, Databricks, R, Plotly, Jupyter.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Keystone Software – Louisville, Kentucky</w:t>
        <w:tab/>
        <w:t>10/2013 – 04/2017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scikit-learn, Jupyter, Python, TensorFlow, R, PySpark, XGBoost, MLflow, FastAPI, A/B Testing, LightGBM, Matplotlib.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Priya Williams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