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Rachel Raman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Plano, TX • rraman20@yahoo.com • 732.555.0179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Scientist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Senior Data Scientist with </w:t>
      </w:r>
      <w:r>
        <w:rPr>
          <w:rFonts w:ascii="Calibri" w:hAnsi="Calibri" w:eastAsia="Calibri"/>
          <w:b/>
          <w:sz w:val="21"/>
        </w:rPr>
        <w:t>11 years</w:t>
      </w:r>
      <w:r>
        <w:rPr>
          <w:rFonts w:ascii="Calibri" w:hAnsi="Calibri" w:eastAsia="Calibri"/>
          <w:b w:val="0"/>
          <w:sz w:val="21"/>
        </w:rPr>
        <w:t xml:space="preserve"> of professional experience in statistical modelling, machine learning, predictive analytics and data-driven product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time-series forecasting</w:t>
      </w:r>
      <w:r>
        <w:rPr>
          <w:rFonts w:ascii="Calibri" w:hAnsi="Calibri" w:eastAsia="Calibri"/>
          <w:b w:val="0"/>
          <w:sz w:val="21"/>
        </w:rPr>
        <w:t xml:space="preserve"> models using ARIMA, Prophet and LSTM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Created compelling visualizations with </w:t>
      </w:r>
      <w:r>
        <w:rPr>
          <w:rFonts w:ascii="Calibri" w:hAnsi="Calibri" w:eastAsia="Calibri"/>
          <w:b/>
          <w:sz w:val="21"/>
        </w:rPr>
        <w:t>Matplotlib, Seaborn, Plotly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supervised and unsupervised models</w:t>
      </w:r>
      <w:r>
        <w:rPr>
          <w:rFonts w:ascii="Calibri" w:hAnsi="Calibri" w:eastAsia="Calibri"/>
          <w:b w:val="0"/>
          <w:sz w:val="21"/>
        </w:rPr>
        <w:t xml:space="preserve"> including Random Forest, XGBoost, LightGBM, SVM, K-Means and PCA.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Spark / PySpark</w:t>
      </w:r>
      <w:r>
        <w:rPr>
          <w:rFonts w:ascii="Calibri" w:hAnsi="Calibri" w:eastAsia="Calibri"/>
          <w:b w:val="0"/>
          <w:sz w:val="21"/>
        </w:rPr>
        <w:t xml:space="preserve"> and SQL on large-scale datasets.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SQL | PySpark | Scala (basic) | XGBoost | LightGBM | TensorFlow | Keras | Statsmodels | Clustering | Time Series | Recommendation Systems | Anomaly Detection | A/B Testing | Spark | Databricks | AWS SageMaker | S3 | BigQuery | Matplotlib | Seaborn | Plotly | Tableau | Power BI | MLflow | Docker | Git | Airflow | FastAPI | Flask | Jupyter | PostgreSQL | MySQL | MongoDB | Hive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Scientist</w:t>
      </w:r>
      <w:r>
        <w:rPr>
          <w:rFonts w:ascii="Calibri" w:hAnsi="Calibri" w:eastAsia="Calibri"/>
          <w:b w:val="0"/>
          <w:sz w:val="21"/>
        </w:rPr>
        <w:t>, Silverline Technologies – Plano, Texas</w:t>
        <w:tab/>
        <w:t>10/2021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SageMaker, scikit-learn, XGBoost, Docker, Jupyter, Databricks, Airflow, PySpark, SQL, Time Series, Hive.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dashboards in Tableau and Power BI to communicate model outputs to non-technical audiences.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Granite Consulting – Dallas, Texas</w:t>
        <w:tab/>
        <w:t>08/2019 – 09/2021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Tableau, Docker, Databricks, Jupyter, Snowflake, R, Git, PySpark, AWS SageMaker, LightGBM, Scala (basic), Recommendation Systems, Anomaly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deployed models for data drift and retrained on schedule.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data engineers to productionize data pipelines and feature stores.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Scientist</w:t>
      </w:r>
      <w:r>
        <w:rPr>
          <w:rFonts w:ascii="Calibri" w:hAnsi="Calibri" w:eastAsia="Calibri"/>
          <w:b w:val="0"/>
          <w:sz w:val="21"/>
        </w:rPr>
        <w:t>, Trident Health – Jersey City, New Jersey</w:t>
        <w:tab/>
        <w:t>07/2017 – 07/2019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TensorFlow, MLflow, scikit-learn, PySpark, R, Git, XGBoost, Snowflake, Databricks, NLP, FastAPI, MongoDB, Jupyter.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Framed business problems as machine learning tasks and defined success metrics with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time-series demand forecasting using Prophet and LSTM to optimize inventory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NLP tasks including text pre-processing, topic modelling and sentiment analysis on customer feedback.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and tuned classification and regression models (XGBoost, Random Forest, Logistic Regression) that improved prediction accuracy by 12%.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Scientist</w:t>
      </w:r>
      <w:r>
        <w:rPr>
          <w:rFonts w:ascii="Calibri" w:hAnsi="Calibri" w:eastAsia="Calibri"/>
          <w:b w:val="0"/>
          <w:sz w:val="21"/>
        </w:rPr>
        <w:t>, Riverbend Digital – Tampa, Florida</w:t>
        <w:tab/>
        <w:t>10/2015 – 06/2017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XGBoost, MLflow, R, Tableau, Databricks, Snowflake, PySpark, Jupyter, TensorFlow, Redshift, PyTorch, scikit-learn, Scala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methodology, assumptions and results for model governance.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analysts on modelling best practices and code reviews.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analysed A/B experiments to validate model impact before full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automated training pipelines using Airflow and Databricks.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churn and lifetime value models that informed retention campaigns and saved significant revenue.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Engineered features from structured and unstructured data using Pandas and PySpark.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models as REST APIs using FastAPI and Docker on AWS; tracked experiments with MLflow.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Information Systems – Stevens Institute of Technology, Hoboken, New Jersey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Purdue University, West Lafayette, Indiana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Rachel Raman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