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Rahul Collins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rahul.col35@gmail.com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Wilmington, Delaware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DevOps Engineer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GitLab CI, GitHub Actions, Azure Pipelines, ArgoCD, Nexus, Artifactory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Packer,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Kubernetes, Helm,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Trivy, HashiCorp Vault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npm,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Insurance, Wilmington, Delaware</w:t>
        <w:tab/>
        <w:t>Senior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SonarQube, GitLab CI, ELK, Bash, AWS, Terraform, Python, Prometheus, Vault, OpenShift, CloudWatch, Jenkins.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Financial, Dallas, Texas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ELK, ArgoCD, Vault, AWS, Bash, Docker, Terraform, Grafana, Linux, Artifactory, GitHub Actions, ELK Stack.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Retail Group, Cambridge, Massachusetts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SonarQube, Vault, Prometheus, Grafana, Jenkins, Python, GitLab CI, Linux, ArgoCD, Nagios, SSL/TLS, Bash, ELK.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Group, Louisville, Kentucky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September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Helm, GitLab CI, ArgoCD, Vault, Python, Bash, Kubernetes, Grafana, npm, ELK Stack.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