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Rahul Malhotra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rahul.malhotra30@outlook.com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919-555-0121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Austin,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Golang Developer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with GitHub Actions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testify, gomock</w:t>
      </w:r>
      <w:r>
        <w:rPr>
          <w:rFonts w:ascii="Times New Roman" w:hAnsi="Times New Roman" w:eastAsia="Times New Roman"/>
          <w:b w:val="0"/>
          <w:sz w:val="21"/>
        </w:rPr>
        <w:t xml:space="preserve"> and benchmark profiling with </w:t>
      </w:r>
      <w:r>
        <w:rPr>
          <w:rFonts w:ascii="Times New Roman" w:hAnsi="Times New Roman" w:eastAsia="Times New Roman"/>
          <w:b/>
          <w:sz w:val="21"/>
        </w:rPr>
        <w:t>pprof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MongoDB, Redis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Cassandra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to </w:t>
      </w:r>
      <w:r>
        <w:rPr>
          <w:rFonts w:ascii="Times New Roman" w:hAnsi="Times New Roman" w:eastAsia="Times New Roman"/>
          <w:b/>
          <w:sz w:val="21"/>
        </w:rPr>
        <w:t>Kubernetes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Docker, Helm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on AWS/GCP.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Messaging with </w:t>
      </w:r>
      <w:r>
        <w:rPr>
          <w:rFonts w:ascii="Times New Roman" w:hAnsi="Times New Roman" w:eastAsia="Times New Roman"/>
          <w:b/>
          <w:sz w:val="21"/>
        </w:rPr>
        <w:t>Kafka, NATS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RabbitMQ</w:t>
      </w:r>
      <w:r>
        <w:rPr>
          <w:rFonts w:ascii="Times New Roman" w:hAnsi="Times New Roman" w:eastAsia="Times New Roman"/>
          <w:b w:val="0"/>
          <w:sz w:val="21"/>
        </w:rPr>
        <w:t>; event-driven architectures.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 and gRPC</w:t>
      </w:r>
      <w:r>
        <w:rPr>
          <w:rFonts w:ascii="Times New Roman" w:hAnsi="Times New Roman" w:eastAsia="Times New Roman"/>
          <w:b w:val="0"/>
          <w:sz w:val="21"/>
        </w:rPr>
        <w:t xml:space="preserve"> microservices using </w:t>
      </w:r>
      <w:r>
        <w:rPr>
          <w:rFonts w:ascii="Times New Roman" w:hAnsi="Times New Roman" w:eastAsia="Times New Roman"/>
          <w:b/>
          <w:sz w:val="21"/>
        </w:rPr>
        <w:t>Gin, Echo, Fiber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Protobuf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Go (Golang)</w:t>
      </w:r>
      <w:r>
        <w:rPr>
          <w:rFonts w:ascii="Times New Roman" w:hAnsi="Times New Roman" w:eastAsia="Times New Roman"/>
          <w:b w:val="0"/>
          <w:sz w:val="21"/>
        </w:rPr>
        <w:t xml:space="preserve"> with strong knowledge of </w:t>
      </w:r>
      <w:r>
        <w:rPr>
          <w:rFonts w:ascii="Times New Roman" w:hAnsi="Times New Roman" w:eastAsia="Times New Roman"/>
          <w:b/>
          <w:sz w:val="21"/>
        </w:rPr>
        <w:t>goroutines, channels, context</w:t>
      </w:r>
      <w:r>
        <w:rPr>
          <w:rFonts w:ascii="Times New Roman" w:hAnsi="Times New Roman" w:eastAsia="Times New Roman"/>
          <w:b w:val="0"/>
          <w:sz w:val="21"/>
        </w:rPr>
        <w:t xml:space="preserve"> and concurrency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DDD, CQRS, clean architecture</w:t>
      </w:r>
      <w:r>
        <w:rPr>
          <w:rFonts w:ascii="Times New Roman" w:hAnsi="Times New Roman" w:eastAsia="Times New Roman"/>
          <w:b w:val="0"/>
          <w:sz w:val="21"/>
        </w:rPr>
        <w:t xml:space="preserve"> and distributed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Observability with </w:t>
      </w:r>
      <w:r>
        <w:rPr>
          <w:rFonts w:ascii="Times New Roman" w:hAnsi="Times New Roman" w:eastAsia="Times New Roman"/>
          <w:b/>
          <w:sz w:val="21"/>
        </w:rPr>
        <w:t>Prometheus, Grafana, Jaeger</w:t>
      </w:r>
      <w:r>
        <w:rPr>
          <w:rFonts w:ascii="Times New Roman" w:hAnsi="Times New Roman" w:eastAsia="Times New Roman"/>
          <w:b w:val="0"/>
          <w:sz w:val="21"/>
        </w:rPr>
        <w:t xml:space="preserve"> and structured logging.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Go, Python, SQL,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Gin, Fiber, gRPC, Cobra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NATS, RabbitMQ,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Helm, Terraform, AWS, GCP, GitHub Actions, Jenkins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Observability:</w:t>
      </w:r>
      <w:r>
        <w:rPr>
          <w:rFonts w:ascii="Times New Roman" w:hAnsi="Times New Roman" w:eastAsia="Times New Roman"/>
          <w:b w:val="0"/>
          <w:sz w:val="21"/>
        </w:rPr>
        <w:t xml:space="preserve"> Grafana, Jaeger, OpenTelemetry, ELK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testify, gomock, Ginkgo, Postman, k6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Pharma, Austin, Texas</w:t>
        <w:tab/>
        <w:t>Golang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Terraform, gRPC, Prometheus, Jaeger, Kafka, Protobuf, Docker, PostgreSQL, GitHub Actions, Go, Elasticsearch, Python.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Consulting, Phoenix, Arizona</w:t>
        <w:tab/>
        <w:t>Junior Go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September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Protobuf, gRPC, GitHub Actions, Go, PostgreSQL, Docker, Jaeger, Terraform, Helm, Prometheus, Gin, Ginkgo.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Arizona State University, Tempe, Arizona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