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Robert Kapoor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robert.kapoor86@gmail.com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312-555-0117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Atlanta, Georgia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Senior AI/ML Engineer with </w:t>
      </w:r>
      <w:r>
        <w:rPr>
          <w:rFonts w:ascii="Times New Roman" w:hAnsi="Times New Roman" w:eastAsia="Times New Roman"/>
          <w:b/>
          <w:sz w:val="21"/>
        </w:rPr>
        <w:t>7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training, deployment and scaling of machine learning and deep learning systems in production.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vector databases such as </w:t>
      </w:r>
      <w:r>
        <w:rPr>
          <w:rFonts w:ascii="Times New Roman" w:hAnsi="Times New Roman" w:eastAsia="Times New Roman"/>
          <w:b/>
          <w:sz w:val="21"/>
        </w:rPr>
        <w:t>Pinecone, FAISS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Chroma</w:t>
      </w:r>
      <w:r>
        <w:rPr>
          <w:rFonts w:ascii="Times New Roman" w:hAnsi="Times New Roman" w:eastAsia="Times New Roman"/>
          <w:b w:val="0"/>
          <w:sz w:val="21"/>
        </w:rPr>
        <w:t xml:space="preserve"> for semantic 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in </w:t>
      </w:r>
      <w:r>
        <w:rPr>
          <w:rFonts w:ascii="Times New Roman" w:hAnsi="Times New Roman" w:eastAsia="Times New Roman"/>
          <w:b/>
          <w:sz w:val="21"/>
        </w:rPr>
        <w:t>MLOps</w:t>
      </w:r>
      <w:r>
        <w:rPr>
          <w:rFonts w:ascii="Times New Roman" w:hAnsi="Times New Roman" w:eastAsia="Times New Roman"/>
          <w:b w:val="0"/>
          <w:sz w:val="21"/>
        </w:rPr>
        <w:t xml:space="preserve">: CI/CD for ML, model registry, monitoring and A/B rollout using </w:t>
      </w:r>
      <w:r>
        <w:rPr>
          <w:rFonts w:ascii="Times New Roman" w:hAnsi="Times New Roman" w:eastAsia="Times New Roman"/>
          <w:b/>
          <w:sz w:val="21"/>
        </w:rPr>
        <w:t>MLflow, Kubeflow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SageMaker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Solid grounding in </w:t>
      </w:r>
      <w:r>
        <w:rPr>
          <w:rFonts w:ascii="Times New Roman" w:hAnsi="Times New Roman" w:eastAsia="Times New Roman"/>
          <w:b/>
          <w:sz w:val="21"/>
        </w:rPr>
        <w:t>linear algebra, probability, optimization</w:t>
      </w:r>
      <w:r>
        <w:rPr>
          <w:rFonts w:ascii="Times New Roman" w:hAnsi="Times New Roman" w:eastAsia="Times New Roman"/>
          <w:b w:val="0"/>
          <w:sz w:val="21"/>
        </w:rPr>
        <w:t xml:space="preserve"> and ML theory.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</w:t>
      </w:r>
      <w:r>
        <w:rPr>
          <w:rFonts w:ascii="Times New Roman" w:hAnsi="Times New Roman" w:eastAsia="Times New Roman"/>
          <w:b/>
          <w:sz w:val="21"/>
        </w:rPr>
        <w:t>computer vision</w:t>
      </w:r>
      <w:r>
        <w:rPr>
          <w:rFonts w:ascii="Times New Roman" w:hAnsi="Times New Roman" w:eastAsia="Times New Roman"/>
          <w:b w:val="0"/>
          <w:sz w:val="21"/>
        </w:rPr>
        <w:t xml:space="preserve"> solutions with CNNs, object detection (YOLO, Faster R-CNN) and image segmentation.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Cloud experience across </w:t>
      </w:r>
      <w:r>
        <w:rPr>
          <w:rFonts w:ascii="Times New Roman" w:hAnsi="Times New Roman" w:eastAsia="Times New Roman"/>
          <w:b/>
          <w:sz w:val="21"/>
        </w:rPr>
        <w:t>AWS, Azure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GCP (Vertex AI)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building </w:t>
      </w:r>
      <w:r>
        <w:rPr>
          <w:rFonts w:ascii="Times New Roman" w:hAnsi="Times New Roman" w:eastAsia="Times New Roman"/>
          <w:b/>
          <w:sz w:val="21"/>
        </w:rPr>
        <w:t>deep learning models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TensorFlow, Keras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PyTorch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NLP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Generative AI</w:t>
      </w:r>
      <w:r>
        <w:rPr>
          <w:rFonts w:ascii="Times New Roman" w:hAnsi="Times New Roman" w:eastAsia="Times New Roman"/>
          <w:b w:val="0"/>
          <w:sz w:val="21"/>
        </w:rPr>
        <w:t xml:space="preserve"> applications using </w:t>
      </w:r>
      <w:r>
        <w:rPr>
          <w:rFonts w:ascii="Times New Roman" w:hAnsi="Times New Roman" w:eastAsia="Times New Roman"/>
          <w:b/>
          <w:sz w:val="21"/>
        </w:rPr>
        <w:t>Transformers, BERT, GPT-based LLMs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LangChain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RAG</w:t>
      </w:r>
      <w:r>
        <w:rPr>
          <w:rFonts w:ascii="Times New Roman" w:hAnsi="Times New Roman" w:eastAsia="Times New Roman"/>
          <w:b w:val="0"/>
          <w:sz w:val="21"/>
        </w:rPr>
        <w:t xml:space="preserve"> architectures.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scalable inference services using </w:t>
      </w:r>
      <w:r>
        <w:rPr>
          <w:rFonts w:ascii="Times New Roman" w:hAnsi="Times New Roman" w:eastAsia="Times New Roman"/>
          <w:b/>
          <w:sz w:val="21"/>
        </w:rPr>
        <w:t>Docker, Kubernetes, FastAPI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TensorRT/ONNX</w:t>
      </w:r>
      <w:r>
        <w:rPr>
          <w:rFonts w:ascii="Times New Roman" w:hAnsi="Times New Roman" w:eastAsia="Times New Roman"/>
          <w:b w:val="0"/>
          <w:sz w:val="21"/>
        </w:rPr>
        <w:t xml:space="preserve"> optimization.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C++ (basic),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Deep Learning:</w:t>
      </w:r>
      <w:r>
        <w:rPr>
          <w:rFonts w:ascii="Times New Roman" w:hAnsi="Times New Roman" w:eastAsia="Times New Roman"/>
          <w:b w:val="0"/>
          <w:sz w:val="21"/>
        </w:rPr>
        <w:t xml:space="preserve"> TensorFlow, Keras, PyTorch, Hugging Face Transformers, ONNX, TensorRT, OpenCV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GenAI/LLM:</w:t>
      </w:r>
      <w:r>
        <w:rPr>
          <w:rFonts w:ascii="Times New Roman" w:hAnsi="Times New Roman" w:eastAsia="Times New Roman"/>
          <w:b w:val="0"/>
          <w:sz w:val="21"/>
        </w:rPr>
        <w:t xml:space="preserve"> LangChain, Prompt Engineering, Fine-tuning (LoRA), FAISS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MLOps:</w:t>
      </w:r>
      <w:r>
        <w:rPr>
          <w:rFonts w:ascii="Times New Roman" w:hAnsi="Times New Roman" w:eastAsia="Times New Roman"/>
          <w:b w:val="0"/>
          <w:sz w:val="21"/>
        </w:rPr>
        <w:t xml:space="preserve"> MLflow, Kubeflow, SageMaker, Vertex AI, DVC, Airflow,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Infrastructure:</w:t>
      </w:r>
      <w:r>
        <w:rPr>
          <w:rFonts w:ascii="Times New Roman" w:hAnsi="Times New Roman" w:eastAsia="Times New Roman"/>
          <w:b w:val="0"/>
          <w:sz w:val="21"/>
        </w:rPr>
        <w:t xml:space="preserve"> Kubernetes, AWS, Azure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Spark, Pandas, Kafka, PostgreSQL, MongoDB, S3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Serving:</w:t>
      </w:r>
      <w:r>
        <w:rPr>
          <w:rFonts w:ascii="Times New Roman" w:hAnsi="Times New Roman" w:eastAsia="Times New Roman"/>
          <w:b w:val="0"/>
          <w:sz w:val="21"/>
        </w:rPr>
        <w:t xml:space="preserve"> FastAPI, Flask, gRPC, Triton Inference Server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Crestview Health, Atlanta, Georgia</w:t>
        <w:tab/>
        <w:t>Senior AI/ML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computer vision pipelines with OpenCV and YOLO for real-time defect and object detection.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Docker, FastAPI, MLflow, AWS SageMaker, PyTorch, FAISS, LangChain, Spark, Airflow, NumPy, DVC, Prometheus, Hugging Face Transformers.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Redwood Telecom, New York, New York</w:t>
        <w:tab/>
        <w:t>Machine Learning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2020 – July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monitoring for model drift, data quality and latency using Prometheus and Grafana.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Terraform, FastAPI, Kubernetes, Spark, Prometheus, Hugging Face, FAISS, AWS SageMaker, Git, OpenCV, Azure, Bash.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Nimbus Systems, Minneapolis, Minnesota</w:t>
        <w:tab/>
        <w:t>Junior ML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2019 – April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product, data and platform teams to move prototypes into production.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Prometheus, FAISS, Hugging Face, TensorFlow, AWS SageMaker, PyTorch, Airflow, Git, Terraform, S3, RAG, Python, C++ (basic).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Arizona State University, Tempe, Arizona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