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Ryan Patel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ryan.pat19@outlook.com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Pittsburgh,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SQL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2012/2016/2019, Oracle 11g/12c, PostgreSQL, MySQL, Azure 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PL/SQL,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SQL Profiler, Query Store, TOAD,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Partitioning, Data Warehousing, Star Schema, OLTP/OLAP, Data Migration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Digital, Pittsburgh, Pennsylvania</w:t>
        <w:tab/>
        <w:t>Senior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T-SQL, Git, Azure SQL, PL/SQL, Azure DevOps, SSMS, SQL Server, SSRS, TOAD, TFS, MySQL.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Bank, Jersey City, New Jersey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2023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SSAS, Oracle, Azure DevOps, SQL Server, SSRS, T-SQL, TOAD, Power BI, PL/SQL, PostgreSQL, Data Migration.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Telecom, Detroit, Michigan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April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SSAS, SSMS, SSIS, SSRS, Azure DevOps, TOAD, Power BI, T-SQL, SQL Server, PostgreSQL,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Systems, San Jose, California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PL/SQL, Azure SQL, Git, SSMS, Oracle, SSAS, SSIS, T-SQL, SQL Server, SSRS, SQL Server 2012/2016/2019, Power BI.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