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Ryan Tiwari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rtiwari87@outlook.com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732-555-0161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Omaha, Nebraska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Security Analyst with </w:t>
      </w:r>
      <w:r>
        <w:rPr>
          <w:rFonts w:ascii="Times New Roman" w:hAnsi="Times New Roman" w:eastAsia="Times New Roman"/>
          <w:b/>
          <w:sz w:val="21"/>
        </w:rPr>
        <w:t>11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understanding of </w:t>
      </w:r>
      <w:r>
        <w:rPr>
          <w:rFonts w:ascii="Times New Roman" w:hAnsi="Times New Roman" w:eastAsia="Times New Roman"/>
          <w:b/>
          <w:sz w:val="21"/>
        </w:rPr>
        <w:t>network security</w:t>
      </w:r>
      <w:r>
        <w:rPr>
          <w:rFonts w:ascii="Times New Roman" w:hAnsi="Times New Roman" w:eastAsia="Times New Roman"/>
          <w:b w:val="0"/>
          <w:sz w:val="21"/>
        </w:rPr>
        <w:t>: firewalls, IDS/IPS, VPN, proxy and DNS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IAM, PAM, MFA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cloud security</w:t>
      </w:r>
      <w:r>
        <w:rPr>
          <w:rFonts w:ascii="Times New Roman" w:hAnsi="Times New Roman" w:eastAsia="Times New Roman"/>
          <w:b w:val="0"/>
          <w:sz w:val="21"/>
        </w:rPr>
        <w:t xml:space="preserve"> on AWS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SOC operations</w:t>
      </w:r>
      <w:r>
        <w:rPr>
          <w:rFonts w:ascii="Times New Roman" w:hAnsi="Times New Roman" w:eastAsia="Times New Roman"/>
          <w:b w:val="0"/>
          <w:sz w:val="21"/>
        </w:rPr>
        <w:t xml:space="preserve">, threat detection and </w:t>
      </w:r>
      <w:r>
        <w:rPr>
          <w:rFonts w:ascii="Times New Roman" w:hAnsi="Times New Roman" w:eastAsia="Times New Roman"/>
          <w:b/>
          <w:sz w:val="21"/>
        </w:rPr>
        <w:t>incident response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Splunk, QRadar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Sentinel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EDR</w:t>
      </w:r>
      <w:r>
        <w:rPr>
          <w:rFonts w:ascii="Times New Roman" w:hAnsi="Times New Roman" w:eastAsia="Times New Roman"/>
          <w:b w:val="0"/>
          <w:sz w:val="21"/>
        </w:rPr>
        <w:t xml:space="preserve"> tools such as </w:t>
      </w:r>
      <w:r>
        <w:rPr>
          <w:rFonts w:ascii="Times New Roman" w:hAnsi="Times New Roman" w:eastAsia="Times New Roman"/>
          <w:b/>
          <w:sz w:val="21"/>
        </w:rPr>
        <w:t>CrowdStrike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Microsoft Defender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Performed </w:t>
      </w:r>
      <w:r>
        <w:rPr>
          <w:rFonts w:ascii="Times New Roman" w:hAnsi="Times New Roman" w:eastAsia="Times New Roman"/>
          <w:b/>
          <w:sz w:val="21"/>
        </w:rPr>
        <w:t>vulnerability assessments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Nessus, Qualys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Rapid7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MITRE ATT&amp;CK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NIST CSF, ISO 27001, SOC 2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PCI-DSS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SIEM/SOC:</w:t>
      </w:r>
      <w:r>
        <w:rPr>
          <w:rFonts w:ascii="Times New Roman" w:hAnsi="Times New Roman" w:eastAsia="Times New Roman"/>
          <w:b w:val="0"/>
          <w:sz w:val="21"/>
        </w:rPr>
        <w:t xml:space="preserve"> Splunk, IBM QRadar, Microsoft Sentinel, ELK, LogRhythm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Endpoint:</w:t>
      </w:r>
      <w:r>
        <w:rPr>
          <w:rFonts w:ascii="Times New Roman" w:hAnsi="Times New Roman" w:eastAsia="Times New Roman"/>
          <w:b w:val="0"/>
          <w:sz w:val="21"/>
        </w:rPr>
        <w:t xml:space="preserve"> Carbon Black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Vulnerability Mgmt:</w:t>
      </w:r>
      <w:r>
        <w:rPr>
          <w:rFonts w:ascii="Times New Roman" w:hAnsi="Times New Roman" w:eastAsia="Times New Roman"/>
          <w:b w:val="0"/>
          <w:sz w:val="21"/>
        </w:rPr>
        <w:t xml:space="preserve"> Nessus, Qualys, Rapid7, OpenVAS, Burp Suite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 Security:</w:t>
      </w:r>
      <w:r>
        <w:rPr>
          <w:rFonts w:ascii="Times New Roman" w:hAnsi="Times New Roman" w:eastAsia="Times New Roman"/>
          <w:b w:val="0"/>
          <w:sz w:val="21"/>
        </w:rPr>
        <w:t xml:space="preserve"> Palo Alto, Cisco ASA, Snort, Wireshark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MITRE ATT&amp;CK, NIST CSF, ISO 27001, SOC 2, PCI-DSS, CIS Benchmarks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IAM:</w:t>
      </w:r>
      <w:r>
        <w:rPr>
          <w:rFonts w:ascii="Times New Roman" w:hAnsi="Times New Roman" w:eastAsia="Times New Roman"/>
          <w:b w:val="0"/>
          <w:sz w:val="21"/>
        </w:rPr>
        <w:t xml:space="preserve"> Okta, CyberArk, Azure AD, MFA, SSO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Python, PowerShell,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Security:</w:t>
      </w:r>
      <w:r>
        <w:rPr>
          <w:rFonts w:ascii="Times New Roman" w:hAnsi="Times New Roman" w:eastAsia="Times New Roman"/>
          <w:b w:val="0"/>
          <w:sz w:val="21"/>
        </w:rPr>
        <w:t xml:space="preserve"> AWS Security Hub, Azure Defender, IAM Policies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Bank, Omaha, Nebraska</w:t>
        <w:tab/>
        <w:t>Senior 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2021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user access reviews, privileged access and MFA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Okta, AWS GuardDuty, Splunk, MITRE ATT&amp;CK, Palo Alto, PowerShell, Wireshark, Qualys, Python, CyberArk, Fortinet, Burp Suite (basic), CIS Benchmarks.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Systems, Denver, Colorado</w:t>
        <w:tab/>
        <w:t>Cybersecurity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May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user access reviews, privileged access and MFA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Python, PowerShell, Splunk, QRadar, Okta, CrowdStrike, AWS GuardDuty, Sentinel, MITRE ATT&amp;CK, IAM Policies.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Consulting, Providence, Rhode Island</w:t>
        <w:tab/>
        <w:t>Cybersecurity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2019 – September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user access reviews, privileged access and MFA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PowerShell, Okta, Nessus, Palo Alto, MITRE ATT&amp;CK, Wireshark, AWS GuardDuty, CrowdStrike, QRadar, Snort, Qualys, PCI-DSS, Bash.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Pinnacle Financial, Providence, Rhode Island</w:t>
        <w:tab/>
        <w:t>Junior 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2015 – April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Delivered security awareness training and phishing simulations.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user access reviews, privileged access and MFA rollout.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CrowdStrike, NIST, Wireshark, AWS GuardDuty, MITRE ATT&amp;CK, Palo Alto, Sentinel, Qualys, Python, Snort, SentinelOne, GuardDuty, CIS Benchmarks.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University of Central Florida, Orlando, Florida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