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Sarah Morgan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Raleigh, NC • sarah.mor76@outlook.com • 404.555.0149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AI/ML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Senior AI/ML Engineer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design, training, deployment and scaling of machine learning and deep learning systems in production.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scalable inference services using </w:t>
      </w:r>
      <w:r>
        <w:rPr>
          <w:rFonts w:ascii="Calibri" w:hAnsi="Calibri" w:eastAsia="Calibri"/>
          <w:b/>
          <w:sz w:val="21"/>
        </w:rPr>
        <w:t>Docker, Kubernetes, FastAPI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TensorRT/ONNX</w:t>
      </w:r>
      <w:r>
        <w:rPr>
          <w:rFonts w:ascii="Calibri" w:hAnsi="Calibri" w:eastAsia="Calibri"/>
          <w:b w:val="0"/>
          <w:sz w:val="21"/>
        </w:rPr>
        <w:t xml:space="preserve"> optimization.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experience in </w:t>
      </w:r>
      <w:r>
        <w:rPr>
          <w:rFonts w:ascii="Calibri" w:hAnsi="Calibri" w:eastAsia="Calibri"/>
          <w:b/>
          <w:sz w:val="21"/>
        </w:rPr>
        <w:t>MLOps</w:t>
      </w:r>
      <w:r>
        <w:rPr>
          <w:rFonts w:ascii="Calibri" w:hAnsi="Calibri" w:eastAsia="Calibri"/>
          <w:b w:val="0"/>
          <w:sz w:val="21"/>
        </w:rPr>
        <w:t xml:space="preserve">: CI/CD for ML, model registry, monitoring and A/B rollout using </w:t>
      </w:r>
      <w:r>
        <w:rPr>
          <w:rFonts w:ascii="Calibri" w:hAnsi="Calibri" w:eastAsia="Calibri"/>
          <w:b/>
          <w:sz w:val="21"/>
        </w:rPr>
        <w:t>MLflow, Kubeflow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SageMaker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distributed training</w:t>
      </w:r>
      <w:r>
        <w:rPr>
          <w:rFonts w:ascii="Calibri" w:hAnsi="Calibri" w:eastAsia="Calibri"/>
          <w:b w:val="0"/>
          <w:sz w:val="21"/>
        </w:rPr>
        <w:t xml:space="preserve"> and big data processing using </w:t>
      </w:r>
      <w:r>
        <w:rPr>
          <w:rFonts w:ascii="Calibri" w:hAnsi="Calibri" w:eastAsia="Calibri"/>
          <w:b/>
          <w:sz w:val="21"/>
        </w:rPr>
        <w:t>Spark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Ray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Solid grounding in </w:t>
      </w:r>
      <w:r>
        <w:rPr>
          <w:rFonts w:ascii="Calibri" w:hAnsi="Calibri" w:eastAsia="Calibri"/>
          <w:b/>
          <w:sz w:val="21"/>
        </w:rPr>
        <w:t>linear algebra, probability, optimization</w:t>
      </w:r>
      <w:r>
        <w:rPr>
          <w:rFonts w:ascii="Calibri" w:hAnsi="Calibri" w:eastAsia="Calibri"/>
          <w:b w:val="0"/>
          <w:sz w:val="21"/>
        </w:rPr>
        <w:t xml:space="preserve"> and ML theory.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C++ (basic) | SQL | Bash | ONNX | LangChain | LlamaIndex | OpenAI API | RAG | Prompt Engineering | Fine-tuning (LoRA) | FAISS | Pinecone | Kubeflow | Vertex AI | DVC | GitHub Actions | Docker | Terraform | AWS | GCP | Spark | Pandas | NumPy | Kafka | PostgreSQL | MongoDB | S3 | FastAPI | Flask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AI/ML Engineer</w:t>
      </w:r>
      <w:r>
        <w:rPr>
          <w:rFonts w:ascii="Calibri" w:hAnsi="Calibri" w:eastAsia="Calibri"/>
          <w:b w:val="0"/>
          <w:sz w:val="21"/>
        </w:rPr>
        <w:t>, Prairie Networks – Raleigh, North Carolina</w:t>
        <w:tab/>
        <w:t>04/2021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MLflow, FastAPI, TensorFlow, PyTorch, Kubernetes, AWS SageMaker, Python, FAISS, Terraform, Docker, C++ (basic), Java (basic), GitHub Actions.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Exposed models through FastAPI and gRPC services consumed by backend microservices.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Machine Learning Engineer</w:t>
      </w:r>
      <w:r>
        <w:rPr>
          <w:rFonts w:ascii="Calibri" w:hAnsi="Calibri" w:eastAsia="Calibri"/>
          <w:b w:val="0"/>
          <w:sz w:val="21"/>
        </w:rPr>
        <w:t>, Harborlight Technologies – Phoenix, Arizona</w:t>
        <w:tab/>
        <w:t>09/2019 – 03/2021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FastAPI, MLflow, Git, Spark, AWS SageMaker, Docker, Python, Hugging Face, FAISS, AWS, 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feature pipelines with Spark and Airflow; versioned datasets and experiments with DVC.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ML Engineer</w:t>
      </w:r>
      <w:r>
        <w:rPr>
          <w:rFonts w:ascii="Calibri" w:hAnsi="Calibri" w:eastAsia="Calibri"/>
          <w:b w:val="0"/>
          <w:sz w:val="21"/>
        </w:rPr>
        <w:t>, Falcon Financial – Indianapolis, Indiana</w:t>
        <w:tab/>
        <w:t>10/2018 – 08/2019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MLflow, PyTorch, Prometheus, Python, Kubernetes, Hugging Face, Terraform, FastAPI, AWS SageMaker, Hugging Face Transformers, SQL, TensorRT.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Evaluated LLM outputs with custom metrics and human-in-the-loop feedback loops.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Wright State University, Dayton,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Sarah Morgan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