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Shreya Kulkarni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shreya.kulkarni70@gmail.com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305-555-0171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Denver, Colorado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H1B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Dynamic Senior SQL Developer with </w:t>
      </w:r>
      <w:r>
        <w:rPr>
          <w:rFonts w:ascii="Times New Roman" w:hAnsi="Times New Roman" w:eastAsia="Times New Roman"/>
          <w:b/>
          <w:sz w:val="21"/>
        </w:rPr>
        <w:t>9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database design, T-SQL / PL/SQL development, query tuning and data integration.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in </w:t>
      </w:r>
      <w:r>
        <w:rPr>
          <w:rFonts w:ascii="Times New Roman" w:hAnsi="Times New Roman" w:eastAsia="Times New Roman"/>
          <w:b/>
          <w:sz w:val="21"/>
        </w:rPr>
        <w:t>database design, normalization</w:t>
      </w:r>
      <w:r>
        <w:rPr>
          <w:rFonts w:ascii="Times New Roman" w:hAnsi="Times New Roman" w:eastAsia="Times New Roman"/>
          <w:b w:val="0"/>
          <w:sz w:val="21"/>
        </w:rPr>
        <w:t>, data modelling and ER diagrams.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writing complex </w:t>
      </w:r>
      <w:r>
        <w:rPr>
          <w:rFonts w:ascii="Times New Roman" w:hAnsi="Times New Roman" w:eastAsia="Times New Roman"/>
          <w:b/>
          <w:sz w:val="21"/>
        </w:rPr>
        <w:t>T-SQL</w:t>
      </w:r>
      <w:r>
        <w:rPr>
          <w:rFonts w:ascii="Times New Roman" w:hAnsi="Times New Roman" w:eastAsia="Times New Roman"/>
          <w:b w:val="0"/>
          <w:sz w:val="21"/>
        </w:rPr>
        <w:t xml:space="preserve"> queries, </w:t>
      </w:r>
      <w:r>
        <w:rPr>
          <w:rFonts w:ascii="Times New Roman" w:hAnsi="Times New Roman" w:eastAsia="Times New Roman"/>
          <w:b/>
          <w:sz w:val="21"/>
        </w:rPr>
        <w:t>stored procedures, functions, triggers, views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indexes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and deployed </w:t>
      </w:r>
      <w:r>
        <w:rPr>
          <w:rFonts w:ascii="Times New Roman" w:hAnsi="Times New Roman" w:eastAsia="Times New Roman"/>
          <w:b/>
          <w:sz w:val="21"/>
        </w:rPr>
        <w:t>SSIS</w:t>
      </w:r>
      <w:r>
        <w:rPr>
          <w:rFonts w:ascii="Times New Roman" w:hAnsi="Times New Roman" w:eastAsia="Times New Roman"/>
          <w:b w:val="0"/>
          <w:sz w:val="21"/>
        </w:rPr>
        <w:t xml:space="preserve"> packages for ETL and data migration across heterogeneous sources.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experience in </w:t>
      </w:r>
      <w:r>
        <w:rPr>
          <w:rFonts w:ascii="Times New Roman" w:hAnsi="Times New Roman" w:eastAsia="Times New Roman"/>
          <w:b/>
          <w:sz w:val="21"/>
        </w:rPr>
        <w:t>performance tuning</w:t>
      </w:r>
      <w:r>
        <w:rPr>
          <w:rFonts w:ascii="Times New Roman" w:hAnsi="Times New Roman" w:eastAsia="Times New Roman"/>
          <w:b w:val="0"/>
          <w:sz w:val="21"/>
        </w:rPr>
        <w:t xml:space="preserve"> using execution plans, SQL Profiler and Query Store.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</w:t>
      </w:r>
      <w:r>
        <w:rPr>
          <w:rFonts w:ascii="Times New Roman" w:hAnsi="Times New Roman" w:eastAsia="Times New Roman"/>
          <w:b/>
          <w:sz w:val="21"/>
        </w:rPr>
        <w:t>SSRS</w:t>
      </w:r>
      <w:r>
        <w:rPr>
          <w:rFonts w:ascii="Times New Roman" w:hAnsi="Times New Roman" w:eastAsia="Times New Roman"/>
          <w:b w:val="0"/>
          <w:sz w:val="21"/>
        </w:rPr>
        <w:t xml:space="preserve"> reports including parameterized, drill-down and sub-reports.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SQL Agent jobs</w:t>
      </w:r>
      <w:r>
        <w:rPr>
          <w:rFonts w:ascii="Times New Roman" w:hAnsi="Times New Roman" w:eastAsia="Times New Roman"/>
          <w:b w:val="0"/>
          <w:sz w:val="21"/>
        </w:rPr>
        <w:t>, backup/restore, and basic DBA activities.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error handling, transactions, CTEs, temp tables</w:t>
      </w:r>
      <w:r>
        <w:rPr>
          <w:rFonts w:ascii="Times New Roman" w:hAnsi="Times New Roman" w:eastAsia="Times New Roman"/>
          <w:b w:val="0"/>
          <w:sz w:val="21"/>
        </w:rPr>
        <w:t xml:space="preserve"> and dynamic 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</w:t>
      </w:r>
      <w:r>
        <w:rPr>
          <w:rFonts w:ascii="Times New Roman" w:hAnsi="Times New Roman" w:eastAsia="Times New Roman"/>
          <w:b/>
          <w:sz w:val="21"/>
        </w:rPr>
        <w:t>Azure SQL</w:t>
      </w:r>
      <w:r>
        <w:rPr>
          <w:rFonts w:ascii="Times New Roman" w:hAnsi="Times New Roman" w:eastAsia="Times New Roman"/>
          <w:b w:val="0"/>
          <w:sz w:val="21"/>
        </w:rPr>
        <w:t xml:space="preserve"> and data warehousing concepts (star and snowflake schemas).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SQL Server 2012/2016/2019, Oracle 11g/12c, PostgreSQL, MySQL, Azure SQL, DB2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PL/SQL, C#, Python, PowerShell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ETL &amp; Reporting:</w:t>
      </w:r>
      <w:r>
        <w:rPr>
          <w:rFonts w:ascii="Times New Roman" w:hAnsi="Times New Roman" w:eastAsia="Times New Roman"/>
          <w:b w:val="0"/>
          <w:sz w:val="21"/>
        </w:rPr>
        <w:t xml:space="preserve"> SSIS, SSRS, SSAS, Crystal Reports, Power BI, Informatica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SSMS, SQL Profiler, Query Store, TOAD, Redgate SQL Compare, Visual Studio, Azure Data Studio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Concepts:</w:t>
      </w:r>
      <w:r>
        <w:rPr>
          <w:rFonts w:ascii="Times New Roman" w:hAnsi="Times New Roman" w:eastAsia="Times New Roman"/>
          <w:b w:val="0"/>
          <w:sz w:val="21"/>
        </w:rPr>
        <w:t xml:space="preserve"> Star Schema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Version Control:</w:t>
      </w:r>
      <w:r>
        <w:rPr>
          <w:rFonts w:ascii="Times New Roman" w:hAnsi="Times New Roman" w:eastAsia="Times New Roman"/>
          <w:b w:val="0"/>
          <w:sz w:val="21"/>
        </w:rPr>
        <w:t xml:space="preserve"> Git, Azure DevOps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Zenith Interactive, Denver, Colorado</w:t>
        <w:tab/>
        <w:t>Senior SQL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February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partitioning, columnstore indexes and archiving strategies for large tables.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marts and dimensional models for analytics and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database objects, data dictionaries and deployment procedures.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reports with parameters, drill-through and scheduled subscriptions for business users.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transaction handling, TRY...CATCH error handling and audit logging in database code.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UAT and production issues; resolved deadlocks and blocking sessions.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Oracle, TOAD, SSAS, SQL Server, Azure DevOps, Azure SQL, SSMS, PowerShell, T-SQL, DB2, Git.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Ember Telecom, Louisville, Kentucky</w:t>
        <w:tab/>
        <w:t>SQL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2019 – January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data migration scripts and validated data integrity during legacy-to-new system migrations.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UAT and production issues; resolved deadlocks and blocking sessions.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normalized relational schemas and ER diagrams in collaboration with architects and business analysts.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marts and dimensional models for analytics and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transaction handling, TRY...CATCH error handling and audit logging in database code.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partitioning, columnstore indexes and archiving strategies for large tables.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slow-running queries using execution plans, index tuning and query rewrites, cutting runtimes by up to 60%.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reports with parameters, drill-through and scheduled subscriptions for business users.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SSMS, T-SQL, SSIS, SSAS, PowerShell, Azure SQL, Oracle, TOAD, Power BI, Azure Data Studio, Query Store, SSRS.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Harborlight Financial, Detroit, Michigan</w:t>
        <w:tab/>
        <w:t>SQL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2018 – July 2019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of database changes and managed deployments through Azure DevOps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data migration scripts and validated data integrity during legacy-to-new system migrations.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UAT and production issues; resolved deadlocks and blocking sessions.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reports with parameters, drill-through and scheduled subscriptions for business users.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SQL Agent jobs for scheduled loads, maintenance and alerting.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slow-running queries using execution plans, index tuning and query rewrites, cutting runtimes by up to 60%.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database objects, data dictionaries and deployment procedures.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partitioning, columnstore indexes and archiving strategies for large tables.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Azure SQL, PL/SQL, SSAS, SQL Server, SSRS, Oracle, Power BI, PowerShell, T-SQL, Data Warehousing, SSIS.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Clearwater Logistics, Tampa, Florida</w:t>
        <w:tab/>
        <w:t>Junior SQL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2017 – May 2018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data migration scripts and validated data integrity during legacy-to-new system migrations.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partitioning, columnstore indexes and archiving strategies for large tables.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slow-running queries using execution plans, index tuning and query rewrites, cutting runtimes by up to 60%.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transaction handling, TRY...CATCH error handling and audit logging in database code.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complex stored procedures, functions, views and triggers to support application and reporting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marts and dimensional models for analytics and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reports with parameters, drill-through and scheduled subscriptions for business users.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T-SQL, PowerShell, Azure DevOps, SSRS, Power BI, SQL Server, SSMS, Git, Oracle, Query Store, Star Schema, Azure Data Studio.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University of Central Florida, Orlando, Florida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