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Sneha Roberts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sneha.rob19@gmail.com • 305.555.0121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Data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Scala | Java | Bash | Spark | PySpark | Hadoop | Hive | Kafka | Flink (basic) | Delta Lake | Airflow | AWS Glue | Step Functions | dbt | AWS S3 | EMR | Redshift | Kinesis | Azure Databricks | Synapse | BigQuery | Snowflake | Redshift | Teradata | PostgreSQL | Cassandra | MongoDB | DynamoDB | Git | Terraform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Redwood Networks – San Francisco, California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Delta Lake, Snowflake, Spark, Redshift, Kafka, dbt, Airflow, EMR, Git, Teradata, Flink (basic),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Sterling Systems – Irvine, California</w:t>
        <w:tab/>
        <w:t>09/2021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dbt, Redshift, EMR, Airflow, SQL, Delta Lake, Glue, Snowflake, Git, AWS Glue, Hadoop.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Orion Energy – San Jose, California</w:t>
        <w:tab/>
        <w:t>11/2016 – 08/2021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Delta Lake, Kafka, Git, dbt, Spark, SQL, AWS S3, EMR, Python, Hive, Docker, Flink (basic),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Silverline Group – Portland, Oregon</w:t>
        <w:tab/>
        <w:t>10/2014 – 10/2016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Airflow, AWS S3, Delta Lake, Python, Snowflake, PySpark, Kafka, Redshift, EMR, Teradata,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Sneha Roberts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