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Swati Lewis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Denver, CO • swati.lew78@gmail.com • 425.555.0140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Security Analyst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vulnerability assessments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Nessus, Qualys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Rapid7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EDR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CrowdStrike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Microsoft Defender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CrowdStrike | Microsoft Defender | Carbon Black | SentinelOne | Nessus | Rapid7 | OpenVAS | Palo Alto | Fortinet | Cisco ASA | Snort | Wireshark | Zscaler | MITRE ATT&amp;CK | PCI-DSS | CyberArk | Azure AD | MFA | SSO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Security Analyst</w:t>
      </w:r>
      <w:r>
        <w:rPr>
          <w:rFonts w:ascii="Calibri" w:hAnsi="Calibri" w:eastAsia="Calibri"/>
          <w:b w:val="0"/>
          <w:sz w:val="21"/>
        </w:rPr>
        <w:t>, Nimbus Financial – Denver, Colorado</w:t>
        <w:tab/>
        <w:t>03/2020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Okta, Wireshark, Nessus, AWS GuardDuty, Splunk, Qualys, CrowdStrike, Palo Alto, MITRE ATT&amp;CK, LogRhythm, ISO 27001, IBM QRadar, OpenVAS.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Lakeshore Retail Group – Omaha, Nebraska</w:t>
        <w:tab/>
        <w:t>02/2019 – 02/2020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Qualys, Nessus, Wireshark, AWS GuardDuty, Python, QRadar, Sentinel, CrowdStrike, Okta, IAM Policies, Burp Suite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Vertex Labs – Minneapolis, Minnesota</w:t>
        <w:tab/>
        <w:t>11/2014 – 01/2019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Qualys, NIST, Nessus, Splunk, MITRE ATT&amp;CK, Palo Alto, CrowdStrike, Okta, PowerShell, LogRhythm, Rapid7, Azure Defender,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Crestview Consulting – Irvine, California</w:t>
        <w:tab/>
        <w:t>10/2013 – 10/2014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Nessus, Palo Alto, QRadar, PowerShell, Wireshark, Okta, CrowdStrike, NIST, OpenVAS, Cisco ASA, Rapid7, SentinelOne.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Swati Lewis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