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Tanvi Miller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tanvi.mil55@gmail.com • 732.555.0178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.NET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front-end technologies: </w:t>
      </w:r>
      <w:r>
        <w:rPr>
          <w:rFonts w:ascii="Calibri" w:hAnsi="Calibri" w:eastAsia="Calibri"/>
          <w:b/>
          <w:sz w:val="21"/>
        </w:rPr>
        <w:t>Angular, React, JavaScript, jQuery, Bootstrap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xUnit, NUnit, Moq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Azure (App Services, Functions, Service Bus, Key Vault)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C# | VB.NET | T-SQL | .NET Framework 4.x | .NET Core | .NET 6/8 | ASP.NET MVC | Web API | Entity Framework | LINQ | WCF | Blazor | HTML5 | SQL Server | Oracle | PostgreSQL | Azure App Service | Azure Functions | Service Bus | Azure DevOps | Docker | Kubernetes | NUnit | Moq | SpecFlow | Postman | Visual Studio | Git | TFS | JIRA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Trident Financial – San Francisco, California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Moq, Visual Studio, Azure, ASP.NET Core, Swagger, Web API, Git, C#, Azure DevOps, .NET Core, Bootstrap, .NET Framework 4.x.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Quantum Software – Atlanta, Georgia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Swagger, C#, Serilog, Entity Framework, Azure, Git, Docker, xUnit, ASP.NET Core, Kubernetes, JavaScript, WCF, LINQ.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Tanvi Miller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