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Varun Hill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varun.hill85@yahoo.com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214-555-0157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Phoenix,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QA Automation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manual and automation testing</w:t>
      </w:r>
      <w:r>
        <w:rPr>
          <w:rFonts w:ascii="Times New Roman" w:hAnsi="Times New Roman" w:eastAsia="Times New Roman"/>
          <w:b w:val="0"/>
          <w:sz w:val="21"/>
        </w:rPr>
        <w:t xml:space="preserve"> across the full </w:t>
      </w:r>
      <w:r>
        <w:rPr>
          <w:rFonts w:ascii="Times New Roman" w:hAnsi="Times New Roman" w:eastAsia="Times New Roman"/>
          <w:b/>
          <w:sz w:val="21"/>
        </w:rPr>
        <w:t>STLC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automated suites into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 xml:space="preserve">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Cypress, Playwright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Appium</w:t>
      </w:r>
      <w:r>
        <w:rPr>
          <w:rFonts w:ascii="Times New Roman" w:hAnsi="Times New Roman" w:eastAsia="Times New Roman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API testing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Postman, REST Assured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SoapUI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automation frameworks using </w:t>
      </w:r>
      <w:r>
        <w:rPr>
          <w:rFonts w:ascii="Times New Roman" w:hAnsi="Times New Roman" w:eastAsia="Times New Roman"/>
          <w:b/>
          <w:sz w:val="21"/>
        </w:rPr>
        <w:t>Selenium WebDriver, TestNG, Cucumber (BDD)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Java/Python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Defect tracking and test management with </w:t>
      </w:r>
      <w:r>
        <w:rPr>
          <w:rFonts w:ascii="Times New Roman" w:hAnsi="Times New Roman" w:eastAsia="Times New Roman"/>
          <w:b/>
          <w:sz w:val="21"/>
        </w:rPr>
        <w:t>JIRA, TestRail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Zephyr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SQL skills for </w:t>
      </w:r>
      <w:r>
        <w:rPr>
          <w:rFonts w:ascii="Times New Roman" w:hAnsi="Times New Roman" w:eastAsia="Times New Roman"/>
          <w:b/>
          <w:sz w:val="21"/>
        </w:rPr>
        <w:t>backend and data 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 Tools:</w:t>
      </w:r>
      <w:r>
        <w:rPr>
          <w:rFonts w:ascii="Times New Roman" w:hAnsi="Times New Roman" w:eastAsia="Times New Roman"/>
          <w:b w:val="0"/>
          <w:sz w:val="21"/>
        </w:rPr>
        <w:t xml:space="preserve"> Cypress, Playwright, Appium, Katalon, TestComplete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JavaScript, SQL,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TestNG, JUnit, PyTest, Cucumber, Page Object Model, Hybrid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 Testing:</w:t>
      </w:r>
      <w:r>
        <w:rPr>
          <w:rFonts w:ascii="Times New Roman" w:hAnsi="Times New Roman" w:eastAsia="Times New Roman"/>
          <w:b w:val="0"/>
          <w:sz w:val="21"/>
        </w:rPr>
        <w:t xml:space="preserve"> Postman, SoapUI, Newman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JMeter, LoadRunner, Gatling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 &amp; Tools:</w:t>
      </w:r>
      <w:r>
        <w:rPr>
          <w:rFonts w:ascii="Times New Roman" w:hAnsi="Times New Roman" w:eastAsia="Times New Roman"/>
          <w:b w:val="0"/>
          <w:sz w:val="21"/>
        </w:rPr>
        <w:t xml:space="preserve"> Jenkins, Git, Docker, Azure DevOps, BrowserStack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 Management:</w:t>
      </w:r>
      <w:r>
        <w:rPr>
          <w:rFonts w:ascii="Times New Roman" w:hAnsi="Times New Roman" w:eastAsia="Times New Roman"/>
          <w:b w:val="0"/>
          <w:sz w:val="21"/>
        </w:rPr>
        <w:t xml:space="preserve"> TestRail, Zephyr, HP ALM, Confluence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Logistics, Phoenix, Arizona</w:t>
        <w:tab/>
        <w:t>Senior 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Maven, Appium, Cypress, Git, REST Assured, Postman, TestRail, Selenium, Cucumber, JavaScript, HP ALM, TestComplete.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Telecom, Salt Lake City, Utah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2022 – March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Cypress, Jenkins, BrowserStack, JIRA, Maven, Appium, SQL, Java, TestNG, Git, LoadRunner, Python.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Interactive, Philadelphia, Pennsylvania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May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JIRA, Java, Appium, Cucumber, Postman, Cypress, SQL, TestNG, Docker, BrowserStack.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