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Varun Parker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Schaumburg, IL • vparker18@gmail.com • 470.555.0100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BI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BI Developer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Optimized dashboard performance via aggregations, incremental refresh and query folding.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Collaborated with business users to define KPIs and visual standards.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Cloud BI experience on </w:t>
      </w:r>
      <w:r>
        <w:rPr>
          <w:rFonts w:ascii="Calibri" w:hAnsi="Calibri" w:eastAsia="Calibri"/>
          <w:b/>
          <w:sz w:val="21"/>
        </w:rPr>
        <w:t>Azure Synapse, Snowflake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AWS Redshift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ETL</w:t>
      </w:r>
      <w:r>
        <w:rPr>
          <w:rFonts w:ascii="Calibri" w:hAnsi="Calibri" w:eastAsia="Calibri"/>
          <w:b w:val="0"/>
          <w:sz w:val="21"/>
        </w:rPr>
        <w:t xml:space="preserve"> (SSIS, Informatica) skills.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Power BI | QlikView | SSRS | SQL | DAX | SSIS | Informatica | Azure Data Factory | Talend | Alteryx | SQL Server | Oracle | Star Schema | Snowflake Schema | SCD Types | Fact/Dimension | OLAP Cubes | SSAS | Git | JIRA | Azure DevOps | Excel | SharePoint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BI Developer</w:t>
      </w:r>
      <w:r>
        <w:rPr>
          <w:rFonts w:ascii="Calibri" w:hAnsi="Calibri" w:eastAsia="Calibri"/>
          <w:b w:val="0"/>
          <w:sz w:val="21"/>
        </w:rPr>
        <w:t>, Horizon Pharma – Schaumburg, Illinois</w:t>
        <w:tab/>
        <w:t>01/2026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Tableau, Azure DevOps, SSAS, DAX, Excel, Azure Data Factory, Power BI, SQL Server, SSRS, Informatica, MicroStrategy, Cognos.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deployments through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SSAS tabular cubes and DAX calculations for self-service analytics.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BI Developer</w:t>
      </w:r>
      <w:r>
        <w:rPr>
          <w:rFonts w:ascii="Calibri" w:hAnsi="Calibri" w:eastAsia="Calibri"/>
          <w:b w:val="0"/>
          <w:sz w:val="21"/>
        </w:rPr>
        <w:t>, Northbridge Energy – Portland, Oregon</w:t>
        <w:tab/>
        <w:t>03/2024 – 12/2025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SSIS, Azure Synapse, SSRS, SQL Server, Snowflake, DAX, Azure DevOps, Tableau, Excel, MDX, Informatica, Power Query,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deployments through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SSIS and ADF pipelines to load the enterprise data warehouse.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BI Developer</w:t>
      </w:r>
      <w:r>
        <w:rPr>
          <w:rFonts w:ascii="Calibri" w:hAnsi="Calibri" w:eastAsia="Calibri"/>
          <w:b w:val="0"/>
          <w:sz w:val="21"/>
        </w:rPr>
        <w:t>, Skyline Technologies – Louisville, Kentucky</w:t>
        <w:tab/>
        <w:t>10/2018 – 02/2024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DAX, Power Query, Azure Synapse, Power BI, SSRS, Azure Data Factory, SSAS, Excel, SQL Server, Power Query (M), Snowflake.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deployments through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Varun Parker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