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Vikram Tran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vikram.tran40@gmail.com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646-555-0159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Austin,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Embedded Software Engineer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bootloaders, OTA firmware updates</w:t>
      </w:r>
      <w:r>
        <w:rPr>
          <w:rFonts w:ascii="Times New Roman" w:hAnsi="Times New Roman" w:eastAsia="Times New Roman"/>
          <w:b w:val="0"/>
          <w:sz w:val="21"/>
        </w:rPr>
        <w:t xml:space="preserve"> and low-power designs.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Debugged with </w:t>
      </w:r>
      <w:r>
        <w:rPr>
          <w:rFonts w:ascii="Times New Roman" w:hAnsi="Times New Roman" w:eastAsia="Times New Roman"/>
          <w:b/>
          <w:sz w:val="21"/>
        </w:rPr>
        <w:t>JTAG/SWD, oscilloscopes, logic analyzers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device drivers</w:t>
      </w:r>
      <w:r>
        <w:rPr>
          <w:rFonts w:ascii="Times New Roman" w:hAnsi="Times New Roman" w:eastAsia="Times New Roman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embedded C/C++</w:t>
      </w:r>
      <w:r>
        <w:rPr>
          <w:rFonts w:ascii="Times New Roman" w:hAnsi="Times New Roman" w:eastAsia="Times New Roman"/>
          <w:b w:val="0"/>
          <w:sz w:val="21"/>
        </w:rPr>
        <w:t xml:space="preserve"> for </w:t>
      </w:r>
      <w:r>
        <w:rPr>
          <w:rFonts w:ascii="Times New Roman" w:hAnsi="Times New Roman" w:eastAsia="Times New Roman"/>
          <w:b/>
          <w:sz w:val="21"/>
        </w:rPr>
        <w:t>ARM Cortex-M/A</w:t>
      </w:r>
      <w:r>
        <w:rPr>
          <w:rFonts w:ascii="Times New Roman" w:hAnsi="Times New Roman" w:eastAsia="Times New Roman"/>
          <w:b w:val="0"/>
          <w:sz w:val="21"/>
        </w:rPr>
        <w:t>, STM32, TI and NXP microcontrollers.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C, C++, Python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STM32, Nordic nRF52, Raspberry Pi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FreeRTOS, Zephyr, VxWorks, Embedded Linux, Yocto, Buildroot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UART, SPI, CAN, LIN, BLE, Wi-Fi, MQTT,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JTAG/SWD, Oscilloscope, Logic Analyzer, GDB, Segger J-Link, Lauterbach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Keil, IAR, STM32CubeIDE, Git, Jenkins, CMake, Doxygen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ISO 26262, AUTOSAR (basic), IEC 61508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Interactive, Austin, Texas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JTAG, STM32, SPI, Jenkins, C, CAN, ARM Cortex-M, Python, Wi-Fi, Nordic nRF52, BLE.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Solutions, Hartford, Connecticut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2022 – February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SPI, JTAG, STM32, Git, GDB, I2C, ARM Cortex-M, CAN, Jenkins, Segger J-Link, Ethernet.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Energy, Charlotte, North Carolina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January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I2C, C, Jenkins, C++, JTAG, ARM Cortex-M, Git, GDB, Yocto, Bash, Eclipse.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