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Vinay Banerjee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Princeton, NJ • vinay.ban27@yahoo.com • 737.555.0181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AWS Cloud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AWS Cloud Engineer with </w:t>
      </w:r>
      <w:r>
        <w:rPr>
          <w:rFonts w:ascii="Calibri" w:hAnsi="Calibri" w:eastAsia="Calibri"/>
          <w:b/>
          <w:sz w:val="21"/>
        </w:rPr>
        <w:t>9 years</w:t>
      </w:r>
      <w:r>
        <w:rPr>
          <w:rFonts w:ascii="Calibri" w:hAnsi="Calibri" w:eastAsia="Calibri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containers (ECS/EKS)</w:t>
      </w:r>
      <w:r>
        <w:rPr>
          <w:rFonts w:ascii="Calibri" w:hAnsi="Calibri" w:eastAsia="Calibri"/>
          <w:b w:val="0"/>
          <w:sz w:val="21"/>
        </w:rPr>
        <w:t xml:space="preserve"> and CI/CD via </w:t>
      </w:r>
      <w:r>
        <w:rPr>
          <w:rFonts w:ascii="Calibri" w:hAnsi="Calibri" w:eastAsia="Calibri"/>
          <w:b/>
          <w:sz w:val="21"/>
        </w:rPr>
        <w:t>CodePipeline</w:t>
      </w:r>
      <w:r>
        <w:rPr>
          <w:rFonts w:ascii="Calibri" w:hAnsi="Calibri" w:eastAsia="Calibri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Led </w:t>
      </w:r>
      <w:r>
        <w:rPr>
          <w:rFonts w:ascii="Calibri" w:hAnsi="Calibri" w:eastAsia="Calibri"/>
          <w:b/>
          <w:sz w:val="21"/>
        </w:rPr>
        <w:t>lift-and-shift and re-platform migrations</w:t>
      </w:r>
      <w:r>
        <w:rPr>
          <w:rFonts w:ascii="Calibri" w:hAnsi="Calibri" w:eastAsia="Calibri"/>
          <w:b w:val="0"/>
          <w:sz w:val="21"/>
        </w:rPr>
        <w:t xml:space="preserve"> from on-premises data centres to AWS.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with core </w:t>
      </w:r>
      <w:r>
        <w:rPr>
          <w:rFonts w:ascii="Calibri" w:hAnsi="Calibri" w:eastAsia="Calibri"/>
          <w:b/>
          <w:sz w:val="21"/>
        </w:rPr>
        <w:t>AWS services</w:t>
      </w:r>
      <w:r>
        <w:rPr>
          <w:rFonts w:ascii="Calibri" w:hAnsi="Calibri" w:eastAsia="Calibri"/>
          <w:b w:val="0"/>
          <w:sz w:val="21"/>
        </w:rPr>
        <w:t xml:space="preserve">: </w:t>
      </w:r>
      <w:r>
        <w:rPr>
          <w:rFonts w:ascii="Calibri" w:hAnsi="Calibri" w:eastAsia="Calibri"/>
          <w:b/>
          <w:sz w:val="21"/>
        </w:rPr>
        <w:t>EC2, S3, VPC, IAM, RDS, DynamoDB, Lambda, CloudFront, Route 53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</w:t>
      </w:r>
      <w:r>
        <w:rPr>
          <w:rFonts w:ascii="Calibri" w:hAnsi="Calibri" w:eastAsia="Calibri"/>
          <w:b/>
          <w:sz w:val="21"/>
        </w:rPr>
        <w:t>highly available, fault-tolerant</w:t>
      </w:r>
      <w:r>
        <w:rPr>
          <w:rFonts w:ascii="Calibri" w:hAnsi="Calibri" w:eastAsia="Calibri"/>
          <w:b w:val="0"/>
          <w:sz w:val="21"/>
        </w:rPr>
        <w:t xml:space="preserve"> and cost-optimized architectures following the </w:t>
      </w:r>
      <w:r>
        <w:rPr>
          <w:rFonts w:ascii="Calibri" w:hAnsi="Calibri" w:eastAsia="Calibri"/>
          <w:b/>
          <w:sz w:val="21"/>
        </w:rPr>
        <w:t>AWS Well-Architected Framework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EC2 | Lambda | ECS | Elastic Beanstalk | Auto Scaling | S3 | EBS | EFS | RDS | Aurora | DynamoDB | ElastiCache | Redshift | CloudFront | ELB/ALB | Direct Connect | VPN | Transit Gateway | IAM | KMS | Security Groups | GuardDuty | Config | CloudTrail | CloudFormation | Terraform | CodeBuild | Jenkins | Ansible | CloudWatch | X-Ray | Datadog | Grafana | Python (boto3) | Bash | PowerShell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AWS Cloud Engineer</w:t>
      </w:r>
      <w:r>
        <w:rPr>
          <w:rFonts w:ascii="Calibri" w:hAnsi="Calibri" w:eastAsia="Calibri"/>
          <w:b w:val="0"/>
          <w:sz w:val="21"/>
        </w:rPr>
        <w:t>, Maplewood Energy – Princeton, New Jersey</w:t>
        <w:tab/>
        <w:t>11/2025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ECS, AWS EC2, Lambda, Python, RDS, CloudFormation, Bash, S3, Route 53, VPN, Elastic Beanstalk, KMS, CloudFront.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AWS Cloud Engineer</w:t>
      </w:r>
      <w:r>
        <w:rPr>
          <w:rFonts w:ascii="Calibri" w:hAnsi="Calibri" w:eastAsia="Calibri"/>
          <w:b w:val="0"/>
          <w:sz w:val="21"/>
        </w:rPr>
        <w:t>, Horizon Bank – Sacramento, California</w:t>
        <w:tab/>
        <w:t>07/2024 – 10/2025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Route 53, Jenkins, Lambda, EKS, VPC, Python, Bash, CloudFormation, RDS, ELB/ALB, CloudTrail, X-Ray, Redshift.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AWS Cloud Engineer</w:t>
      </w:r>
      <w:r>
        <w:rPr>
          <w:rFonts w:ascii="Calibri" w:hAnsi="Calibri" w:eastAsia="Calibri"/>
          <w:b w:val="0"/>
          <w:sz w:val="21"/>
        </w:rPr>
        <w:t>, Horizon Software – Wilmington, Delaware</w:t>
        <w:tab/>
        <w:t>09/2020 – 06/2024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RDS, EKS, Route 53, IAM, Python, Lambda, Jenkins, CloudWatch, VPC, EC2, CloudFront, Direct Connect.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Atlas Logistics – Irvine, California</w:t>
        <w:tab/>
        <w:t>10/2017 – 08/2020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Terraform, RDS, Route 53, S3, CloudFront, Python, AWS EC2, IAM, CloudWatch, Transit Gateway, KMS.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Jawaharlal Nehru Technological University, Hyderabad,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Jawaharlal Nehru Technological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Vinay Banerjee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