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William Campbell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Minneapolis, MN • williamcampbell82@gmail.com • 469.555.0137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Project Manager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Project Manager with </w:t>
      </w:r>
      <w:r>
        <w:rPr>
          <w:rFonts w:ascii="Calibri" w:hAnsi="Calibri" w:eastAsia="Calibri"/>
          <w:b/>
          <w:sz w:val="21"/>
        </w:rPr>
        <w:t>11 years</w:t>
      </w:r>
      <w:r>
        <w:rPr>
          <w:rFonts w:ascii="Calibri" w:hAnsi="Calibri" w:eastAsia="Calibri"/>
          <w:b w:val="0"/>
          <w:sz w:val="21"/>
        </w:rPr>
        <w:t xml:space="preserve"> of professional experience in end-to-end delivery of IT projects with focus on scope, schedule, budget, risk and stakeholder management.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Led </w:t>
      </w:r>
      <w:r>
        <w:rPr>
          <w:rFonts w:ascii="Calibri" w:hAnsi="Calibri" w:eastAsia="Calibri"/>
          <w:b/>
          <w:sz w:val="21"/>
        </w:rPr>
        <w:t>release management</w:t>
      </w:r>
      <w:r>
        <w:rPr>
          <w:rFonts w:ascii="Calibri" w:hAnsi="Calibri" w:eastAsia="Calibri"/>
          <w:b w:val="0"/>
          <w:sz w:val="21"/>
        </w:rPr>
        <w:t xml:space="preserve"> and go-live readiness for enterprise applications.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PMP-certified professional with proven record of delivering </w:t>
      </w:r>
      <w:r>
        <w:rPr>
          <w:rFonts w:ascii="Calibri" w:hAnsi="Calibri" w:eastAsia="Calibri"/>
          <w:b/>
          <w:sz w:val="21"/>
        </w:rPr>
        <w:t>IT projects on time and within budget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Experience in banking, healthcare, retail and telecom domains.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Excellent </w:t>
      </w:r>
      <w:r>
        <w:rPr>
          <w:rFonts w:ascii="Calibri" w:hAnsi="Calibri" w:eastAsia="Calibri"/>
          <w:b/>
          <w:sz w:val="21"/>
        </w:rPr>
        <w:t>stakeholder communication</w:t>
      </w:r>
      <w:r>
        <w:rPr>
          <w:rFonts w:ascii="Calibri" w:hAnsi="Calibri" w:eastAsia="Calibri"/>
          <w:b w:val="0"/>
          <w:sz w:val="21"/>
        </w:rPr>
        <w:t>, negotiation and leadership skills.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Agile | Scrum | Waterfall | Hybrid | PMBOK | Lean Six Sigma (Green Belt) | WBS | Gantt | Critical Path | Resource Leveling | Budget Tracking | Change Control | Issue Management | SLA/KPI Tracking | MS Project | JIRA | Smartsheet | Confluence | SharePoint | Azure DevOps | Visio | Power BI | Release Management | Vendor Management | UAT Coordination | Go-Live | Transition | Stakeholder Management | Team Building | Mentoring | PMP | CSM | ITIL Foundation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Project Manager</w:t>
      </w:r>
      <w:r>
        <w:rPr>
          <w:rFonts w:ascii="Calibri" w:hAnsi="Calibri" w:eastAsia="Calibri"/>
          <w:b w:val="0"/>
          <w:sz w:val="21"/>
        </w:rPr>
        <w:t>, Lakeshore Digital – Minneapolis, Minnesota</w:t>
        <w:tab/>
        <w:t>10/2025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Azure DevOps, Visio, Smartsheet, MS Teams, SharePoint, ServiceNow, JIRA, Excel, Power BI, Waterfall, UAT Coordination.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project coordinators and team leads.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business owners to define requirements, success criteria and benefits realisation.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Manager</w:t>
      </w:r>
      <w:r>
        <w:rPr>
          <w:rFonts w:ascii="Calibri" w:hAnsi="Calibri" w:eastAsia="Calibri"/>
          <w:b w:val="0"/>
          <w:sz w:val="21"/>
        </w:rPr>
        <w:t>, Crestview Bank – San Francisco, California</w:t>
        <w:tab/>
        <w:t>11/2020 – 09/2025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MS Project, Smartsheet, MS Teams, Visio, Azure DevOps, Confluence, Excel, Power BI, SharePoint, RAID Log, Negotiation.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business owners to define requirements, success criteria and benefits realisation.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Manager</w:t>
      </w:r>
      <w:r>
        <w:rPr>
          <w:rFonts w:ascii="Calibri" w:hAnsi="Calibri" w:eastAsia="Calibri"/>
          <w:b w:val="0"/>
          <w:sz w:val="21"/>
        </w:rPr>
        <w:t>, Maplewood Technologies – Atlanta, Georgia</w:t>
        <w:tab/>
        <w:t>11/2015 – 10/2020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JIRA, Power BI, Visio, MS Project, Excel, MS Teams, Smartsheet, ServiceNow, Confluence, Waterfall, Mentoring, Agile, PMP.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project coordinators and team leads.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Identified, assessed and mitigated risks; maintained risk register and escalation paths.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Coordinator</w:t>
      </w:r>
      <w:r>
        <w:rPr>
          <w:rFonts w:ascii="Calibri" w:hAnsi="Calibri" w:eastAsia="Calibri"/>
          <w:b w:val="0"/>
          <w:sz w:val="21"/>
        </w:rPr>
        <w:t>, Prairie Consulting – Omaha, Nebraska</w:t>
        <w:tab/>
        <w:t>10/2015 – 10/2015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Azure DevOps, JIRA, SharePoint, MS Teams, Smartsheet, Visio, Confluence, Power BI, Excel, Transition, ITIL Foundation, Critical Path, Lean Six Sigma (Green Belt).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project coordinators and team leads.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Systems – Wright State University, Dayton, Ohio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Rutgers University, New Brunswick,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William Campbell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