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Yash Baker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yashbaker26@gmail.com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919-555-0145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Nashville, Tennessee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US Citizen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Dynamic Senior Security Analyst with </w:t>
      </w:r>
      <w:r>
        <w:rPr>
          <w:rFonts w:ascii="Times New Roman" w:hAnsi="Times New Roman" w:eastAsia="Times New Roman"/>
          <w:b/>
          <w:sz w:val="21"/>
        </w:rPr>
        <w:t>10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security monitoring, incident response, vulnerability management and risk mitigation.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Security certifications: </w:t>
      </w:r>
      <w:r>
        <w:rPr>
          <w:rFonts w:ascii="Times New Roman" w:hAnsi="Times New Roman" w:eastAsia="Times New Roman"/>
          <w:b/>
          <w:sz w:val="21"/>
        </w:rPr>
        <w:t>CompTIA Security+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CEH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Conducted </w:t>
      </w:r>
      <w:r>
        <w:rPr>
          <w:rFonts w:ascii="Times New Roman" w:hAnsi="Times New Roman" w:eastAsia="Times New Roman"/>
          <w:b/>
          <w:sz w:val="21"/>
        </w:rPr>
        <w:t>phishing analysis</w:t>
      </w:r>
      <w:r>
        <w:rPr>
          <w:rFonts w:ascii="Times New Roman" w:hAnsi="Times New Roman" w:eastAsia="Times New Roman"/>
          <w:b w:val="0"/>
          <w:sz w:val="21"/>
        </w:rPr>
        <w:t xml:space="preserve">, malware triage and </w:t>
      </w:r>
      <w:r>
        <w:rPr>
          <w:rFonts w:ascii="Times New Roman" w:hAnsi="Times New Roman" w:eastAsia="Times New Roman"/>
          <w:b/>
          <w:sz w:val="21"/>
        </w:rPr>
        <w:t>threat hunting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Knowledge of </w:t>
      </w:r>
      <w:r>
        <w:rPr>
          <w:rFonts w:ascii="Times New Roman" w:hAnsi="Times New Roman" w:eastAsia="Times New Roman"/>
          <w:b/>
          <w:sz w:val="21"/>
        </w:rPr>
        <w:t>MITRE ATT&amp;CK</w:t>
      </w:r>
      <w:r>
        <w:rPr>
          <w:rFonts w:ascii="Times New Roman" w:hAnsi="Times New Roman" w:eastAsia="Times New Roman"/>
          <w:b w:val="0"/>
          <w:sz w:val="21"/>
        </w:rPr>
        <w:t xml:space="preserve">, </w:t>
      </w:r>
      <w:r>
        <w:rPr>
          <w:rFonts w:ascii="Times New Roman" w:hAnsi="Times New Roman" w:eastAsia="Times New Roman"/>
          <w:b/>
          <w:sz w:val="21"/>
        </w:rPr>
        <w:t>NIST CSF, ISO 27001, SOC 2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PCI-DSS</w:t>
      </w:r>
      <w:r>
        <w:rPr>
          <w:rFonts w:ascii="Times New Roman" w:hAnsi="Times New Roman" w:eastAsia="Times New Roman"/>
          <w:b w:val="0"/>
          <w:sz w:val="21"/>
        </w:rPr>
        <w:t xml:space="preserve"> frameworks.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Hands-on with </w:t>
      </w:r>
      <w:r>
        <w:rPr>
          <w:rFonts w:ascii="Times New Roman" w:hAnsi="Times New Roman" w:eastAsia="Times New Roman"/>
          <w:b/>
          <w:sz w:val="21"/>
        </w:rPr>
        <w:t>EDR</w:t>
      </w:r>
      <w:r>
        <w:rPr>
          <w:rFonts w:ascii="Times New Roman" w:hAnsi="Times New Roman" w:eastAsia="Times New Roman"/>
          <w:b w:val="0"/>
          <w:sz w:val="21"/>
        </w:rPr>
        <w:t xml:space="preserve"> tools such as </w:t>
      </w:r>
      <w:r>
        <w:rPr>
          <w:rFonts w:ascii="Times New Roman" w:hAnsi="Times New Roman" w:eastAsia="Times New Roman"/>
          <w:b/>
          <w:sz w:val="21"/>
        </w:rPr>
        <w:t>CrowdStrike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Microsoft Defender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understanding of </w:t>
      </w:r>
      <w:r>
        <w:rPr>
          <w:rFonts w:ascii="Times New Roman" w:hAnsi="Times New Roman" w:eastAsia="Times New Roman"/>
          <w:b/>
          <w:sz w:val="21"/>
        </w:rPr>
        <w:t>network security</w:t>
      </w:r>
      <w:r>
        <w:rPr>
          <w:rFonts w:ascii="Times New Roman" w:hAnsi="Times New Roman" w:eastAsia="Times New Roman"/>
          <w:b w:val="0"/>
          <w:sz w:val="21"/>
        </w:rPr>
        <w:t>: firewalls, IDS/IPS, VPN, proxy and DNS security.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Scripting in </w:t>
      </w:r>
      <w:r>
        <w:rPr>
          <w:rFonts w:ascii="Times New Roman" w:hAnsi="Times New Roman" w:eastAsia="Times New Roman"/>
          <w:b/>
          <w:sz w:val="21"/>
        </w:rPr>
        <w:t>Python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PowerShell</w:t>
      </w:r>
      <w:r>
        <w:rPr>
          <w:rFonts w:ascii="Times New Roman" w:hAnsi="Times New Roman" w:eastAsia="Times New Roman"/>
          <w:b w:val="0"/>
          <w:sz w:val="21"/>
        </w:rPr>
        <w:t xml:space="preserve"> for automation.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Familiar with </w:t>
      </w:r>
      <w:r>
        <w:rPr>
          <w:rFonts w:ascii="Times New Roman" w:hAnsi="Times New Roman" w:eastAsia="Times New Roman"/>
          <w:b/>
          <w:sz w:val="21"/>
        </w:rPr>
        <w:t>IAM, PAM, MFA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cloud security</w:t>
      </w:r>
      <w:r>
        <w:rPr>
          <w:rFonts w:ascii="Times New Roman" w:hAnsi="Times New Roman" w:eastAsia="Times New Roman"/>
          <w:b w:val="0"/>
          <w:sz w:val="21"/>
        </w:rPr>
        <w:t xml:space="preserve"> on AWS and Azure.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SOC operations</w:t>
      </w:r>
      <w:r>
        <w:rPr>
          <w:rFonts w:ascii="Times New Roman" w:hAnsi="Times New Roman" w:eastAsia="Times New Roman"/>
          <w:b w:val="0"/>
          <w:sz w:val="21"/>
        </w:rPr>
        <w:t xml:space="preserve">, threat detection and </w:t>
      </w:r>
      <w:r>
        <w:rPr>
          <w:rFonts w:ascii="Times New Roman" w:hAnsi="Times New Roman" w:eastAsia="Times New Roman"/>
          <w:b/>
          <w:sz w:val="21"/>
        </w:rPr>
        <w:t>incident response</w:t>
      </w:r>
      <w:r>
        <w:rPr>
          <w:rFonts w:ascii="Times New Roman" w:hAnsi="Times New Roman" w:eastAsia="Times New Roman"/>
          <w:b w:val="0"/>
          <w:sz w:val="21"/>
        </w:rPr>
        <w:t xml:space="preserve"> using </w:t>
      </w:r>
      <w:r>
        <w:rPr>
          <w:rFonts w:ascii="Times New Roman" w:hAnsi="Times New Roman" w:eastAsia="Times New Roman"/>
          <w:b/>
          <w:sz w:val="21"/>
        </w:rPr>
        <w:t>Splunk, QRadar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Sentinel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Performed </w:t>
      </w:r>
      <w:r>
        <w:rPr>
          <w:rFonts w:ascii="Times New Roman" w:hAnsi="Times New Roman" w:eastAsia="Times New Roman"/>
          <w:b/>
          <w:sz w:val="21"/>
        </w:rPr>
        <w:t>vulnerability assessments</w:t>
      </w:r>
      <w:r>
        <w:rPr>
          <w:rFonts w:ascii="Times New Roman" w:hAnsi="Times New Roman" w:eastAsia="Times New Roman"/>
          <w:b w:val="0"/>
          <w:sz w:val="21"/>
        </w:rPr>
        <w:t xml:space="preserve"> with </w:t>
      </w:r>
      <w:r>
        <w:rPr>
          <w:rFonts w:ascii="Times New Roman" w:hAnsi="Times New Roman" w:eastAsia="Times New Roman"/>
          <w:b/>
          <w:sz w:val="21"/>
        </w:rPr>
        <w:t>Nessus, Qualys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Rapid7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SIEM/SOC:</w:t>
      </w:r>
      <w:r>
        <w:rPr>
          <w:rFonts w:ascii="Times New Roman" w:hAnsi="Times New Roman" w:eastAsia="Times New Roman"/>
          <w:b w:val="0"/>
          <w:sz w:val="21"/>
        </w:rPr>
        <w:t xml:space="preserve"> Splunk, IBM QRadar, Microsoft Sentinel, ELK, LogRhythm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Endpoint:</w:t>
      </w:r>
      <w:r>
        <w:rPr>
          <w:rFonts w:ascii="Times New Roman" w:hAnsi="Times New Roman" w:eastAsia="Times New Roman"/>
          <w:b w:val="0"/>
          <w:sz w:val="21"/>
        </w:rPr>
        <w:t xml:space="preserve"> CrowdStrike, Microsoft Defender, Carbon Black, SentinelOne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Vulnerability Mgmt:</w:t>
      </w:r>
      <w:r>
        <w:rPr>
          <w:rFonts w:ascii="Times New Roman" w:hAnsi="Times New Roman" w:eastAsia="Times New Roman"/>
          <w:b w:val="0"/>
          <w:sz w:val="21"/>
        </w:rPr>
        <w:t xml:space="preserve"> Qualys, Rapid7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Network Security:</w:t>
      </w:r>
      <w:r>
        <w:rPr>
          <w:rFonts w:ascii="Times New Roman" w:hAnsi="Times New Roman" w:eastAsia="Times New Roman"/>
          <w:b w:val="0"/>
          <w:sz w:val="21"/>
        </w:rPr>
        <w:t xml:space="preserve"> Palo Alto, Fortinet, Cisco ASA, Snort, Wireshark, Zscaler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MITRE ATT&amp;CK, NIST CSF, ISO 27001, SOC 2, PCI-DSS, CIS Benchmarks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IAM:</w:t>
      </w:r>
      <w:r>
        <w:rPr>
          <w:rFonts w:ascii="Times New Roman" w:hAnsi="Times New Roman" w:eastAsia="Times New Roman"/>
          <w:b w:val="0"/>
          <w:sz w:val="21"/>
        </w:rPr>
        <w:t xml:space="preserve"> Azure AD, MFA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Scripting: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Bash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Cloud Security:</w:t>
      </w:r>
      <w:r>
        <w:rPr>
          <w:rFonts w:ascii="Times New Roman" w:hAnsi="Times New Roman" w:eastAsia="Times New Roman"/>
          <w:b w:val="0"/>
          <w:sz w:val="21"/>
        </w:rPr>
        <w:t xml:space="preserve"> AWS Security Hub, GuardDuty, Azure Defender, IAM Policies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Orion Financial, Nashville, Tennessee</w:t>
        <w:tab/>
        <w:t>Senior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June 2026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phishing email analysis and malware triage; blocked indicators across email and endpoint tools.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Wireshark, Okta, Sentinel, CrowdStrike, Python, AWS GuardDuty, NIST, PowerShell, Palo Alto, Azure AD, Snort, Carbon Black.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Keystone Networks, Providence, Rhode Island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2020 – May 2026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AWS GuardDuty, Okta, Palo Alto, Splunk, Sentinel, NIST, QRadar, Python, CrowdStrike, Microsoft Sentinel, CIS Benchmarks, Cisco ASA, Fortinet.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Lumen Labs, Phoenix, Arizona</w:t>
        <w:tab/>
        <w:t>Cybersecurity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March 2019 – October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Led incident response activities including containment, eradication and recovery, and wrote post-incident reports.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Delivered security awareness training and phishing simulations.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Managed user access reviews, privileged access and MFA rollout.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Palo Alto, AWS GuardDuty, NIST, PowerShell, Okta, Sentinel, CrowdStrike, Nessus, Python, Microsoft Sentinel, ISO 27001, CIS Benchmarks, SentinelOne.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Brightwave Telecom, Bellevue, Washington</w:t>
        <w:tab/>
        <w:t>Junior Security Analyst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2016 – February 2019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Ran regular vulnerability scans with Nessus and Qualys, prioritising and tracking remediation with system owners.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SIEM correlation rules and dashboards mapped to MITRE ATT&amp;CK techniques.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Automated routine triage tasks with Python and SOAR playbooks, saving analyst hours.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Monitored security events and alerts in Splunk and Sentinel; triaged and escalated incidents per playbooks.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risk assessments of third-party vendors and cloud workloads.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Reduced mean time to respond by 35% through process and tooling improvements.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Maintained security policies, standards and runbooks.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Supported audits for ISO 27001, SOC 2 and PCI-DSS by collecting evidence and remediating gaps.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Conducted threat hunting using EDR telemetry and threat intelligence feeds.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Reviewed firewall rules and network segmentation with network engineering teams.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Python, PowerShell, Palo Alto, Splunk, Okta, Qualys, MITRE ATT&amp;CK, CrowdStrike, Sentinel, Carbon Black, MFA, AWS GuardDuty.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Andhra University, Visakhapatnam, India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