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Yusuf Johnson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yusufjohnson25@gmail.com • 617.555.0192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DevOps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Container orchestration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Kubernetes (EKS/AKS)</w:t>
      </w:r>
      <w:r>
        <w:rPr>
          <w:rFonts w:ascii="Calibri" w:hAnsi="Calibri" w:eastAsia="Calibri"/>
          <w:b w:val="0"/>
          <w:sz w:val="21"/>
        </w:rPr>
        <w:t xml:space="preserve">, including </w:t>
      </w:r>
      <w:r>
        <w:rPr>
          <w:rFonts w:ascii="Calibri" w:hAnsi="Calibri" w:eastAsia="Calibri"/>
          <w:b/>
          <w:sz w:val="21"/>
        </w:rPr>
        <w:t>Helm</w:t>
      </w:r>
      <w:r>
        <w:rPr>
          <w:rFonts w:ascii="Calibri" w:hAnsi="Calibri" w:eastAsia="Calibri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Bash, 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AWS</w:t>
      </w:r>
      <w:r>
        <w:rPr>
          <w:rFonts w:ascii="Calibri" w:hAnsi="Calibri" w:eastAsia="Calibri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GitLab CI | GitHub Actions | ArgoCD | Nexus | Artifactory | Terraform | CloudFormation | Ansible | Packer | Chef (basic) | Kubernetes | Docker Compose | OpenShift | Prometheus | Datadog | CloudWatch | Nagios | Bash | Python | PowerShell | Groovy | SonarQube | Trivy | HashiCorp Vault | IAM Policies | SSL/TLS | Maven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Cobalt Pharma – San Francisco, California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ELK, Vault, AWS, Jenkins, GitLab CI, Docker, Linux, Terraform, Prometheus, IAM Policies, Azure Pipelines, SonarQube, ELK Stack.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Quantum Technologies – Atlanta, Georgia</w:t>
        <w:tab/>
        <w:t>10/2023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SonarQube, Python, Vault, Bash, Jenkins, Prometheus, Terraform, Docker, Linux, SSL/TLS, GCP (basic), Ansible, AWS (EC2, VPC, IAM, S3, RDS, EKS, Lambda).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Georgia State University, Atlanta, Georgia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Yusuf Johnson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