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60F81" w14:textId="77777777" w:rsidR="00F81BE8" w:rsidRPr="00F81BE8" w:rsidRDefault="00F81BE8" w:rsidP="00F81BE8">
      <w:pPr>
        <w:rPr>
          <w:b/>
          <w:bCs/>
        </w:rPr>
      </w:pPr>
      <w:r w:rsidRPr="00F81BE8">
        <w:rPr>
          <w:b/>
          <w:bCs/>
        </w:rPr>
        <w:t>Nova Enterprises engages Orion Tech Solutions for the development and deployment of a custom cloud-based ERP system tailored to Nova’s operational workflows. The agreement commences on 1st July 2025. An initial deposit of ₹3,00,000 will be made by Nova Enterprises to Orion Tech Solutions on 1st July 2025 to begin the project. Requirements must be finalized by 15th July 2025. A prototype version of the ERP system will be delivered by Orion Tech Solutions no later than 30th August 2025, upon which a milestone payment of ₹5,00,000 will be made by Nova Enterprises. Final system deployment is scheduled for 10th October 2025, triggering the final payment of ₹8,00,000. Post-deployment, Orion Tech Solutions will provide support starting from 1st January 2026 and ending on 30th June 2026.</w:t>
      </w:r>
    </w:p>
    <w:p w14:paraId="65ED6981" w14:textId="77777777" w:rsidR="00F81BE8" w:rsidRPr="00F81BE8" w:rsidRDefault="00F81BE8" w:rsidP="00F81BE8">
      <w:pPr>
        <w:rPr>
          <w:b/>
          <w:bCs/>
        </w:rPr>
      </w:pPr>
      <w:r w:rsidRPr="00F81BE8">
        <w:rPr>
          <w:b/>
          <w:bCs/>
        </w:rPr>
        <w:t>Orion Tech Solutions agrees to design, develop, and deploy the ERP system, ensure data security measures are in place, maintain confidentiality of all shared business information, deliver project milestones on schedule, provide deployment support, and promptly address any post-deployment issues or bugs identified by Nova Enterprises.</w:t>
      </w:r>
    </w:p>
    <w:p w14:paraId="5FF5748D" w14:textId="77777777" w:rsidR="00F81BE8" w:rsidRPr="00F81BE8" w:rsidRDefault="00F81BE8" w:rsidP="00F81BE8">
      <w:pPr>
        <w:rPr>
          <w:b/>
          <w:bCs/>
        </w:rPr>
      </w:pPr>
      <w:r w:rsidRPr="00F81BE8">
        <w:rPr>
          <w:b/>
          <w:bCs/>
        </w:rPr>
        <w:t>Nova Enterprises agrees to provide timely feedback on all deliverables, ensure milestone approvals are not delayed, facilitate Orion Tech Solutions with necessary access to internal systems, personnel, and data, and make all scheduled payments without delay as per the terms defined in this agreement.</w:t>
      </w:r>
    </w:p>
    <w:p w14:paraId="66853B62" w14:textId="77777777" w:rsidR="00F81BE8" w:rsidRPr="00F81BE8" w:rsidRDefault="00F81BE8" w:rsidP="00F81BE8">
      <w:pPr>
        <w:rPr>
          <w:b/>
          <w:bCs/>
        </w:rPr>
      </w:pPr>
      <w:r w:rsidRPr="00F81BE8">
        <w:rPr>
          <w:b/>
          <w:bCs/>
        </w:rPr>
        <w:t>The parties acknowledge that failure to meet agreed timelines, delays in payment, or breach of confidentiality by either party will result in appropriate remedies as outlined in the detailed terms and conditions annexed separately.</w:t>
      </w:r>
    </w:p>
    <w:p w14:paraId="65BE5049" w14:textId="77777777" w:rsidR="00B86189" w:rsidRPr="00C434EF" w:rsidRDefault="00B86189" w:rsidP="00C434EF"/>
    <w:sectPr w:rsidR="00B86189" w:rsidRPr="00C434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A435D"/>
    <w:multiLevelType w:val="multilevel"/>
    <w:tmpl w:val="34E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B575C"/>
    <w:multiLevelType w:val="multilevel"/>
    <w:tmpl w:val="6E64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11733"/>
    <w:multiLevelType w:val="multilevel"/>
    <w:tmpl w:val="688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D3745"/>
    <w:multiLevelType w:val="multilevel"/>
    <w:tmpl w:val="44F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549637">
    <w:abstractNumId w:val="0"/>
  </w:num>
  <w:num w:numId="2" w16cid:durableId="1715302116">
    <w:abstractNumId w:val="1"/>
  </w:num>
  <w:num w:numId="3" w16cid:durableId="656495253">
    <w:abstractNumId w:val="2"/>
  </w:num>
  <w:num w:numId="4" w16cid:durableId="1489131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89"/>
    <w:rsid w:val="00B86189"/>
    <w:rsid w:val="00C434EF"/>
    <w:rsid w:val="00CA08AC"/>
    <w:rsid w:val="00F81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D03D"/>
  <w15:chartTrackingRefBased/>
  <w15:docId w15:val="{77DE19CC-3184-4EBE-B769-62F9D78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1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1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1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1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1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1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1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1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1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189"/>
    <w:rPr>
      <w:rFonts w:eastAsiaTheme="majorEastAsia" w:cstheme="majorBidi"/>
      <w:color w:val="272727" w:themeColor="text1" w:themeTint="D8"/>
    </w:rPr>
  </w:style>
  <w:style w:type="paragraph" w:styleId="Title">
    <w:name w:val="Title"/>
    <w:basedOn w:val="Normal"/>
    <w:next w:val="Normal"/>
    <w:link w:val="TitleChar"/>
    <w:uiPriority w:val="10"/>
    <w:qFormat/>
    <w:rsid w:val="00B86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189"/>
    <w:pPr>
      <w:spacing w:before="160"/>
      <w:jc w:val="center"/>
    </w:pPr>
    <w:rPr>
      <w:i/>
      <w:iCs/>
      <w:color w:val="404040" w:themeColor="text1" w:themeTint="BF"/>
    </w:rPr>
  </w:style>
  <w:style w:type="character" w:customStyle="1" w:styleId="QuoteChar">
    <w:name w:val="Quote Char"/>
    <w:basedOn w:val="DefaultParagraphFont"/>
    <w:link w:val="Quote"/>
    <w:uiPriority w:val="29"/>
    <w:rsid w:val="00B86189"/>
    <w:rPr>
      <w:i/>
      <w:iCs/>
      <w:color w:val="404040" w:themeColor="text1" w:themeTint="BF"/>
    </w:rPr>
  </w:style>
  <w:style w:type="paragraph" w:styleId="ListParagraph">
    <w:name w:val="List Paragraph"/>
    <w:basedOn w:val="Normal"/>
    <w:uiPriority w:val="34"/>
    <w:qFormat/>
    <w:rsid w:val="00B86189"/>
    <w:pPr>
      <w:ind w:left="720"/>
      <w:contextualSpacing/>
    </w:pPr>
  </w:style>
  <w:style w:type="character" w:styleId="IntenseEmphasis">
    <w:name w:val="Intense Emphasis"/>
    <w:basedOn w:val="DefaultParagraphFont"/>
    <w:uiPriority w:val="21"/>
    <w:qFormat/>
    <w:rsid w:val="00B86189"/>
    <w:rPr>
      <w:i/>
      <w:iCs/>
      <w:color w:val="2F5496" w:themeColor="accent1" w:themeShade="BF"/>
    </w:rPr>
  </w:style>
  <w:style w:type="paragraph" w:styleId="IntenseQuote">
    <w:name w:val="Intense Quote"/>
    <w:basedOn w:val="Normal"/>
    <w:next w:val="Normal"/>
    <w:link w:val="IntenseQuoteChar"/>
    <w:uiPriority w:val="30"/>
    <w:qFormat/>
    <w:rsid w:val="00B861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189"/>
    <w:rPr>
      <w:i/>
      <w:iCs/>
      <w:color w:val="2F5496" w:themeColor="accent1" w:themeShade="BF"/>
    </w:rPr>
  </w:style>
  <w:style w:type="character" w:styleId="IntenseReference">
    <w:name w:val="Intense Reference"/>
    <w:basedOn w:val="DefaultParagraphFont"/>
    <w:uiPriority w:val="32"/>
    <w:qFormat/>
    <w:rsid w:val="00B861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7913">
      <w:bodyDiv w:val="1"/>
      <w:marLeft w:val="0"/>
      <w:marRight w:val="0"/>
      <w:marTop w:val="0"/>
      <w:marBottom w:val="0"/>
      <w:divBdr>
        <w:top w:val="none" w:sz="0" w:space="0" w:color="auto"/>
        <w:left w:val="none" w:sz="0" w:space="0" w:color="auto"/>
        <w:bottom w:val="none" w:sz="0" w:space="0" w:color="auto"/>
        <w:right w:val="none" w:sz="0" w:space="0" w:color="auto"/>
      </w:divBdr>
    </w:div>
    <w:div w:id="561067766">
      <w:bodyDiv w:val="1"/>
      <w:marLeft w:val="0"/>
      <w:marRight w:val="0"/>
      <w:marTop w:val="0"/>
      <w:marBottom w:val="0"/>
      <w:divBdr>
        <w:top w:val="none" w:sz="0" w:space="0" w:color="auto"/>
        <w:left w:val="none" w:sz="0" w:space="0" w:color="auto"/>
        <w:bottom w:val="none" w:sz="0" w:space="0" w:color="auto"/>
        <w:right w:val="none" w:sz="0" w:space="0" w:color="auto"/>
      </w:divBdr>
    </w:div>
    <w:div w:id="696855192">
      <w:bodyDiv w:val="1"/>
      <w:marLeft w:val="0"/>
      <w:marRight w:val="0"/>
      <w:marTop w:val="0"/>
      <w:marBottom w:val="0"/>
      <w:divBdr>
        <w:top w:val="none" w:sz="0" w:space="0" w:color="auto"/>
        <w:left w:val="none" w:sz="0" w:space="0" w:color="auto"/>
        <w:bottom w:val="none" w:sz="0" w:space="0" w:color="auto"/>
        <w:right w:val="none" w:sz="0" w:space="0" w:color="auto"/>
      </w:divBdr>
    </w:div>
    <w:div w:id="753169313">
      <w:bodyDiv w:val="1"/>
      <w:marLeft w:val="0"/>
      <w:marRight w:val="0"/>
      <w:marTop w:val="0"/>
      <w:marBottom w:val="0"/>
      <w:divBdr>
        <w:top w:val="none" w:sz="0" w:space="0" w:color="auto"/>
        <w:left w:val="none" w:sz="0" w:space="0" w:color="auto"/>
        <w:bottom w:val="none" w:sz="0" w:space="0" w:color="auto"/>
        <w:right w:val="none" w:sz="0" w:space="0" w:color="auto"/>
      </w:divBdr>
    </w:div>
    <w:div w:id="1062561934">
      <w:bodyDiv w:val="1"/>
      <w:marLeft w:val="0"/>
      <w:marRight w:val="0"/>
      <w:marTop w:val="0"/>
      <w:marBottom w:val="0"/>
      <w:divBdr>
        <w:top w:val="none" w:sz="0" w:space="0" w:color="auto"/>
        <w:left w:val="none" w:sz="0" w:space="0" w:color="auto"/>
        <w:bottom w:val="none" w:sz="0" w:space="0" w:color="auto"/>
        <w:right w:val="none" w:sz="0" w:space="0" w:color="auto"/>
      </w:divBdr>
    </w:div>
    <w:div w:id="11537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malawde</dc:creator>
  <cp:keywords/>
  <dc:description/>
  <cp:lastModifiedBy>sahil malawde</cp:lastModifiedBy>
  <cp:revision>3</cp:revision>
  <dcterms:created xsi:type="dcterms:W3CDTF">2025-06-15T12:36:00Z</dcterms:created>
  <dcterms:modified xsi:type="dcterms:W3CDTF">2025-06-15T13:20:00Z</dcterms:modified>
</cp:coreProperties>
</file>