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87E6" w14:textId="77777777" w:rsidR="002C0637" w:rsidRDefault="00000000">
      <w:pPr>
        <w:pStyle w:val="Heading1"/>
      </w:pPr>
      <w:proofErr w:type="spellStart"/>
      <w:r>
        <w:t>FXWise</w:t>
      </w:r>
      <w:proofErr w:type="spellEnd"/>
      <w:r>
        <w:t xml:space="preserve"> — Bug-Fix &amp; Hardening Development Plan</w:t>
      </w:r>
    </w:p>
    <w:p w14:paraId="547A4E15" w14:textId="40E2CEBD" w:rsidR="002C0637" w:rsidRDefault="00000000">
      <w:r>
        <w:t xml:space="preserve">Team </w:t>
      </w:r>
      <w:r w:rsidR="00C03AC1">
        <w:t>GLITCH X CODERS</w:t>
      </w:r>
      <w:r>
        <w:t xml:space="preserve"> · Prepared 23 October 2026 · Based on the review of the live MVP (</w:t>
      </w:r>
      <w:proofErr w:type="spellStart"/>
      <w:r w:rsidR="00C03AC1">
        <w:t>localHost</w:t>
      </w:r>
      <w:proofErr w:type="spellEnd"/>
      <w:r>
        <w:t>) and the GitHub README</w:t>
      </w:r>
    </w:p>
    <w:p w14:paraId="73125910" w14:textId="77777777" w:rsidR="002C0637" w:rsidRDefault="00000000">
      <w:pPr>
        <w:pStyle w:val="Heading2"/>
      </w:pPr>
      <w:r>
        <w:t>1. Purpose and how to use this plan</w:t>
      </w:r>
    </w:p>
    <w:p w14:paraId="21EFA80F" w14:textId="77777777" w:rsidR="002C0637" w:rsidRDefault="00000000">
      <w:r>
        <w:t>This plan turns the review findings into an ordered roadmap. Every phase lists its goal, the work (mapped to bug IDs), the tests that must pass before the next phase starts (the “gate”), and the exit criteria. Do not start a phase until the previous gate is green, unless a dependency note says work can run in parallel.</w:t>
      </w:r>
    </w:p>
    <w:p w14:paraId="020F1B00" w14:textId="77777777" w:rsidR="002C0637" w:rsidRDefault="00000000">
      <w:r>
        <w:t xml:space="preserve">Limits of the review: the Compare results, charts, AI answers and sign-in flows render client-side and could not be inspected, and the </w:t>
      </w:r>
      <w:proofErr w:type="spellStart"/>
      <w:r>
        <w:rPr>
          <w:rStyle w:val="CodeChar"/>
        </w:rPr>
        <w:t>src</w:t>
      </w:r>
      <w:proofErr w:type="spellEnd"/>
      <w:r>
        <w:rPr>
          <w:rStyle w:val="CodeChar"/>
        </w:rPr>
        <w:t>/</w:t>
      </w:r>
      <w:r>
        <w:t xml:space="preserve"> code was not readable. Items tagged V1–V10 are verification tasks. Test them first; they become bugs only if they fail. Effort figures are rough estimates in person-hours. Adjust them to your team size and deadline.</w:t>
      </w:r>
    </w:p>
    <w:p w14:paraId="188B706C" w14:textId="77777777" w:rsidR="002C0637" w:rsidRDefault="00000000">
      <w:pPr>
        <w:pStyle w:val="Heading2"/>
      </w:pPr>
      <w:r>
        <w:t>2. Product context</w:t>
      </w:r>
    </w:p>
    <w:p w14:paraId="3864932A" w14:textId="77777777" w:rsidR="002C0637" w:rsidRDefault="00000000">
      <w:proofErr w:type="spellStart"/>
      <w:r>
        <w:t>FXWise</w:t>
      </w:r>
      <w:proofErr w:type="spellEnd"/>
      <w:r>
        <w:t xml:space="preserve"> is a “Google Flights for international payments”. The user enters an amount, source and target currency, and purpose. </w:t>
      </w:r>
      <w:proofErr w:type="spellStart"/>
      <w:r>
        <w:t>FXWise</w:t>
      </w:r>
      <w:proofErr w:type="spellEnd"/>
      <w:r>
        <w:t xml:space="preserve"> compares 12 providers (Wise, PayPal, </w:t>
      </w:r>
      <w:proofErr w:type="spellStart"/>
      <w:r>
        <w:t>Payoneer</w:t>
      </w:r>
      <w:proofErr w:type="spellEnd"/>
      <w:r>
        <w:t xml:space="preserve">, Revolut, Western Union, Flywire, </w:t>
      </w:r>
      <w:proofErr w:type="spellStart"/>
      <w:r>
        <w:t>BookMyForex</w:t>
      </w:r>
      <w:proofErr w:type="spellEnd"/>
      <w:r>
        <w:t xml:space="preserve">, HDFC, ICICI, Niyo Global, Visa, Mastercard), shows the effective rate, the amount received and the hidden loss, and ranks providers with a 0–100 Transparency Score. There are four persona modes (Student, Freelancer, Traveler, Business), an AI advisor, a savings calculator, a 30-day rate history and </w:t>
      </w:r>
      <w:proofErr w:type="spellStart"/>
      <w:r>
        <w:t>Supabase</w:t>
      </w:r>
      <w:proofErr w:type="spellEnd"/>
      <w:r>
        <w:t xml:space="preserve"> auth.</w:t>
      </w:r>
    </w:p>
    <w:p w14:paraId="056E7805" w14:textId="77777777" w:rsidR="002C0637" w:rsidRDefault="00000000">
      <w:r>
        <w:t xml:space="preserve">Stack: Next.js 15 (App Router), TypeScript, Tailwind, </w:t>
      </w:r>
      <w:proofErr w:type="spellStart"/>
      <w:r>
        <w:t>shadcn</w:t>
      </w:r>
      <w:proofErr w:type="spellEnd"/>
      <w:r>
        <w:t>/</w:t>
      </w:r>
      <w:proofErr w:type="spellStart"/>
      <w:r>
        <w:t>ui</w:t>
      </w:r>
      <w:proofErr w:type="spellEnd"/>
      <w:r>
        <w:t xml:space="preserve">, </w:t>
      </w:r>
      <w:proofErr w:type="spellStart"/>
      <w:r>
        <w:t>Zustand</w:t>
      </w:r>
      <w:proofErr w:type="spellEnd"/>
      <w:r>
        <w:t xml:space="preserve">, React Hook Form + Zod, Recharts, </w:t>
      </w:r>
      <w:proofErr w:type="spellStart"/>
      <w:r>
        <w:t>Supabase</w:t>
      </w:r>
      <w:proofErr w:type="spellEnd"/>
      <w:r>
        <w:t xml:space="preserve"> (PostgreSQL + Auth), OpenAI API, Frankfurter API, </w:t>
      </w:r>
      <w:proofErr w:type="spellStart"/>
      <w:r>
        <w:t>Vercel</w:t>
      </w:r>
      <w:proofErr w:type="spellEnd"/>
      <w:r>
        <w:t>.</w:t>
      </w:r>
    </w:p>
    <w:p w14:paraId="79FF0F69" w14:textId="77777777" w:rsidR="002C0637" w:rsidRDefault="00000000">
      <w:r>
        <w:t>The site footer states that provider fees are illustrative demo data, and Frankfurter serves daily ECB reference rates. Both facts drive several items below.</w:t>
      </w:r>
    </w:p>
    <w:p w14:paraId="48FF26CE" w14:textId="77777777" w:rsidR="002C0637" w:rsidRDefault="00000000">
      <w:pPr>
        <w:pStyle w:val="Heading2"/>
      </w:pPr>
      <w:r>
        <w:t>3. MVP scope</w:t>
      </w:r>
    </w:p>
    <w:p w14:paraId="7F8089D2" w14:textId="77777777" w:rsidR="002C0637" w:rsidRDefault="00000000">
      <w:r>
        <w:rPr>
          <w:b/>
        </w:rPr>
        <w:t>In scope (must ship):</w:t>
      </w:r>
    </w:p>
    <w:p w14:paraId="01342718" w14:textId="77777777" w:rsidR="002C0637" w:rsidRDefault="00000000">
      <w:pPr>
        <w:pStyle w:val="ListParagraph"/>
        <w:numPr>
          <w:ilvl w:val="0"/>
          <w:numId w:val="2"/>
        </w:numPr>
      </w:pPr>
      <w:r>
        <w:t>A correct, tested calculation engine (markup direction, fees, GST, amount received, hidden loss).</w:t>
      </w:r>
    </w:p>
    <w:p w14:paraId="48CC631D" w14:textId="77777777" w:rsidR="002C0637" w:rsidRDefault="00000000">
      <w:pPr>
        <w:pStyle w:val="ListParagraph"/>
        <w:numPr>
          <w:ilvl w:val="0"/>
          <w:numId w:val="2"/>
        </w:numPr>
      </w:pPr>
      <w:r>
        <w:t>A rate service that labels rates honestly (daily mid-market reference rate with an “as of” date) and survives API failure.</w:t>
      </w:r>
    </w:p>
    <w:p w14:paraId="64032D7F" w14:textId="77777777" w:rsidR="002C0637" w:rsidRDefault="00000000">
      <w:pPr>
        <w:pStyle w:val="ListParagraph"/>
        <w:numPr>
          <w:ilvl w:val="0"/>
          <w:numId w:val="2"/>
        </w:numPr>
      </w:pPr>
      <w:r>
        <w:t>A provider dataset where every provider has a source link and a last-verified date.</w:t>
      </w:r>
    </w:p>
    <w:p w14:paraId="68F53DE5" w14:textId="77777777" w:rsidR="002C0637" w:rsidRDefault="00000000">
      <w:pPr>
        <w:pStyle w:val="ListParagraph"/>
        <w:numPr>
          <w:ilvl w:val="0"/>
          <w:numId w:val="2"/>
        </w:numPr>
      </w:pPr>
      <w:r>
        <w:t>Persona pages whose recommendations and tips are generated from the same data as the comparison, so they cannot contradict it.</w:t>
      </w:r>
    </w:p>
    <w:p w14:paraId="23547573" w14:textId="77777777" w:rsidR="002C0637" w:rsidRDefault="00000000">
      <w:pPr>
        <w:pStyle w:val="ListParagraph"/>
        <w:numPr>
          <w:ilvl w:val="0"/>
          <w:numId w:val="2"/>
        </w:numPr>
      </w:pPr>
      <w:r>
        <w:t>A Compare page that handles invalid input, unsupported currencies and loading failures.</w:t>
      </w:r>
    </w:p>
    <w:p w14:paraId="7A2A8EE5" w14:textId="77777777" w:rsidR="002C0637" w:rsidRDefault="00000000">
      <w:pPr>
        <w:pStyle w:val="ListParagraph"/>
        <w:numPr>
          <w:ilvl w:val="0"/>
          <w:numId w:val="2"/>
        </w:numPr>
      </w:pPr>
      <w:r>
        <w:t>An AI advisor with a graceful fallback when the AI call fails.</w:t>
      </w:r>
    </w:p>
    <w:p w14:paraId="4DB8EA64" w14:textId="77777777" w:rsidR="002C0637" w:rsidRDefault="00000000">
      <w:pPr>
        <w:pStyle w:val="ListParagraph"/>
        <w:numPr>
          <w:ilvl w:val="0"/>
          <w:numId w:val="2"/>
        </w:numPr>
      </w:pPr>
      <w:r>
        <w:t>Working authentication (email, Google, password reset).</w:t>
      </w:r>
    </w:p>
    <w:p w14:paraId="4A04DA44" w14:textId="77777777" w:rsidR="002C0637" w:rsidRDefault="00000000">
      <w:pPr>
        <w:pStyle w:val="ListParagraph"/>
        <w:numPr>
          <w:ilvl w:val="0"/>
          <w:numId w:val="2"/>
        </w:numPr>
      </w:pPr>
      <w:r>
        <w:lastRenderedPageBreak/>
        <w:t xml:space="preserve">Production deployment on </w:t>
      </w:r>
      <w:proofErr w:type="spellStart"/>
      <w:r>
        <w:t>Vercel</w:t>
      </w:r>
      <w:proofErr w:type="spellEnd"/>
      <w:r>
        <w:t xml:space="preserve"> with documented environment variables and a passing smoke test.</w:t>
      </w:r>
    </w:p>
    <w:p w14:paraId="373637AC" w14:textId="77777777" w:rsidR="002C0637" w:rsidRDefault="00000000">
      <w:r>
        <w:rPr>
          <w:b/>
        </w:rPr>
        <w:t>Out of scope (backlog, only after the MVP gate):</w:t>
      </w:r>
      <w:r>
        <w:t xml:space="preserve"> statement or receipt upload, India TCS layer, rate alerts and best-time-to-send, recurring payment plans, PDF reports, multilingual and voice support, browser extension, live provider APIs.</w:t>
      </w:r>
    </w:p>
    <w:p w14:paraId="36029A93" w14:textId="77777777" w:rsidR="002C0637" w:rsidRDefault="00000000">
      <w:r>
        <w:t>Rationale: the biggest risk is credibility. A judge who spots a wrong number or a contradictory recommendation will discount the whole product, so correctness comes before new features.</w:t>
      </w:r>
    </w:p>
    <w:p w14:paraId="1CF0D21F" w14:textId="77777777" w:rsidR="002C0637" w:rsidRDefault="00000000">
      <w:pPr>
        <w:pStyle w:val="Heading2"/>
      </w:pPr>
      <w:r>
        <w:t>4. Bug and issue register</w:t>
      </w:r>
    </w:p>
    <w:p w14:paraId="5DB9A522" w14:textId="77777777" w:rsidR="002C0637" w:rsidRDefault="00000000">
      <w:r>
        <w:rPr>
          <w:b/>
        </w:rPr>
        <w:t>Priority definitions</w:t>
      </w:r>
    </w:p>
    <w:p w14:paraId="3600FA32" w14:textId="77777777" w:rsidR="002C0637" w:rsidRDefault="00000000">
      <w:pPr>
        <w:pStyle w:val="ListParagraph"/>
        <w:numPr>
          <w:ilvl w:val="0"/>
          <w:numId w:val="3"/>
        </w:numPr>
      </w:pPr>
      <w:r>
        <w:t>P0: visible wrongness in the first impression or in the core claim. Fix first.</w:t>
      </w:r>
    </w:p>
    <w:p w14:paraId="5E8B18C5" w14:textId="77777777" w:rsidR="002C0637" w:rsidRDefault="00000000">
      <w:pPr>
        <w:pStyle w:val="ListParagraph"/>
        <w:numPr>
          <w:ilvl w:val="0"/>
          <w:numId w:val="3"/>
        </w:numPr>
      </w:pPr>
      <w:r>
        <w:t>P1: factual or logic errors in content a judge can verify.</w:t>
      </w:r>
    </w:p>
    <w:p w14:paraId="194217C8" w14:textId="77777777" w:rsidR="002C0637" w:rsidRDefault="00000000">
      <w:pPr>
        <w:pStyle w:val="ListParagraph"/>
        <w:numPr>
          <w:ilvl w:val="0"/>
          <w:numId w:val="3"/>
        </w:numPr>
      </w:pPr>
      <w:r>
        <w:t>P2: consistency and polish.</w:t>
      </w:r>
    </w:p>
    <w:p w14:paraId="179721CF" w14:textId="77777777" w:rsidR="002C0637" w:rsidRDefault="00000000">
      <w:pPr>
        <w:pStyle w:val="ListParagraph"/>
        <w:numPr>
          <w:ilvl w:val="0"/>
          <w:numId w:val="3"/>
        </w:numPr>
      </w:pPr>
      <w:r>
        <w:t>P3: nice to have.</w:t>
      </w:r>
    </w:p>
    <w:p w14:paraId="1BF8C6FC" w14:textId="77777777" w:rsidR="002C0637" w:rsidRDefault="00000000">
      <w:r>
        <w:rPr>
          <w:b/>
        </w:rPr>
        <w:t>Bugs found in the review</w:t>
      </w:r>
    </w:p>
    <w:p w14:paraId="31F681A5" w14:textId="77777777" w:rsidR="002C0637" w:rsidRDefault="00000000">
      <w:pPr>
        <w:pStyle w:val="ListParagraph"/>
        <w:numPr>
          <w:ilvl w:val="0"/>
          <w:numId w:val="4"/>
        </w:numPr>
      </w:pPr>
      <w:r>
        <w:rPr>
          <w:b/>
        </w:rPr>
        <w:t>B1 (P0) Hero example has the wrong direction.</w:t>
      </w:r>
      <w:r>
        <w:t xml:space="preserve"> It shows “Advertised 1 USD = ₹83.00, Effective ₹80.70, Hidden loss −₹2,300”. A markup must make the effective rate worse (more rupees per dollar), and ₹80.70 would give the user more USD. The −₹2,300 appears to be (83 − 80.70) × 1000, not a real loss. Fix in Phase 1 (engine) and Phase 3 (UI).</w:t>
      </w:r>
    </w:p>
    <w:p w14:paraId="58D87773" w14:textId="77777777" w:rsidR="002C0637" w:rsidRDefault="00000000">
      <w:pPr>
        <w:pStyle w:val="ListParagraph"/>
        <w:numPr>
          <w:ilvl w:val="0"/>
          <w:numId w:val="4"/>
        </w:numPr>
      </w:pPr>
      <w:r>
        <w:rPr>
          <w:b/>
        </w:rPr>
        <w:t>B2 (P0) Hardcoded ₹83 rate in the hero.</w:t>
      </w:r>
      <w:r>
        <w:t xml:space="preserve"> It looks stale. Replace with the live reference rate from the rate service. Phase 1 and 3.</w:t>
      </w:r>
    </w:p>
    <w:p w14:paraId="036B4ED2" w14:textId="77777777" w:rsidR="002C0637" w:rsidRDefault="00000000">
      <w:pPr>
        <w:pStyle w:val="ListParagraph"/>
        <w:numPr>
          <w:ilvl w:val="0"/>
          <w:numId w:val="4"/>
        </w:numPr>
      </w:pPr>
      <w:r>
        <w:rPr>
          <w:b/>
        </w:rPr>
        <w:t>B11 (P0) “Real-time” and “live” claims overstate the data.</w:t>
      </w:r>
      <w:r>
        <w:t xml:space="preserve"> Frankfurter provides daily ECB reference rates with no weekend updates. Reword the copy and show the “as of” date. Phase 1 and 3.</w:t>
      </w:r>
    </w:p>
    <w:p w14:paraId="46BB922D" w14:textId="77777777" w:rsidR="002C0637" w:rsidRDefault="00000000">
      <w:pPr>
        <w:pStyle w:val="ListParagraph"/>
        <w:numPr>
          <w:ilvl w:val="0"/>
          <w:numId w:val="4"/>
        </w:numPr>
      </w:pPr>
      <w:r>
        <w:rPr>
          <w:b/>
        </w:rPr>
        <w:t>B12 (P1) Provider fees are illustrative demo data.</w:t>
      </w:r>
      <w:r>
        <w:t xml:space="preserve"> The core promise (“find the cheapest provider”) rests on hardcoded markups. Add sources and last-verified dates, and show them in the UI. Phase 2 and 3.</w:t>
      </w:r>
    </w:p>
    <w:p w14:paraId="24E3918E" w14:textId="77777777" w:rsidR="002C0637" w:rsidRDefault="00000000">
      <w:pPr>
        <w:pStyle w:val="ListParagraph"/>
        <w:numPr>
          <w:ilvl w:val="0"/>
          <w:numId w:val="4"/>
        </w:numPr>
      </w:pPr>
      <w:r>
        <w:rPr>
          <w:b/>
        </w:rPr>
        <w:t>B3 (P1) Freelancer tip math.</w:t>
      </w:r>
      <w:r>
        <w:t xml:space="preserve"> “4% markup + 4.4% fee can eat ~7%” does not add up (4 + 4.4 = 8.4%). “Wise is 5–8x cheaper” has no source. Generate the number from provider data. Phase 3.</w:t>
      </w:r>
    </w:p>
    <w:p w14:paraId="4953B9D2" w14:textId="77777777" w:rsidR="002C0637" w:rsidRDefault="00000000">
      <w:pPr>
        <w:pStyle w:val="ListParagraph"/>
        <w:numPr>
          <w:ilvl w:val="0"/>
          <w:numId w:val="4"/>
        </w:numPr>
      </w:pPr>
      <w:r>
        <w:rPr>
          <w:b/>
        </w:rPr>
        <w:t>B4 (P1) Traveler page contradicts itself.</w:t>
      </w:r>
      <w:r>
        <w:t xml:space="preserve"> Recommended providers are Visa credit card, Mastercard credit card and HDFC debit, while the tips say credit cards add a 3.5% markup and that Niyo Global is hard to beat (Niyo is not in the list). Phase 2 and 3.</w:t>
      </w:r>
    </w:p>
    <w:p w14:paraId="2C0C80D6" w14:textId="77777777" w:rsidR="002C0637" w:rsidRDefault="00000000">
      <w:pPr>
        <w:pStyle w:val="ListParagraph"/>
        <w:numPr>
          <w:ilvl w:val="0"/>
          <w:numId w:val="4"/>
        </w:numPr>
      </w:pPr>
      <w:r>
        <w:rPr>
          <w:b/>
        </w:rPr>
        <w:t>B5 (P1) Business GST tip is likely wrong.</w:t>
      </w:r>
      <w:r>
        <w:t xml:space="preserve"> “GST on forex conversion caps at ₹60,000.” As far as we know, ₹60,000 is the cap on the taxable service value, and GST (18%) applies to that value, so GST tops out far lower. Verify against the official rule before rewriting. Phase 3.</w:t>
      </w:r>
    </w:p>
    <w:p w14:paraId="76B75985" w14:textId="77777777" w:rsidR="002C0637" w:rsidRDefault="00000000">
      <w:pPr>
        <w:pStyle w:val="ListParagraph"/>
        <w:numPr>
          <w:ilvl w:val="0"/>
          <w:numId w:val="4"/>
        </w:numPr>
      </w:pPr>
      <w:r>
        <w:rPr>
          <w:b/>
        </w:rPr>
        <w:t>B9 (P1) Unsourced claims shown as facts.</w:t>
      </w:r>
      <w:r>
        <w:t xml:space="preserve"> Examples: Flywire “3,500+ universities… zero markup”, Niyo “zero forex markup”. Add a source link and verified date, or soften the wording. Phase 2 and 3.</w:t>
      </w:r>
    </w:p>
    <w:p w14:paraId="72F243F7" w14:textId="77777777" w:rsidR="002C0637" w:rsidRDefault="00000000">
      <w:pPr>
        <w:pStyle w:val="ListParagraph"/>
        <w:numPr>
          <w:ilvl w:val="0"/>
          <w:numId w:val="4"/>
        </w:numPr>
      </w:pPr>
      <w:r>
        <w:rPr>
          <w:b/>
        </w:rPr>
        <w:t>B6 (P2) Business recommendations are odd.</w:t>
      </w:r>
      <w:r>
        <w:t xml:space="preserve"> Only two providers, one of them Western Union (“Cash pickup”), which is a poor fit for vendor payments. Phase 2 and 3.</w:t>
      </w:r>
    </w:p>
    <w:p w14:paraId="53265649" w14:textId="77777777" w:rsidR="002C0637" w:rsidRDefault="00000000">
      <w:pPr>
        <w:pStyle w:val="ListParagraph"/>
        <w:numPr>
          <w:ilvl w:val="0"/>
          <w:numId w:val="4"/>
        </w:numPr>
      </w:pPr>
      <w:r>
        <w:rPr>
          <w:b/>
        </w:rPr>
        <w:lastRenderedPageBreak/>
        <w:t>B7 (P2) Mixed provider categories.</w:t>
      </w:r>
      <w:r>
        <w:t xml:space="preserve"> Visa and Mastercard are card networks, not providers. Relabel as “Credit card (typical)” and add a category field. Phase 2 and 3.</w:t>
      </w:r>
    </w:p>
    <w:p w14:paraId="00C91C98" w14:textId="77777777" w:rsidR="002C0637" w:rsidRDefault="00000000">
      <w:pPr>
        <w:pStyle w:val="ListParagraph"/>
        <w:numPr>
          <w:ilvl w:val="0"/>
          <w:numId w:val="4"/>
        </w:numPr>
      </w:pPr>
      <w:r>
        <w:rPr>
          <w:b/>
        </w:rPr>
        <w:t>B8 (P2) Inconsistent numbers and titles.</w:t>
      </w:r>
      <w:r>
        <w:t xml:space="preserve"> “0.4–4% markup range” versus “1–4%” in the headline, and the page title (“Real-time rate transparency…”) versus the meta title (“Hidden Fee Detector…”). Derive the range from data. Phase 3.</w:t>
      </w:r>
    </w:p>
    <w:p w14:paraId="3E5AA02D" w14:textId="77777777" w:rsidR="002C0637" w:rsidRDefault="00000000">
      <w:pPr>
        <w:pStyle w:val="ListParagraph"/>
        <w:numPr>
          <w:ilvl w:val="0"/>
          <w:numId w:val="4"/>
        </w:numPr>
      </w:pPr>
      <w:r>
        <w:rPr>
          <w:b/>
        </w:rPr>
        <w:t>B10 (P2) README and repo mismatches.</w:t>
      </w:r>
      <w:r>
        <w:t xml:space="preserve"> Placeholder clone URL (</w:t>
      </w:r>
      <w:r>
        <w:rPr>
          <w:rStyle w:val="CodeChar"/>
        </w:rPr>
        <w:t>&lt;username&gt;/</w:t>
      </w:r>
      <w:proofErr w:type="spellStart"/>
      <w:r>
        <w:rPr>
          <w:rStyle w:val="CodeChar"/>
        </w:rPr>
        <w:t>fxwise.git</w:t>
      </w:r>
      <w:proofErr w:type="spellEnd"/>
      <w:r>
        <w:t xml:space="preserve">), </w:t>
      </w:r>
      <w:r>
        <w:rPr>
          <w:rStyle w:val="CodeChar"/>
        </w:rPr>
        <w:t>app/</w:t>
      </w:r>
      <w:r>
        <w:t xml:space="preserve"> in the structure versus </w:t>
      </w:r>
      <w:proofErr w:type="spellStart"/>
      <w:r>
        <w:rPr>
          <w:rStyle w:val="CodeChar"/>
        </w:rPr>
        <w:t>src</w:t>
      </w:r>
      <w:proofErr w:type="spellEnd"/>
      <w:r>
        <w:rPr>
          <w:rStyle w:val="CodeChar"/>
        </w:rPr>
        <w:t>/</w:t>
      </w:r>
      <w:r>
        <w:t xml:space="preserve"> in the repo, aspirational “Development Goals” written as features, </w:t>
      </w:r>
      <w:r>
        <w:rPr>
          <w:rStyle w:val="CodeChar"/>
        </w:rPr>
        <w:t>EXCHANGE_RATE_API_KEY</w:t>
      </w:r>
      <w:r>
        <w:t xml:space="preserve"> documented but unclear if used, and </w:t>
      </w:r>
      <w:r>
        <w:rPr>
          <w:rStyle w:val="CodeChar"/>
        </w:rPr>
        <w:t>blockchain</w:t>
      </w:r>
      <w:r>
        <w:t xml:space="preserve"> and </w:t>
      </w:r>
      <w:r>
        <w:rPr>
          <w:rStyle w:val="CodeChar"/>
        </w:rPr>
        <w:t>web3</w:t>
      </w:r>
      <w:r>
        <w:t xml:space="preserve"> topics that the project does not use. Phase 6.</w:t>
      </w:r>
    </w:p>
    <w:p w14:paraId="35BFB797" w14:textId="77777777" w:rsidR="002C0637" w:rsidRDefault="00000000">
      <w:r>
        <w:rPr>
          <w:b/>
        </w:rPr>
        <w:t>Verification tasks (test first, fix only if they fail)</w:t>
      </w:r>
    </w:p>
    <w:p w14:paraId="16F2E79C" w14:textId="77777777" w:rsidR="002C0637" w:rsidRDefault="00000000">
      <w:pPr>
        <w:pStyle w:val="ListParagraph"/>
        <w:numPr>
          <w:ilvl w:val="0"/>
          <w:numId w:val="5"/>
        </w:numPr>
      </w:pPr>
      <w:r>
        <w:rPr>
          <w:b/>
        </w:rPr>
        <w:t>V1</w:t>
      </w:r>
      <w:r>
        <w:t xml:space="preserve"> Amount of 0, negative, empty, non-numeric, and very large (₹10 crore).</w:t>
      </w:r>
    </w:p>
    <w:p w14:paraId="7FAC17A5" w14:textId="77777777" w:rsidR="002C0637" w:rsidRDefault="00000000">
      <w:pPr>
        <w:pStyle w:val="ListParagraph"/>
        <w:numPr>
          <w:ilvl w:val="0"/>
          <w:numId w:val="5"/>
        </w:numPr>
      </w:pPr>
      <w:r>
        <w:rPr>
          <w:b/>
        </w:rPr>
        <w:t>V2</w:t>
      </w:r>
      <w:r>
        <w:t xml:space="preserve"> Same source and target currency.</w:t>
      </w:r>
    </w:p>
    <w:p w14:paraId="08141C31" w14:textId="77777777" w:rsidR="002C0637" w:rsidRDefault="00000000">
      <w:pPr>
        <w:pStyle w:val="ListParagraph"/>
        <w:numPr>
          <w:ilvl w:val="0"/>
          <w:numId w:val="5"/>
        </w:numPr>
      </w:pPr>
      <w:r>
        <w:rPr>
          <w:b/>
        </w:rPr>
        <w:t>V3</w:t>
      </w:r>
      <w:r>
        <w:t xml:space="preserve"> Currencies Frankfurter does not support (for example AED, NGN, PKR).</w:t>
      </w:r>
    </w:p>
    <w:p w14:paraId="068A3209" w14:textId="77777777" w:rsidR="002C0637" w:rsidRDefault="00000000">
      <w:pPr>
        <w:pStyle w:val="ListParagraph"/>
        <w:numPr>
          <w:ilvl w:val="0"/>
          <w:numId w:val="5"/>
        </w:numPr>
      </w:pPr>
      <w:r>
        <w:rPr>
          <w:b/>
        </w:rPr>
        <w:t>V4</w:t>
      </w:r>
      <w:r>
        <w:t xml:space="preserve"> Frankfurter timeout or error: does “Fetching live rates…” hang forever?</w:t>
      </w:r>
    </w:p>
    <w:p w14:paraId="7EAE3984" w14:textId="77777777" w:rsidR="002C0637" w:rsidRDefault="00000000">
      <w:pPr>
        <w:pStyle w:val="ListParagraph"/>
        <w:numPr>
          <w:ilvl w:val="0"/>
          <w:numId w:val="5"/>
        </w:numPr>
      </w:pPr>
      <w:r>
        <w:rPr>
          <w:b/>
        </w:rPr>
        <w:t>V5</w:t>
      </w:r>
      <w:r>
        <w:t xml:space="preserve"> OpenAI quota, key or network failure: friendly fallback or raw error?</w:t>
      </w:r>
    </w:p>
    <w:p w14:paraId="7CE16A45" w14:textId="77777777" w:rsidR="002C0637" w:rsidRDefault="00000000">
      <w:pPr>
        <w:pStyle w:val="ListParagraph"/>
        <w:numPr>
          <w:ilvl w:val="0"/>
          <w:numId w:val="5"/>
        </w:numPr>
      </w:pPr>
      <w:r>
        <w:rPr>
          <w:b/>
        </w:rPr>
        <w:t>V6</w:t>
      </w:r>
      <w:r>
        <w:t xml:space="preserve"> Does the advisor use the current comparison as the README claims? </w:t>
      </w:r>
      <w:r>
        <w:rPr>
          <w:rStyle w:val="CodeChar"/>
        </w:rPr>
        <w:t>/</w:t>
      </w:r>
      <w:proofErr w:type="spellStart"/>
      <w:proofErr w:type="gramStart"/>
      <w:r>
        <w:rPr>
          <w:rStyle w:val="CodeChar"/>
        </w:rPr>
        <w:t>advisor</w:t>
      </w:r>
      <w:proofErr w:type="gramEnd"/>
      <w:r>
        <w:rPr>
          <w:rStyle w:val="CodeChar"/>
        </w:rPr>
        <w:t>?persona</w:t>
      </w:r>
      <w:proofErr w:type="spellEnd"/>
      <w:r>
        <w:rPr>
          <w:rStyle w:val="CodeChar"/>
        </w:rPr>
        <w:t>=…</w:t>
      </w:r>
      <w:r>
        <w:t xml:space="preserve"> appears to pass only the persona.</w:t>
      </w:r>
    </w:p>
    <w:p w14:paraId="6EB6D9DE" w14:textId="77777777" w:rsidR="002C0637" w:rsidRDefault="00000000">
      <w:pPr>
        <w:pStyle w:val="ListParagraph"/>
        <w:numPr>
          <w:ilvl w:val="0"/>
          <w:numId w:val="5"/>
        </w:numPr>
      </w:pPr>
      <w:r>
        <w:rPr>
          <w:b/>
        </w:rPr>
        <w:t>V7</w:t>
      </w:r>
      <w:r>
        <w:t xml:space="preserve"> Google OAuth redirect on the production domain, email sign-up, password reset.</w:t>
      </w:r>
    </w:p>
    <w:p w14:paraId="77D0FCC7" w14:textId="77777777" w:rsidR="002C0637" w:rsidRDefault="00000000">
      <w:pPr>
        <w:pStyle w:val="ListParagraph"/>
        <w:numPr>
          <w:ilvl w:val="0"/>
          <w:numId w:val="5"/>
        </w:numPr>
      </w:pPr>
      <w:r>
        <w:rPr>
          <w:b/>
        </w:rPr>
        <w:t>V8</w:t>
      </w:r>
      <w:r>
        <w:t xml:space="preserve"> Mobile layout of the comparison table and charts.</w:t>
      </w:r>
    </w:p>
    <w:p w14:paraId="277E441F" w14:textId="77777777" w:rsidR="002C0637" w:rsidRDefault="00000000">
      <w:pPr>
        <w:pStyle w:val="ListParagraph"/>
        <w:numPr>
          <w:ilvl w:val="0"/>
          <w:numId w:val="5"/>
        </w:numPr>
      </w:pPr>
      <w:r>
        <w:rPr>
          <w:b/>
        </w:rPr>
        <w:t>V9</w:t>
      </w:r>
      <w:r>
        <w:t xml:space="preserve"> URL state: do </w:t>
      </w:r>
      <w:r>
        <w:rPr>
          <w:rStyle w:val="CodeChar"/>
        </w:rPr>
        <w:t>amount</w:t>
      </w:r>
      <w:r>
        <w:t xml:space="preserve">, </w:t>
      </w:r>
      <w:r>
        <w:rPr>
          <w:rStyle w:val="CodeChar"/>
        </w:rPr>
        <w:t>purpose</w:t>
      </w:r>
      <w:r>
        <w:t xml:space="preserve">, </w:t>
      </w:r>
      <w:r>
        <w:rPr>
          <w:rStyle w:val="CodeChar"/>
        </w:rPr>
        <w:t>source</w:t>
      </w:r>
      <w:r>
        <w:t xml:space="preserve">, </w:t>
      </w:r>
      <w:r>
        <w:rPr>
          <w:rStyle w:val="CodeChar"/>
        </w:rPr>
        <w:t>target</w:t>
      </w:r>
      <w:r>
        <w:t xml:space="preserve"> restore on refresh and sharing?</w:t>
      </w:r>
    </w:p>
    <w:p w14:paraId="32082D68" w14:textId="77777777" w:rsidR="002C0637" w:rsidRDefault="00000000">
      <w:pPr>
        <w:pStyle w:val="ListParagraph"/>
        <w:numPr>
          <w:ilvl w:val="0"/>
          <w:numId w:val="5"/>
        </w:numPr>
      </w:pPr>
      <w:r>
        <w:rPr>
          <w:b/>
        </w:rPr>
        <w:t>V10</w:t>
      </w:r>
      <w:r>
        <w:t xml:space="preserve"> Transparency Score sanity: a provider with zero fees but a 3% markup must not rank “Excellent”.</w:t>
      </w:r>
    </w:p>
    <w:p w14:paraId="7EC2C7F1" w14:textId="77777777" w:rsidR="002C0637" w:rsidRDefault="00000000">
      <w:pPr>
        <w:pStyle w:val="Heading2"/>
      </w:pPr>
      <w:r>
        <w:t>5. Priorities and dependencies</w:t>
      </w:r>
    </w:p>
    <w:p w14:paraId="117D6E9A" w14:textId="77777777" w:rsidR="002C0637" w:rsidRDefault="00000000">
      <w:r>
        <w:rPr>
          <w:b/>
        </w:rPr>
        <w:t>Order of attack:</w:t>
      </w:r>
      <w:r>
        <w:t xml:space="preserve"> P0 (B1, B2, B11) → data provenance (B12, B9) → P1 content (B3, B4, B5) → verification tasks V1–V10 → P2 polish (B6, B7, B8, B10).</w:t>
      </w:r>
    </w:p>
    <w:p w14:paraId="1408BBC7" w14:textId="77777777" w:rsidR="002C0637" w:rsidRDefault="00000000">
      <w:r>
        <w:rPr>
          <w:b/>
        </w:rPr>
        <w:t>Dependency chain</w:t>
      </w:r>
    </w:p>
    <w:p w14:paraId="2E186CC1" w14:textId="77777777" w:rsidR="002C0637" w:rsidRDefault="00000000">
      <w:pPr>
        <w:pStyle w:val="ListParagraph"/>
        <w:numPr>
          <w:ilvl w:val="0"/>
          <w:numId w:val="6"/>
        </w:numPr>
      </w:pPr>
      <w:r>
        <w:t xml:space="preserve">The calculation engine (B1) blocks the hero fix, the savings calculator, the Transparency Score check (V10) and every </w:t>
      </w:r>
      <w:proofErr w:type="spellStart"/>
      <w:r>
        <w:t>persona</w:t>
      </w:r>
      <w:proofErr w:type="spellEnd"/>
      <w:r>
        <w:t xml:space="preserve"> tip that quotes a number (B3).</w:t>
      </w:r>
    </w:p>
    <w:p w14:paraId="7A10E913" w14:textId="77777777" w:rsidR="002C0637" w:rsidRDefault="00000000">
      <w:pPr>
        <w:pStyle w:val="ListParagraph"/>
        <w:numPr>
          <w:ilvl w:val="0"/>
          <w:numId w:val="6"/>
        </w:numPr>
      </w:pPr>
      <w:r>
        <w:t>The rate service (B2, B11) blocks the hero example, the “as of” label and the failure handling (V4, V3).</w:t>
      </w:r>
    </w:p>
    <w:p w14:paraId="75CA6A3F" w14:textId="77777777" w:rsidR="002C0637" w:rsidRDefault="00000000">
      <w:pPr>
        <w:pStyle w:val="ListParagraph"/>
        <w:numPr>
          <w:ilvl w:val="0"/>
          <w:numId w:val="6"/>
        </w:numPr>
      </w:pPr>
      <w:r>
        <w:t>The provider schema and seed data (B12, B9, B7) block persona recommendations (B4, B6) and any source links in the UI.</w:t>
      </w:r>
    </w:p>
    <w:p w14:paraId="715AE5E6" w14:textId="77777777" w:rsidR="002C0637" w:rsidRDefault="00000000">
      <w:pPr>
        <w:pStyle w:val="ListParagraph"/>
        <w:numPr>
          <w:ilvl w:val="0"/>
          <w:numId w:val="6"/>
        </w:numPr>
      </w:pPr>
      <w:r>
        <w:t>Persona tips can only be generated after both the engine and the provider data exist, so B3, B4, B5 and B6 sit in Phase 3.</w:t>
      </w:r>
    </w:p>
    <w:p w14:paraId="4732A1DD" w14:textId="77777777" w:rsidR="002C0637" w:rsidRDefault="00000000">
      <w:pPr>
        <w:pStyle w:val="ListParagraph"/>
        <w:numPr>
          <w:ilvl w:val="0"/>
          <w:numId w:val="6"/>
        </w:numPr>
      </w:pPr>
      <w:r>
        <w:t>Integrations (Phase 4) depend on the engine and rate service. V5 and V6 depend on the advisor receiving structured comparison data.</w:t>
      </w:r>
    </w:p>
    <w:p w14:paraId="7C78781E" w14:textId="77777777" w:rsidR="002C0637" w:rsidRDefault="00000000">
      <w:pPr>
        <w:pStyle w:val="ListParagraph"/>
        <w:numPr>
          <w:ilvl w:val="0"/>
          <w:numId w:val="6"/>
        </w:numPr>
      </w:pPr>
      <w:r>
        <w:t>Deployment (Phase 6) depends on every earlier gate.</w:t>
      </w:r>
    </w:p>
    <w:p w14:paraId="34A51920" w14:textId="77777777" w:rsidR="002C0637" w:rsidRDefault="00000000">
      <w:r>
        <w:rPr>
          <w:b/>
        </w:rPr>
        <w:t>Can run in parallel:</w:t>
      </w:r>
      <w:r>
        <w:t xml:space="preserve"> database schema work (Phase 2) can start once the engine’s input and output types are agreed in Phase 1. README cleanup (B10) can happen any time but is </w:t>
      </w:r>
      <w:proofErr w:type="spellStart"/>
      <w:r>
        <w:t>finalised</w:t>
      </w:r>
      <w:proofErr w:type="spellEnd"/>
      <w:r>
        <w:t xml:space="preserve"> last.</w:t>
      </w:r>
    </w:p>
    <w:p w14:paraId="3CC1AEC7" w14:textId="77777777" w:rsidR="002C0637" w:rsidRDefault="00000000">
      <w:pPr>
        <w:pStyle w:val="Heading2"/>
      </w:pPr>
      <w:r>
        <w:lastRenderedPageBreak/>
        <w:t>6. Phase plan</w:t>
      </w:r>
    </w:p>
    <w:p w14:paraId="6D5ACD13" w14:textId="77777777" w:rsidR="002C0637" w:rsidRDefault="00000000">
      <w:pPr>
        <w:pStyle w:val="Heading3"/>
      </w:pPr>
      <w:r>
        <w:t>Phase 0 — Setup and baseline (≈3–4 h)</w:t>
      </w:r>
    </w:p>
    <w:p w14:paraId="4F7A485D" w14:textId="77777777" w:rsidR="002C0637" w:rsidRDefault="00000000">
      <w:r>
        <w:rPr>
          <w:b/>
        </w:rPr>
        <w:t>Goal:</w:t>
      </w:r>
      <w:r>
        <w:t xml:space="preserve"> a reproducible local environment and a safety net before any change.</w:t>
      </w:r>
    </w:p>
    <w:p w14:paraId="2136F85F" w14:textId="77777777" w:rsidR="002C0637" w:rsidRDefault="00000000">
      <w:r>
        <w:rPr>
          <w:b/>
        </w:rPr>
        <w:t>Tasks</w:t>
      </w:r>
    </w:p>
    <w:p w14:paraId="54E30D28" w14:textId="77777777" w:rsidR="002C0637" w:rsidRDefault="00000000">
      <w:pPr>
        <w:pStyle w:val="ListParagraph"/>
        <w:numPr>
          <w:ilvl w:val="0"/>
          <w:numId w:val="7"/>
        </w:numPr>
      </w:pPr>
      <w:r>
        <w:t xml:space="preserve">Clone the repo, run </w:t>
      </w:r>
      <w:proofErr w:type="spellStart"/>
      <w:r>
        <w:rPr>
          <w:rStyle w:val="CodeChar"/>
        </w:rPr>
        <w:t>npm</w:t>
      </w:r>
      <w:proofErr w:type="spellEnd"/>
      <w:r>
        <w:rPr>
          <w:rStyle w:val="CodeChar"/>
        </w:rPr>
        <w:t xml:space="preserve"> install</w:t>
      </w:r>
      <w:r>
        <w:t xml:space="preserve">, </w:t>
      </w:r>
      <w:proofErr w:type="gramStart"/>
      <w:r>
        <w:t xml:space="preserve">copy </w:t>
      </w:r>
      <w:r>
        <w:rPr>
          <w:rStyle w:val="CodeChar"/>
        </w:rPr>
        <w:t>.</w:t>
      </w:r>
      <w:proofErr w:type="spellStart"/>
      <w:r>
        <w:rPr>
          <w:rStyle w:val="CodeChar"/>
        </w:rPr>
        <w:t>env</w:t>
      </w:r>
      <w:proofErr w:type="gramEnd"/>
      <w:r>
        <w:rPr>
          <w:rStyle w:val="CodeChar"/>
        </w:rPr>
        <w:t>.example</w:t>
      </w:r>
      <w:proofErr w:type="spellEnd"/>
      <w:r>
        <w:t xml:space="preserve"> </w:t>
      </w:r>
      <w:proofErr w:type="gramStart"/>
      <w:r>
        <w:t xml:space="preserve">to </w:t>
      </w:r>
      <w:r>
        <w:rPr>
          <w:rStyle w:val="CodeChar"/>
        </w:rPr>
        <w:t>.</w:t>
      </w:r>
      <w:proofErr w:type="spellStart"/>
      <w:r>
        <w:rPr>
          <w:rStyle w:val="CodeChar"/>
        </w:rPr>
        <w:t>env</w:t>
      </w:r>
      <w:proofErr w:type="gramEnd"/>
      <w:r>
        <w:rPr>
          <w:rStyle w:val="CodeChar"/>
        </w:rPr>
        <w:t>.local</w:t>
      </w:r>
      <w:proofErr w:type="spellEnd"/>
      <w:r>
        <w:t xml:space="preserve">, fill </w:t>
      </w:r>
      <w:proofErr w:type="spellStart"/>
      <w:r>
        <w:t>Supabase</w:t>
      </w:r>
      <w:proofErr w:type="spellEnd"/>
      <w:r>
        <w:t>, AI and rate keys, and confirm the app runs at localhost:3000.</w:t>
      </w:r>
    </w:p>
    <w:p w14:paraId="257C9DA9" w14:textId="77777777" w:rsidR="002C0637" w:rsidRDefault="00000000">
      <w:pPr>
        <w:pStyle w:val="ListParagraph"/>
        <w:numPr>
          <w:ilvl w:val="0"/>
          <w:numId w:val="7"/>
        </w:numPr>
      </w:pPr>
      <w:r>
        <w:t xml:space="preserve">Create a </w:t>
      </w:r>
      <w:r>
        <w:rPr>
          <w:rStyle w:val="CodeChar"/>
        </w:rPr>
        <w:t>fix/</w:t>
      </w:r>
      <w:r>
        <w:t xml:space="preserve"> branch convention and a short PR checklist (tests pass, lint passes, screenshot attached for UI changes).</w:t>
      </w:r>
    </w:p>
    <w:p w14:paraId="38B925FA" w14:textId="77777777" w:rsidR="002C0637" w:rsidRDefault="00000000">
      <w:pPr>
        <w:pStyle w:val="ListParagraph"/>
        <w:numPr>
          <w:ilvl w:val="0"/>
          <w:numId w:val="7"/>
        </w:numPr>
      </w:pPr>
      <w:r>
        <w:t>Add a test runner (</w:t>
      </w:r>
      <w:proofErr w:type="spellStart"/>
      <w:r>
        <w:t>Vitest</w:t>
      </w:r>
      <w:proofErr w:type="spellEnd"/>
      <w:r>
        <w:t xml:space="preserve"> or Jest) and a Playwright smoke test if absent. Add a CI workflow that runs lint, type-check and tests on every push.</w:t>
      </w:r>
    </w:p>
    <w:p w14:paraId="31F2A989" w14:textId="77777777" w:rsidR="002C0637" w:rsidRDefault="00000000">
      <w:pPr>
        <w:pStyle w:val="ListParagraph"/>
        <w:numPr>
          <w:ilvl w:val="0"/>
          <w:numId w:val="7"/>
        </w:numPr>
      </w:pPr>
      <w:r>
        <w:t xml:space="preserve">Record the current </w:t>
      </w:r>
      <w:proofErr w:type="spellStart"/>
      <w:r>
        <w:t>behaviour</w:t>
      </w:r>
      <w:proofErr w:type="spellEnd"/>
      <w:r>
        <w:t>: screenshots of the hero, each persona page and a sample comparison, so before and after can be compared.</w:t>
      </w:r>
    </w:p>
    <w:p w14:paraId="455EABB6" w14:textId="77777777" w:rsidR="002C0637" w:rsidRDefault="00000000">
      <w:pPr>
        <w:pStyle w:val="ListParagraph"/>
        <w:numPr>
          <w:ilvl w:val="0"/>
          <w:numId w:val="7"/>
        </w:numPr>
      </w:pPr>
      <w:r>
        <w:t>Create a tracker with B1–B12 and V1–V10 as individual items and assign owners.</w:t>
      </w:r>
    </w:p>
    <w:p w14:paraId="5BEE2EC5" w14:textId="77777777" w:rsidR="002C0637" w:rsidRDefault="00000000">
      <w:r>
        <w:rPr>
          <w:b/>
        </w:rPr>
        <w:t>Gate tests</w:t>
      </w:r>
    </w:p>
    <w:p w14:paraId="5B852A9C" w14:textId="77777777" w:rsidR="002C0637" w:rsidRDefault="00000000">
      <w:pPr>
        <w:pStyle w:val="ListParagraph"/>
        <w:numPr>
          <w:ilvl w:val="0"/>
          <w:numId w:val="8"/>
        </w:numPr>
      </w:pPr>
      <w:proofErr w:type="spellStart"/>
      <w:r>
        <w:rPr>
          <w:rStyle w:val="CodeChar"/>
        </w:rPr>
        <w:t>npm</w:t>
      </w:r>
      <w:proofErr w:type="spellEnd"/>
      <w:r>
        <w:rPr>
          <w:rStyle w:val="CodeChar"/>
        </w:rPr>
        <w:t xml:space="preserve"> run build</w:t>
      </w:r>
      <w:r>
        <w:t>, lint and type-check succeed on a clean clone.</w:t>
      </w:r>
    </w:p>
    <w:p w14:paraId="1EC083DB" w14:textId="77777777" w:rsidR="002C0637" w:rsidRDefault="00000000">
      <w:pPr>
        <w:pStyle w:val="ListParagraph"/>
        <w:numPr>
          <w:ilvl w:val="0"/>
          <w:numId w:val="8"/>
        </w:numPr>
      </w:pPr>
      <w:r>
        <w:t>CI runs and is green on the baseline.</w:t>
      </w:r>
    </w:p>
    <w:p w14:paraId="5A8F3296" w14:textId="77777777" w:rsidR="002C0637" w:rsidRDefault="00000000">
      <w:pPr>
        <w:pStyle w:val="ListParagraph"/>
        <w:numPr>
          <w:ilvl w:val="0"/>
          <w:numId w:val="8"/>
        </w:numPr>
      </w:pPr>
      <w:r>
        <w:t>Every team member can run the app locally.</w:t>
      </w:r>
    </w:p>
    <w:p w14:paraId="42949004" w14:textId="77777777" w:rsidR="002C0637" w:rsidRDefault="00000000">
      <w:r>
        <w:rPr>
          <w:b/>
        </w:rPr>
        <w:t>Exit criteria:</w:t>
      </w:r>
      <w:r>
        <w:t xml:space="preserve"> baseline screenshots stored, CI green, tracker populated.</w:t>
      </w:r>
    </w:p>
    <w:p w14:paraId="5865B607" w14:textId="77777777" w:rsidR="002C0637" w:rsidRDefault="00000000">
      <w:pPr>
        <w:pStyle w:val="Heading3"/>
      </w:pPr>
      <w:r>
        <w:t>Phase 1 — Calculation engine and backend services (≈8–10 h)</w:t>
      </w:r>
    </w:p>
    <w:p w14:paraId="51051CCF" w14:textId="77777777" w:rsidR="002C0637" w:rsidRDefault="00000000">
      <w:r>
        <w:rPr>
          <w:b/>
        </w:rPr>
        <w:t>Goal:</w:t>
      </w:r>
      <w:r>
        <w:t xml:space="preserve"> one tested source of truth for every number the product shows. Covers B1, B2, B11 and the data side of V1, V2, V4.</w:t>
      </w:r>
    </w:p>
    <w:p w14:paraId="4C2F0B1D" w14:textId="77777777" w:rsidR="002C0637" w:rsidRDefault="00000000">
      <w:r>
        <w:rPr>
          <w:b/>
        </w:rPr>
        <w:t>Tasks</w:t>
      </w:r>
    </w:p>
    <w:p w14:paraId="43CA302D" w14:textId="77777777" w:rsidR="002C0637" w:rsidRDefault="00000000">
      <w:pPr>
        <w:pStyle w:val="ListParagraph"/>
        <w:numPr>
          <w:ilvl w:val="0"/>
          <w:numId w:val="9"/>
        </w:numPr>
      </w:pPr>
      <w:r>
        <w:t>Create a pure TypeScript module (no UI, no network) that takes amount, fixed fee, percentage fee, markup, GST and the mid-market rate, and returns effective rate, amount received, markup loss, fee total and total cost.</w:t>
      </w:r>
    </w:p>
    <w:p w14:paraId="3EA7039E" w14:textId="77777777" w:rsidR="002C0637" w:rsidRDefault="00000000">
      <w:pPr>
        <w:pStyle w:val="ListParagraph"/>
        <w:numPr>
          <w:ilvl w:val="0"/>
          <w:numId w:val="9"/>
        </w:numPr>
      </w:pPr>
      <w:r>
        <w:t>Specify the formula in code comments. With markup m as a decimal, mid-market rate r (source currency per one unit of target) and fees F in source currency: effective rate = r × (1 + m); amount received = (A − F) ÷ effective rate; markup loss in source currency = (A − F) × m ÷ (1 + m). A markup always worsens the user’s rate.</w:t>
      </w:r>
    </w:p>
    <w:p w14:paraId="28429300" w14:textId="77777777" w:rsidR="002C0637" w:rsidRDefault="00000000">
      <w:pPr>
        <w:pStyle w:val="ListParagraph"/>
        <w:numPr>
          <w:ilvl w:val="0"/>
          <w:numId w:val="9"/>
        </w:numPr>
      </w:pPr>
      <w:r>
        <w:t>Validate inputs with Zod: amount must be a positive finite number within a sane maximum, currencies must be in the supported list, and source must differ from target. Return typed, user-readable errors.</w:t>
      </w:r>
    </w:p>
    <w:p w14:paraId="1D0E2F3C" w14:textId="77777777" w:rsidR="002C0637" w:rsidRDefault="00000000">
      <w:pPr>
        <w:pStyle w:val="ListParagraph"/>
        <w:numPr>
          <w:ilvl w:val="0"/>
          <w:numId w:val="9"/>
        </w:numPr>
      </w:pPr>
      <w:r>
        <w:t>Build the rate service: fetch from Frankfurter, cache by currency pair and date, return the rate plus an “as of” date and a stale flag when a fallback value is used.</w:t>
      </w:r>
    </w:p>
    <w:p w14:paraId="4436C82B" w14:textId="77777777" w:rsidR="002C0637" w:rsidRDefault="00000000">
      <w:pPr>
        <w:pStyle w:val="ListParagraph"/>
        <w:numPr>
          <w:ilvl w:val="0"/>
          <w:numId w:val="9"/>
        </w:numPr>
      </w:pPr>
      <w:r>
        <w:t>Add a supported-currencies list taken from the rate source so unsupported pairs are rejected with a clear message (V3).</w:t>
      </w:r>
    </w:p>
    <w:p w14:paraId="04A9FC61" w14:textId="77777777" w:rsidR="002C0637" w:rsidRDefault="00000000">
      <w:pPr>
        <w:pStyle w:val="ListParagraph"/>
        <w:numPr>
          <w:ilvl w:val="0"/>
          <w:numId w:val="9"/>
        </w:numPr>
      </w:pPr>
      <w:r>
        <w:t>Add a request timeout and one retry to the rate fetch (V4).</w:t>
      </w:r>
    </w:p>
    <w:p w14:paraId="0843D827" w14:textId="77777777" w:rsidR="002C0637" w:rsidRDefault="00000000">
      <w:r>
        <w:rPr>
          <w:b/>
        </w:rPr>
        <w:lastRenderedPageBreak/>
        <w:t>Gate tests</w:t>
      </w:r>
    </w:p>
    <w:p w14:paraId="2DC80B83" w14:textId="77777777" w:rsidR="002C0637" w:rsidRDefault="00000000">
      <w:pPr>
        <w:pStyle w:val="ListParagraph"/>
        <w:numPr>
          <w:ilvl w:val="0"/>
          <w:numId w:val="10"/>
        </w:numPr>
      </w:pPr>
      <w:r>
        <w:t>Unit test fixture: amount ₹1,00,000, fixed fee 0, mid-market 83.00, markup 2.8% must give effective rate 85.324, amount received ≈ 1,172.0 USD, markup loss ≈ ₹2,724 (B1).</w:t>
      </w:r>
    </w:p>
    <w:p w14:paraId="6E6E7508" w14:textId="77777777" w:rsidR="002C0637" w:rsidRDefault="00000000">
      <w:pPr>
        <w:pStyle w:val="ListParagraph"/>
        <w:numPr>
          <w:ilvl w:val="0"/>
          <w:numId w:val="10"/>
        </w:numPr>
      </w:pPr>
      <w:r>
        <w:t>Property tests: effective rate is always worse than mid-market when m &gt; 0; loss equals zero when m = 0; amount received is never negative.</w:t>
      </w:r>
    </w:p>
    <w:p w14:paraId="1E8CA8F2" w14:textId="77777777" w:rsidR="002C0637" w:rsidRDefault="00000000">
      <w:pPr>
        <w:pStyle w:val="ListParagraph"/>
        <w:numPr>
          <w:ilvl w:val="0"/>
          <w:numId w:val="10"/>
        </w:numPr>
      </w:pPr>
      <w:r>
        <w:t xml:space="preserve">Validation tests for V1 (0, negative, empty, </w:t>
      </w:r>
      <w:proofErr w:type="spellStart"/>
      <w:r>
        <w:t>NaN</w:t>
      </w:r>
      <w:proofErr w:type="spellEnd"/>
      <w:r>
        <w:t>, huge) and V2 (same currency).</w:t>
      </w:r>
    </w:p>
    <w:p w14:paraId="153A1B44" w14:textId="77777777" w:rsidR="002C0637" w:rsidRDefault="00000000">
      <w:pPr>
        <w:pStyle w:val="ListParagraph"/>
        <w:numPr>
          <w:ilvl w:val="0"/>
          <w:numId w:val="10"/>
        </w:numPr>
      </w:pPr>
      <w:r>
        <w:t>Rate service tests with a mocked API: success, timeout, error and unsupported currency (V3, V4). The stale flag is set on fallback.</w:t>
      </w:r>
    </w:p>
    <w:p w14:paraId="7134C0E3" w14:textId="77777777" w:rsidR="002C0637" w:rsidRDefault="00000000">
      <w:pPr>
        <w:pStyle w:val="ListParagraph"/>
        <w:numPr>
          <w:ilvl w:val="0"/>
          <w:numId w:val="10"/>
        </w:numPr>
      </w:pPr>
      <w:r>
        <w:t>Rate responses always include an “as of” date (B11).</w:t>
      </w:r>
    </w:p>
    <w:p w14:paraId="0FD8C5B8" w14:textId="77777777" w:rsidR="002C0637" w:rsidRDefault="00000000">
      <w:r>
        <w:rPr>
          <w:b/>
        </w:rPr>
        <w:t>Exit criteria:</w:t>
      </w:r>
      <w:r>
        <w:t xml:space="preserve"> engine and rate service merged with at least </w:t>
      </w:r>
      <w:proofErr w:type="gramStart"/>
      <w:r>
        <w:t>90% line</w:t>
      </w:r>
      <w:proofErr w:type="gramEnd"/>
      <w:r>
        <w:t xml:space="preserve"> coverage on those modules, and no UI code computes money on its own.</w:t>
      </w:r>
    </w:p>
    <w:p w14:paraId="0A25E410" w14:textId="77777777" w:rsidR="002C0637" w:rsidRDefault="00000000">
      <w:pPr>
        <w:pStyle w:val="Heading3"/>
      </w:pPr>
      <w:r>
        <w:t>Phase 2 — Database and provider data (≈5–6 h)</w:t>
      </w:r>
    </w:p>
    <w:p w14:paraId="6AAAE079" w14:textId="77777777" w:rsidR="002C0637" w:rsidRDefault="00000000">
      <w:r>
        <w:rPr>
          <w:b/>
        </w:rPr>
        <w:t>Goal:</w:t>
      </w:r>
      <w:r>
        <w:t xml:space="preserve"> trustworthy, sourced provider data and the persistence the README promises. Covers B12, B9, B7 and the data side of B4 and B6.</w:t>
      </w:r>
    </w:p>
    <w:p w14:paraId="387277AC" w14:textId="77777777" w:rsidR="002C0637" w:rsidRDefault="00000000">
      <w:r>
        <w:rPr>
          <w:b/>
        </w:rPr>
        <w:t>Tasks</w:t>
      </w:r>
    </w:p>
    <w:p w14:paraId="1A65C2AD" w14:textId="77777777" w:rsidR="002C0637" w:rsidRDefault="00000000">
      <w:pPr>
        <w:pStyle w:val="ListParagraph"/>
        <w:numPr>
          <w:ilvl w:val="0"/>
          <w:numId w:val="11"/>
        </w:numPr>
      </w:pPr>
      <w:r>
        <w:t xml:space="preserve">Inspect the existing </w:t>
      </w:r>
      <w:proofErr w:type="spellStart"/>
      <w:r>
        <w:rPr>
          <w:rStyle w:val="CodeChar"/>
        </w:rPr>
        <w:t>supabase</w:t>
      </w:r>
      <w:proofErr w:type="spellEnd"/>
      <w:r>
        <w:rPr>
          <w:rStyle w:val="CodeChar"/>
        </w:rPr>
        <w:t>/migrations</w:t>
      </w:r>
      <w:r>
        <w:t xml:space="preserve"> first, then extend rather than duplicate.</w:t>
      </w:r>
    </w:p>
    <w:p w14:paraId="4CEA1B5F" w14:textId="77777777" w:rsidR="002C0637" w:rsidRDefault="00000000">
      <w:pPr>
        <w:pStyle w:val="ListParagraph"/>
        <w:numPr>
          <w:ilvl w:val="0"/>
          <w:numId w:val="11"/>
        </w:numPr>
      </w:pPr>
      <w:r>
        <w:t>Provider table fields: id, name, category (bank, forex card, wallet, card network, remittance), markup percent, percentage fee, fixed fee, GST applicability, speed estimate, best-for personas, source URL, last-verified date, notes.</w:t>
      </w:r>
    </w:p>
    <w:p w14:paraId="4C28F203" w14:textId="77777777" w:rsidR="002C0637" w:rsidRDefault="00000000">
      <w:pPr>
        <w:pStyle w:val="ListParagraph"/>
        <w:numPr>
          <w:ilvl w:val="0"/>
          <w:numId w:val="11"/>
        </w:numPr>
      </w:pPr>
      <w:r>
        <w:t>Fill every provider’s source URL and last-verified date from public pricing pages. Where a markup cannot be verified, mark it as an estimate and store that flag.</w:t>
      </w:r>
    </w:p>
    <w:p w14:paraId="59D94983" w14:textId="77777777" w:rsidR="002C0637" w:rsidRDefault="00000000">
      <w:pPr>
        <w:pStyle w:val="ListParagraph"/>
        <w:numPr>
          <w:ilvl w:val="0"/>
          <w:numId w:val="11"/>
        </w:numPr>
      </w:pPr>
      <w:r>
        <w:t>Add Visa and Mastercard as a single category “Credit card (typical)” rather than as providers (B7).</w:t>
      </w:r>
    </w:p>
    <w:p w14:paraId="7FE5FA0E" w14:textId="77777777" w:rsidR="002C0637" w:rsidRDefault="00000000">
      <w:pPr>
        <w:pStyle w:val="ListParagraph"/>
        <w:numPr>
          <w:ilvl w:val="0"/>
          <w:numId w:val="11"/>
        </w:numPr>
      </w:pPr>
      <w:r>
        <w:t xml:space="preserve">Add Niyo Global to the traveler persona mapping and review Business mappings: remove Western Union as a headline pick, add Wise Business, </w:t>
      </w:r>
      <w:proofErr w:type="spellStart"/>
      <w:r>
        <w:t>Payoneer</w:t>
      </w:r>
      <w:proofErr w:type="spellEnd"/>
      <w:r>
        <w:t xml:space="preserve"> and bank wire where data supports them (B4, B6).</w:t>
      </w:r>
    </w:p>
    <w:p w14:paraId="34B6F8A0" w14:textId="77777777" w:rsidR="002C0637" w:rsidRDefault="00000000">
      <w:pPr>
        <w:pStyle w:val="ListParagraph"/>
        <w:numPr>
          <w:ilvl w:val="0"/>
          <w:numId w:val="11"/>
        </w:numPr>
      </w:pPr>
      <w:r>
        <w:t>Add a persona rules table or typed config mapping each persona to ranking weights (cost, speed, transparency) so recommendations come from the engine.</w:t>
      </w:r>
    </w:p>
    <w:p w14:paraId="6A6CF09B" w14:textId="77777777" w:rsidR="002C0637" w:rsidRDefault="00000000">
      <w:pPr>
        <w:pStyle w:val="ListParagraph"/>
        <w:numPr>
          <w:ilvl w:val="0"/>
          <w:numId w:val="11"/>
        </w:numPr>
      </w:pPr>
      <w:r>
        <w:t xml:space="preserve">Create the </w:t>
      </w:r>
      <w:proofErr w:type="spellStart"/>
      <w:r>
        <w:rPr>
          <w:rStyle w:val="CodeChar"/>
        </w:rPr>
        <w:t>saved_comparisons</w:t>
      </w:r>
      <w:proofErr w:type="spellEnd"/>
      <w:r>
        <w:t xml:space="preserve"> table with row-level security so users only read and write their own rows, plus an index on user and created date.</w:t>
      </w:r>
    </w:p>
    <w:p w14:paraId="70576C62" w14:textId="77777777" w:rsidR="002C0637" w:rsidRDefault="00000000">
      <w:pPr>
        <w:pStyle w:val="ListParagraph"/>
        <w:numPr>
          <w:ilvl w:val="0"/>
          <w:numId w:val="11"/>
        </w:numPr>
      </w:pPr>
      <w:r>
        <w:t>Add a seed script that is safe to run twice.</w:t>
      </w:r>
    </w:p>
    <w:p w14:paraId="64E5D207" w14:textId="77777777" w:rsidR="002C0637" w:rsidRDefault="00000000">
      <w:r>
        <w:rPr>
          <w:b/>
        </w:rPr>
        <w:t>Gate tests</w:t>
      </w:r>
    </w:p>
    <w:p w14:paraId="5FB73C12" w14:textId="77777777" w:rsidR="002C0637" w:rsidRDefault="00000000">
      <w:pPr>
        <w:pStyle w:val="ListParagraph"/>
        <w:numPr>
          <w:ilvl w:val="0"/>
          <w:numId w:val="12"/>
        </w:numPr>
      </w:pPr>
      <w:r>
        <w:t>Migration applies cleanly on an empty database and on the current one.</w:t>
      </w:r>
    </w:p>
    <w:p w14:paraId="13885D1A" w14:textId="77777777" w:rsidR="002C0637" w:rsidRDefault="00000000">
      <w:pPr>
        <w:pStyle w:val="ListParagraph"/>
        <w:numPr>
          <w:ilvl w:val="0"/>
          <w:numId w:val="12"/>
        </w:numPr>
      </w:pPr>
      <w:r>
        <w:t>Data integrity test: every provider has a source URL and a verified date, and markups are between 0 and 10%.</w:t>
      </w:r>
    </w:p>
    <w:p w14:paraId="71686AC3" w14:textId="77777777" w:rsidR="002C0637" w:rsidRDefault="00000000">
      <w:pPr>
        <w:pStyle w:val="ListParagraph"/>
        <w:numPr>
          <w:ilvl w:val="0"/>
          <w:numId w:val="12"/>
        </w:numPr>
      </w:pPr>
      <w:r>
        <w:t>RLS test: a user cannot read another user’s saved comparison.</w:t>
      </w:r>
    </w:p>
    <w:p w14:paraId="4DD49D25" w14:textId="77777777" w:rsidR="002C0637" w:rsidRDefault="00000000">
      <w:pPr>
        <w:pStyle w:val="ListParagraph"/>
        <w:numPr>
          <w:ilvl w:val="0"/>
          <w:numId w:val="12"/>
        </w:numPr>
      </w:pPr>
      <w:r>
        <w:t>Seed script idempotency test.</w:t>
      </w:r>
    </w:p>
    <w:p w14:paraId="709D7A44" w14:textId="77777777" w:rsidR="002C0637" w:rsidRDefault="00000000">
      <w:r>
        <w:rPr>
          <w:b/>
        </w:rPr>
        <w:t>Exit criteria:</w:t>
      </w:r>
      <w:r>
        <w:t xml:space="preserve"> provider data is sourced and versioned, and a query returns providers with everything the UI needs.</w:t>
      </w:r>
    </w:p>
    <w:p w14:paraId="64687D22" w14:textId="77777777" w:rsidR="002C0637" w:rsidRDefault="00000000">
      <w:pPr>
        <w:pStyle w:val="Heading3"/>
      </w:pPr>
      <w:r>
        <w:lastRenderedPageBreak/>
        <w:t>Phase 3 — Frontend and content (≈8–10 h)</w:t>
      </w:r>
    </w:p>
    <w:p w14:paraId="17957A10" w14:textId="77777777" w:rsidR="002C0637" w:rsidRDefault="00000000">
      <w:r>
        <w:rPr>
          <w:b/>
        </w:rPr>
        <w:t>Goal:</w:t>
      </w:r>
      <w:r>
        <w:t xml:space="preserve"> every visible number and sentence comes from the engine or the provider data. Covers B1, B2, B3, B4, B5, B6, B7, B8, B11, B12, V8, V9, V10.</w:t>
      </w:r>
    </w:p>
    <w:p w14:paraId="5C788330" w14:textId="77777777" w:rsidR="002C0637" w:rsidRDefault="00000000">
      <w:r>
        <w:rPr>
          <w:b/>
        </w:rPr>
        <w:t>Tasks</w:t>
      </w:r>
    </w:p>
    <w:p w14:paraId="164DBE4D" w14:textId="77777777" w:rsidR="002C0637" w:rsidRDefault="00000000">
      <w:pPr>
        <w:pStyle w:val="ListParagraph"/>
        <w:numPr>
          <w:ilvl w:val="0"/>
          <w:numId w:val="13"/>
        </w:numPr>
      </w:pPr>
      <w:r>
        <w:rPr>
          <w:b/>
        </w:rPr>
        <w:t>B1, B2:</w:t>
      </w:r>
      <w:r>
        <w:t xml:space="preserve"> the hero example is computed by the engine from the live rate, showing mid-market, effective rate (worse), amount received and loss in the correct direction.</w:t>
      </w:r>
    </w:p>
    <w:p w14:paraId="3F8A5F19" w14:textId="77777777" w:rsidR="002C0637" w:rsidRDefault="00000000">
      <w:pPr>
        <w:pStyle w:val="ListParagraph"/>
        <w:numPr>
          <w:ilvl w:val="0"/>
          <w:numId w:val="13"/>
        </w:numPr>
      </w:pPr>
      <w:r>
        <w:rPr>
          <w:b/>
        </w:rPr>
        <w:t>B11:</w:t>
      </w:r>
      <w:r>
        <w:t xml:space="preserve"> replace “real-time” and “live” with “daily mid-market reference rate” and display “Rates as of &lt;date&gt;”. Add a stale-rate banner when the stale flag is set.</w:t>
      </w:r>
    </w:p>
    <w:p w14:paraId="3A6F14BB" w14:textId="77777777" w:rsidR="002C0637" w:rsidRDefault="00000000">
      <w:pPr>
        <w:pStyle w:val="ListParagraph"/>
        <w:numPr>
          <w:ilvl w:val="0"/>
          <w:numId w:val="13"/>
        </w:numPr>
      </w:pPr>
      <w:r>
        <w:rPr>
          <w:b/>
        </w:rPr>
        <w:t>B12, B9:</w:t>
      </w:r>
      <w:r>
        <w:t xml:space="preserve"> show a “Source” link and “Verified &lt;date&gt;” on each provider row. Replace unsourced claims with sourced ones or neutral wording such as “often”. Keep the demo-data disclosure visible on the Compare page, not only in the footer.</w:t>
      </w:r>
    </w:p>
    <w:p w14:paraId="527B0AD2" w14:textId="77777777" w:rsidR="002C0637" w:rsidRDefault="00000000">
      <w:pPr>
        <w:pStyle w:val="ListParagraph"/>
        <w:numPr>
          <w:ilvl w:val="0"/>
          <w:numId w:val="13"/>
        </w:numPr>
      </w:pPr>
      <w:r>
        <w:rPr>
          <w:b/>
        </w:rPr>
        <w:t>B3:</w:t>
      </w:r>
      <w:r>
        <w:t xml:space="preserve"> persona tips use template strings filled from provider data (for example markup plus fee computed, not typed). Remove or source the “5–8x cheaper” claim.</w:t>
      </w:r>
    </w:p>
    <w:p w14:paraId="555AFFAB" w14:textId="77777777" w:rsidR="002C0637" w:rsidRDefault="00000000">
      <w:pPr>
        <w:pStyle w:val="ListParagraph"/>
        <w:numPr>
          <w:ilvl w:val="0"/>
          <w:numId w:val="13"/>
        </w:numPr>
      </w:pPr>
      <w:r>
        <w:rPr>
          <w:b/>
        </w:rPr>
        <w:t>B4:</w:t>
      </w:r>
      <w:r>
        <w:t xml:space="preserve"> the Traveler page ranks providers by the engine with the travel weights, so Niyo Global appears first and credit cards are labelled “convenient, higher markup”.</w:t>
      </w:r>
    </w:p>
    <w:p w14:paraId="1F0F13BF" w14:textId="77777777" w:rsidR="002C0637" w:rsidRDefault="00000000">
      <w:pPr>
        <w:pStyle w:val="ListParagraph"/>
        <w:numPr>
          <w:ilvl w:val="0"/>
          <w:numId w:val="13"/>
        </w:numPr>
      </w:pPr>
      <w:r>
        <w:rPr>
          <w:b/>
        </w:rPr>
        <w:t>B5:</w:t>
      </w:r>
      <w:r>
        <w:t xml:space="preserve"> replace the GST tip once the rule is verified (see Open questions). Cite the official source.</w:t>
      </w:r>
    </w:p>
    <w:p w14:paraId="20754AF3" w14:textId="77777777" w:rsidR="002C0637" w:rsidRDefault="00000000">
      <w:pPr>
        <w:pStyle w:val="ListParagraph"/>
        <w:numPr>
          <w:ilvl w:val="0"/>
          <w:numId w:val="13"/>
        </w:numPr>
      </w:pPr>
      <w:r>
        <w:rPr>
          <w:b/>
        </w:rPr>
        <w:t>B6, B7:</w:t>
      </w:r>
      <w:r>
        <w:t xml:space="preserve"> Business page lists at least three suitable providers and relabels card networks.</w:t>
      </w:r>
    </w:p>
    <w:p w14:paraId="4EC90778" w14:textId="77777777" w:rsidR="002C0637" w:rsidRDefault="00000000">
      <w:pPr>
        <w:pStyle w:val="ListParagraph"/>
        <w:numPr>
          <w:ilvl w:val="0"/>
          <w:numId w:val="13"/>
        </w:numPr>
      </w:pPr>
      <w:r>
        <w:rPr>
          <w:b/>
        </w:rPr>
        <w:t>B8:</w:t>
      </w:r>
      <w:r>
        <w:t xml:space="preserve"> derive the markup range text from the data. Unify the page </w:t>
      </w:r>
      <w:r>
        <w:rPr>
          <w:rStyle w:val="CodeChar"/>
        </w:rPr>
        <w:t>&lt;title&gt;</w:t>
      </w:r>
      <w:r>
        <w:t xml:space="preserve"> and meta title.</w:t>
      </w:r>
    </w:p>
    <w:p w14:paraId="11307378" w14:textId="77777777" w:rsidR="002C0637" w:rsidRDefault="00000000">
      <w:pPr>
        <w:pStyle w:val="ListParagraph"/>
        <w:numPr>
          <w:ilvl w:val="0"/>
          <w:numId w:val="13"/>
        </w:numPr>
      </w:pPr>
      <w:r>
        <w:rPr>
          <w:b/>
        </w:rPr>
        <w:t>V8:</w:t>
      </w:r>
      <w:r>
        <w:t xml:space="preserve"> make the comparison table scroll or stack on small screens and make charts responsive.</w:t>
      </w:r>
    </w:p>
    <w:p w14:paraId="0ACA7327" w14:textId="77777777" w:rsidR="002C0637" w:rsidRDefault="00000000">
      <w:pPr>
        <w:pStyle w:val="ListParagraph"/>
        <w:numPr>
          <w:ilvl w:val="0"/>
          <w:numId w:val="13"/>
        </w:numPr>
      </w:pPr>
      <w:r>
        <w:rPr>
          <w:b/>
        </w:rPr>
        <w:t>V9:</w:t>
      </w:r>
      <w:r>
        <w:t xml:space="preserve"> sync form values with URL parameters and restore them on load.</w:t>
      </w:r>
    </w:p>
    <w:p w14:paraId="13B04742" w14:textId="77777777" w:rsidR="002C0637" w:rsidRDefault="00000000">
      <w:pPr>
        <w:pStyle w:val="ListParagraph"/>
        <w:numPr>
          <w:ilvl w:val="0"/>
          <w:numId w:val="13"/>
        </w:numPr>
      </w:pPr>
      <w:r>
        <w:rPr>
          <w:b/>
        </w:rPr>
        <w:t>V10:</w:t>
      </w:r>
      <w:r>
        <w:t xml:space="preserve"> review and adjust Transparency Score weights so high-markup providers cannot score Excellent.</w:t>
      </w:r>
    </w:p>
    <w:p w14:paraId="6CAA6945" w14:textId="77777777" w:rsidR="002C0637" w:rsidRDefault="00000000">
      <w:pPr>
        <w:pStyle w:val="ListParagraph"/>
        <w:numPr>
          <w:ilvl w:val="0"/>
          <w:numId w:val="13"/>
        </w:numPr>
      </w:pPr>
      <w:r>
        <w:t>Add loading, empty and error states for the Compare page.</w:t>
      </w:r>
    </w:p>
    <w:p w14:paraId="6095620B" w14:textId="77777777" w:rsidR="002C0637" w:rsidRDefault="00000000">
      <w:r>
        <w:rPr>
          <w:b/>
        </w:rPr>
        <w:t>Gate tests</w:t>
      </w:r>
    </w:p>
    <w:p w14:paraId="5DDF2213" w14:textId="77777777" w:rsidR="002C0637" w:rsidRDefault="00000000">
      <w:pPr>
        <w:pStyle w:val="ListParagraph"/>
        <w:numPr>
          <w:ilvl w:val="0"/>
          <w:numId w:val="14"/>
        </w:numPr>
      </w:pPr>
      <w:r>
        <w:t>Component tests: hero renders worse effective rate than mid-market; persona tips contain no hardcoded percentages.</w:t>
      </w:r>
    </w:p>
    <w:p w14:paraId="542B2A30" w14:textId="77777777" w:rsidR="002C0637" w:rsidRDefault="00000000">
      <w:pPr>
        <w:pStyle w:val="ListParagraph"/>
        <w:numPr>
          <w:ilvl w:val="0"/>
          <w:numId w:val="14"/>
        </w:numPr>
      </w:pPr>
      <w:r>
        <w:t>Contract test: persona recommended list equals the engine’s top results for that persona.</w:t>
      </w:r>
    </w:p>
    <w:p w14:paraId="16FE53DF" w14:textId="77777777" w:rsidR="002C0637" w:rsidRDefault="00000000">
      <w:pPr>
        <w:pStyle w:val="ListParagraph"/>
        <w:numPr>
          <w:ilvl w:val="0"/>
          <w:numId w:val="14"/>
        </w:numPr>
      </w:pPr>
      <w:r>
        <w:t>Playwright: submit a comparison, refresh the page, and confirm the same results (V9).</w:t>
      </w:r>
    </w:p>
    <w:p w14:paraId="35E46316" w14:textId="77777777" w:rsidR="002C0637" w:rsidRDefault="00000000">
      <w:pPr>
        <w:pStyle w:val="ListParagraph"/>
        <w:numPr>
          <w:ilvl w:val="0"/>
          <w:numId w:val="14"/>
        </w:numPr>
      </w:pPr>
      <w:r>
        <w:t xml:space="preserve">Visual check at 375 </w:t>
      </w:r>
      <w:proofErr w:type="spellStart"/>
      <w:r>
        <w:t>px</w:t>
      </w:r>
      <w:proofErr w:type="spellEnd"/>
      <w:r>
        <w:t xml:space="preserve">, 768 </w:t>
      </w:r>
      <w:proofErr w:type="spellStart"/>
      <w:r>
        <w:t>px</w:t>
      </w:r>
      <w:proofErr w:type="spellEnd"/>
      <w:r>
        <w:t xml:space="preserve"> and 1280 </w:t>
      </w:r>
      <w:proofErr w:type="spellStart"/>
      <w:r>
        <w:t>px</w:t>
      </w:r>
      <w:proofErr w:type="spellEnd"/>
      <w:r>
        <w:t xml:space="preserve"> widths (V8).</w:t>
      </w:r>
    </w:p>
    <w:p w14:paraId="15BA0B00" w14:textId="77777777" w:rsidR="002C0637" w:rsidRDefault="00000000">
      <w:pPr>
        <w:pStyle w:val="ListParagraph"/>
        <w:numPr>
          <w:ilvl w:val="0"/>
          <w:numId w:val="14"/>
        </w:numPr>
      </w:pPr>
      <w:r>
        <w:t>V10 test: a fixture provider with zero fees and 3% markup scores below Good.</w:t>
      </w:r>
    </w:p>
    <w:p w14:paraId="1D44C7D5" w14:textId="77777777" w:rsidR="002C0637" w:rsidRDefault="00000000">
      <w:pPr>
        <w:pStyle w:val="ListParagraph"/>
        <w:numPr>
          <w:ilvl w:val="0"/>
          <w:numId w:val="14"/>
        </w:numPr>
      </w:pPr>
      <w:r>
        <w:t>Content review: another team member checks every number on the home and persona pages against the engine output.</w:t>
      </w:r>
    </w:p>
    <w:p w14:paraId="72B2FF22" w14:textId="77777777" w:rsidR="002C0637" w:rsidRDefault="00000000">
      <w:r>
        <w:rPr>
          <w:b/>
        </w:rPr>
        <w:t>Exit criteria:</w:t>
      </w:r>
      <w:r>
        <w:t xml:space="preserve"> B1–B9 and B11–B12 closed, no hardcoded financial figures remain in components, and screenshots updated.</w:t>
      </w:r>
    </w:p>
    <w:p w14:paraId="57F2A380" w14:textId="77777777" w:rsidR="002C0637" w:rsidRDefault="00000000">
      <w:pPr>
        <w:pStyle w:val="Heading3"/>
      </w:pPr>
      <w:r>
        <w:t>Phase 4 — Integrations (≈6–8 h)</w:t>
      </w:r>
    </w:p>
    <w:p w14:paraId="127751ED" w14:textId="77777777" w:rsidR="002C0637" w:rsidRDefault="00000000">
      <w:r>
        <w:rPr>
          <w:b/>
        </w:rPr>
        <w:t>Goal:</w:t>
      </w:r>
      <w:r>
        <w:t xml:space="preserve"> every external dependency fails gracefully. Covers V3–V7 and the AI provider decision.</w:t>
      </w:r>
    </w:p>
    <w:p w14:paraId="068E9E35" w14:textId="77777777" w:rsidR="002C0637" w:rsidRDefault="00000000">
      <w:r>
        <w:rPr>
          <w:b/>
        </w:rPr>
        <w:t>Tasks</w:t>
      </w:r>
    </w:p>
    <w:p w14:paraId="28581812" w14:textId="77777777" w:rsidR="002C0637" w:rsidRDefault="00000000">
      <w:pPr>
        <w:pStyle w:val="ListParagraph"/>
        <w:numPr>
          <w:ilvl w:val="0"/>
          <w:numId w:val="15"/>
        </w:numPr>
      </w:pPr>
      <w:r>
        <w:rPr>
          <w:b/>
        </w:rPr>
        <w:t>Rates (V3, V4):</w:t>
      </w:r>
      <w:r>
        <w:t xml:space="preserve"> show a clear error for unsupported currencies, and a retry button on failure. Keep a cached last-known rate with a stale label.</w:t>
      </w:r>
    </w:p>
    <w:p w14:paraId="56A02296" w14:textId="77777777" w:rsidR="002C0637" w:rsidRDefault="00000000">
      <w:pPr>
        <w:pStyle w:val="ListParagraph"/>
        <w:numPr>
          <w:ilvl w:val="0"/>
          <w:numId w:val="15"/>
        </w:numPr>
      </w:pPr>
      <w:r>
        <w:rPr>
          <w:b/>
        </w:rPr>
        <w:lastRenderedPageBreak/>
        <w:t>AI advisor (V5, V6):</w:t>
      </w:r>
      <w:r>
        <w:t xml:space="preserve"> send the current comparison (amount, pair, purpose, top providers and their computed numbers) as structured context instead of only the persona. Instruct the model to answer only from that data and to say when it does not know. Add a rate limit, a timeout, and a fallback response that points to the comparison table when the AI call fails.</w:t>
      </w:r>
    </w:p>
    <w:p w14:paraId="585BA93C" w14:textId="77777777" w:rsidR="002C0637" w:rsidRDefault="00000000">
      <w:pPr>
        <w:pStyle w:val="ListParagraph"/>
        <w:numPr>
          <w:ilvl w:val="0"/>
          <w:numId w:val="15"/>
        </w:numPr>
      </w:pPr>
      <w:r>
        <w:rPr>
          <w:b/>
        </w:rPr>
        <w:t>AI provider decision:</w:t>
      </w:r>
      <w:r>
        <w:t xml:space="preserve"> confirm which model API the target hackathon expects. If a Gemini-based track is required, put the AI call behind a small interface so OpenAI and Gemini can be swapped by an environment variable.</w:t>
      </w:r>
    </w:p>
    <w:p w14:paraId="4F784D58" w14:textId="77777777" w:rsidR="002C0637" w:rsidRDefault="00000000">
      <w:pPr>
        <w:pStyle w:val="ListParagraph"/>
        <w:numPr>
          <w:ilvl w:val="0"/>
          <w:numId w:val="15"/>
        </w:numPr>
      </w:pPr>
      <w:r>
        <w:rPr>
          <w:b/>
        </w:rPr>
        <w:t>Auth (V7):</w:t>
      </w:r>
      <w:r>
        <w:t xml:space="preserve"> test Google OAuth with the production redirect URL, email sign-up with confirmation, and password reset. Add the production domain to </w:t>
      </w:r>
      <w:proofErr w:type="spellStart"/>
      <w:r>
        <w:t>Supabase</w:t>
      </w:r>
      <w:proofErr w:type="spellEnd"/>
      <w:r>
        <w:t xml:space="preserve"> and Google console allow-lists.</w:t>
      </w:r>
    </w:p>
    <w:p w14:paraId="553C0E0C" w14:textId="77777777" w:rsidR="002C0637" w:rsidRDefault="00000000">
      <w:pPr>
        <w:pStyle w:val="ListParagraph"/>
        <w:numPr>
          <w:ilvl w:val="0"/>
          <w:numId w:val="15"/>
        </w:numPr>
      </w:pPr>
      <w:r>
        <w:t>Protect saved-comparison routes with middleware and redirect unauthenticated users to sign-in.</w:t>
      </w:r>
    </w:p>
    <w:p w14:paraId="7BF3BD78" w14:textId="77777777" w:rsidR="002C0637" w:rsidRDefault="00000000">
      <w:pPr>
        <w:pStyle w:val="ListParagraph"/>
        <w:numPr>
          <w:ilvl w:val="0"/>
          <w:numId w:val="15"/>
        </w:numPr>
      </w:pPr>
      <w:r>
        <w:t xml:space="preserve">Remove or implement the </w:t>
      </w:r>
      <w:proofErr w:type="spellStart"/>
      <w:r>
        <w:t>ExchangeRate</w:t>
      </w:r>
      <w:proofErr w:type="spellEnd"/>
      <w:r>
        <w:t xml:space="preserve"> API key: either use it as a secondary source or delete it from the README </w:t>
      </w:r>
      <w:proofErr w:type="gramStart"/>
      <w:r>
        <w:t xml:space="preserve">and </w:t>
      </w:r>
      <w:r>
        <w:rPr>
          <w:rStyle w:val="CodeChar"/>
        </w:rPr>
        <w:t>.</w:t>
      </w:r>
      <w:proofErr w:type="spellStart"/>
      <w:r>
        <w:rPr>
          <w:rStyle w:val="CodeChar"/>
        </w:rPr>
        <w:t>env</w:t>
      </w:r>
      <w:proofErr w:type="gramEnd"/>
      <w:r>
        <w:rPr>
          <w:rStyle w:val="CodeChar"/>
        </w:rPr>
        <w:t>.example</w:t>
      </w:r>
      <w:proofErr w:type="spellEnd"/>
      <w:r>
        <w:t>.</w:t>
      </w:r>
    </w:p>
    <w:p w14:paraId="50B8A000" w14:textId="77777777" w:rsidR="002C0637" w:rsidRDefault="00000000">
      <w:r>
        <w:rPr>
          <w:b/>
        </w:rPr>
        <w:t>Gate tests</w:t>
      </w:r>
    </w:p>
    <w:p w14:paraId="55DF0022" w14:textId="77777777" w:rsidR="002C0637" w:rsidRDefault="00000000">
      <w:pPr>
        <w:pStyle w:val="ListParagraph"/>
        <w:numPr>
          <w:ilvl w:val="0"/>
          <w:numId w:val="16"/>
        </w:numPr>
      </w:pPr>
      <w:r>
        <w:t>Mocked integration tests: rate API down, AI API down, AI API slow (timeout), and malformed AI response all produce friendly UI states.</w:t>
      </w:r>
    </w:p>
    <w:p w14:paraId="6714F3E9" w14:textId="77777777" w:rsidR="002C0637" w:rsidRDefault="00000000">
      <w:pPr>
        <w:pStyle w:val="ListParagraph"/>
        <w:numPr>
          <w:ilvl w:val="0"/>
          <w:numId w:val="16"/>
        </w:numPr>
      </w:pPr>
      <w:r>
        <w:t>Advisor test: a question about “Wise or PayPal” on a given comparison returns an answer that cites numbers present in that comparison.</w:t>
      </w:r>
    </w:p>
    <w:p w14:paraId="29DE3080" w14:textId="77777777" w:rsidR="002C0637" w:rsidRDefault="00000000">
      <w:pPr>
        <w:pStyle w:val="ListParagraph"/>
        <w:numPr>
          <w:ilvl w:val="0"/>
          <w:numId w:val="16"/>
        </w:numPr>
      </w:pPr>
      <w:r>
        <w:t>Manual checklist: Google sign-in, email sign-up, password reset and sign-out, all on the production URL.</w:t>
      </w:r>
    </w:p>
    <w:p w14:paraId="4BF765D5" w14:textId="77777777" w:rsidR="002C0637" w:rsidRDefault="00000000">
      <w:pPr>
        <w:pStyle w:val="ListParagraph"/>
        <w:numPr>
          <w:ilvl w:val="0"/>
          <w:numId w:val="16"/>
        </w:numPr>
      </w:pPr>
      <w:r>
        <w:t>Unauthenticated access to protected routes redirects to sign-in.</w:t>
      </w:r>
    </w:p>
    <w:p w14:paraId="6D0A7338" w14:textId="77777777" w:rsidR="002C0637" w:rsidRDefault="00000000">
      <w:r>
        <w:rPr>
          <w:b/>
        </w:rPr>
        <w:t>Exit criteria:</w:t>
      </w:r>
      <w:r>
        <w:t xml:space="preserve"> no unhandled error is visible to a user when any external service is unavailable.</w:t>
      </w:r>
    </w:p>
    <w:p w14:paraId="44F31930" w14:textId="77777777" w:rsidR="002C0637" w:rsidRDefault="00000000">
      <w:pPr>
        <w:pStyle w:val="Heading3"/>
      </w:pPr>
      <w:r>
        <w:t>Phase 5 — Testing and QA (≈6–8 h)</w:t>
      </w:r>
    </w:p>
    <w:p w14:paraId="3D1A2B5E" w14:textId="77777777" w:rsidR="002C0637" w:rsidRDefault="00000000">
      <w:r>
        <w:rPr>
          <w:b/>
        </w:rPr>
        <w:t>Goal:</w:t>
      </w:r>
      <w:r>
        <w:t xml:space="preserve"> prove the MVP works end to end and find what the earlier gates missed.</w:t>
      </w:r>
    </w:p>
    <w:p w14:paraId="2FFE8253" w14:textId="77777777" w:rsidR="002C0637" w:rsidRDefault="00000000">
      <w:r>
        <w:rPr>
          <w:b/>
        </w:rPr>
        <w:t>Tasks</w:t>
      </w:r>
    </w:p>
    <w:p w14:paraId="51DA8770" w14:textId="77777777" w:rsidR="002C0637" w:rsidRDefault="00000000">
      <w:pPr>
        <w:pStyle w:val="ListParagraph"/>
        <w:numPr>
          <w:ilvl w:val="0"/>
          <w:numId w:val="17"/>
        </w:numPr>
      </w:pPr>
      <w:r>
        <w:t>Run the full regression: unit, component, integration and Playwright end-to-end tests.</w:t>
      </w:r>
    </w:p>
    <w:p w14:paraId="478AB2FF" w14:textId="77777777" w:rsidR="002C0637" w:rsidRDefault="00000000">
      <w:pPr>
        <w:pStyle w:val="ListParagraph"/>
        <w:numPr>
          <w:ilvl w:val="0"/>
          <w:numId w:val="17"/>
        </w:numPr>
      </w:pPr>
      <w:r>
        <w:t>Re-run V1–V10 on the staging deployment and record the result for each.</w:t>
      </w:r>
    </w:p>
    <w:p w14:paraId="2F01BC46" w14:textId="77777777" w:rsidR="002C0637" w:rsidRDefault="00000000">
      <w:pPr>
        <w:pStyle w:val="ListParagraph"/>
        <w:numPr>
          <w:ilvl w:val="0"/>
          <w:numId w:val="17"/>
        </w:numPr>
      </w:pPr>
      <w:r>
        <w:t xml:space="preserve">Test five realistic scenarios per </w:t>
      </w:r>
      <w:proofErr w:type="spellStart"/>
      <w:r>
        <w:t>persona</w:t>
      </w:r>
      <w:proofErr w:type="spellEnd"/>
      <w:r>
        <w:t xml:space="preserve"> (for example ₹5,00,000 tuition to CAD, ₹1,00,000 freelance payout from USD, travel spend in EUR) and sanity check the output by hand.</w:t>
      </w:r>
    </w:p>
    <w:p w14:paraId="70A0A8E3" w14:textId="77777777" w:rsidR="002C0637" w:rsidRDefault="00000000">
      <w:pPr>
        <w:pStyle w:val="ListParagraph"/>
        <w:numPr>
          <w:ilvl w:val="0"/>
          <w:numId w:val="17"/>
        </w:numPr>
      </w:pPr>
      <w:r>
        <w:t xml:space="preserve">Accessibility pass: keyboard navigation, labels on form fields, </w:t>
      </w:r>
      <w:proofErr w:type="spellStart"/>
      <w:r>
        <w:t>colour</w:t>
      </w:r>
      <w:proofErr w:type="spellEnd"/>
      <w:r>
        <w:t xml:space="preserve"> contrast on badges, and chart text alternatives.</w:t>
      </w:r>
    </w:p>
    <w:p w14:paraId="5E7BF60A" w14:textId="77777777" w:rsidR="002C0637" w:rsidRDefault="00000000">
      <w:pPr>
        <w:pStyle w:val="ListParagraph"/>
        <w:numPr>
          <w:ilvl w:val="0"/>
          <w:numId w:val="17"/>
        </w:numPr>
      </w:pPr>
      <w:r>
        <w:t>Basic performance check: Lighthouse on home and Compare pages, and confirm the rate calls are cached.</w:t>
      </w:r>
    </w:p>
    <w:p w14:paraId="549AB4EC" w14:textId="77777777" w:rsidR="002C0637" w:rsidRDefault="00000000">
      <w:pPr>
        <w:pStyle w:val="ListParagraph"/>
        <w:numPr>
          <w:ilvl w:val="0"/>
          <w:numId w:val="17"/>
        </w:numPr>
      </w:pPr>
      <w:r>
        <w:t>Cross-browser check on Chrome, Safari and Firefox, plus one Android and one iOS device.</w:t>
      </w:r>
    </w:p>
    <w:p w14:paraId="4E1BB307" w14:textId="77777777" w:rsidR="002C0637" w:rsidRDefault="00000000">
      <w:pPr>
        <w:pStyle w:val="ListParagraph"/>
        <w:numPr>
          <w:ilvl w:val="0"/>
          <w:numId w:val="17"/>
        </w:numPr>
      </w:pPr>
      <w:r>
        <w:t>Run a 45-minute bug bash with the whole team, logging anything new in the tracker with a priority.</w:t>
      </w:r>
    </w:p>
    <w:p w14:paraId="17AFDF99" w14:textId="77777777" w:rsidR="002C0637" w:rsidRDefault="00000000">
      <w:r>
        <w:rPr>
          <w:b/>
        </w:rPr>
        <w:t>Gate tests</w:t>
      </w:r>
    </w:p>
    <w:p w14:paraId="5121B212" w14:textId="77777777" w:rsidR="002C0637" w:rsidRDefault="00000000">
      <w:pPr>
        <w:pStyle w:val="ListParagraph"/>
        <w:numPr>
          <w:ilvl w:val="0"/>
          <w:numId w:val="18"/>
        </w:numPr>
      </w:pPr>
      <w:r>
        <w:t>100% of P0 and P1 items closed. No open bug that gives a wrong number.</w:t>
      </w:r>
    </w:p>
    <w:p w14:paraId="14B92CF1" w14:textId="77777777" w:rsidR="002C0637" w:rsidRDefault="00000000">
      <w:pPr>
        <w:pStyle w:val="ListParagraph"/>
        <w:numPr>
          <w:ilvl w:val="0"/>
          <w:numId w:val="18"/>
        </w:numPr>
      </w:pPr>
      <w:r>
        <w:t>All automated tests green in CI.</w:t>
      </w:r>
    </w:p>
    <w:p w14:paraId="1EFDC935" w14:textId="77777777" w:rsidR="002C0637" w:rsidRDefault="00000000">
      <w:pPr>
        <w:pStyle w:val="ListParagraph"/>
        <w:numPr>
          <w:ilvl w:val="0"/>
          <w:numId w:val="18"/>
        </w:numPr>
      </w:pPr>
      <w:r>
        <w:lastRenderedPageBreak/>
        <w:t>Lighthouse performance and accessibility scores recorded, with any regressions explained.</w:t>
      </w:r>
    </w:p>
    <w:p w14:paraId="091CBDD0" w14:textId="77777777" w:rsidR="002C0637" w:rsidRDefault="00000000">
      <w:pPr>
        <w:pStyle w:val="ListParagraph"/>
        <w:numPr>
          <w:ilvl w:val="0"/>
          <w:numId w:val="18"/>
        </w:numPr>
      </w:pPr>
      <w:r>
        <w:t>Every V1–V10 task marked pass, or converted to a tracked bug with an owner.</w:t>
      </w:r>
    </w:p>
    <w:p w14:paraId="2EAA99F3" w14:textId="77777777" w:rsidR="002C0637" w:rsidRDefault="00000000">
      <w:r>
        <w:rPr>
          <w:b/>
        </w:rPr>
        <w:t>Exit criteria:</w:t>
      </w:r>
      <w:r>
        <w:t xml:space="preserve"> a written QA report with pass or fail per item and the list of known issues accepted for the demo.</w:t>
      </w:r>
    </w:p>
    <w:p w14:paraId="61E0BA65" w14:textId="77777777" w:rsidR="002C0637" w:rsidRDefault="00000000">
      <w:pPr>
        <w:pStyle w:val="Heading3"/>
      </w:pPr>
      <w:r>
        <w:t>Phase 6 — Deployment and demo readiness (≈3–4 h)</w:t>
      </w:r>
    </w:p>
    <w:p w14:paraId="055B9A99" w14:textId="77777777" w:rsidR="002C0637" w:rsidRDefault="00000000">
      <w:r>
        <w:rPr>
          <w:b/>
        </w:rPr>
        <w:t>Goal:</w:t>
      </w:r>
      <w:r>
        <w:t xml:space="preserve"> a stable production release and a rehearsed demo. Covers B10.</w:t>
      </w:r>
    </w:p>
    <w:p w14:paraId="26469442" w14:textId="77777777" w:rsidR="002C0637" w:rsidRDefault="00000000">
      <w:r>
        <w:rPr>
          <w:b/>
        </w:rPr>
        <w:t>Tasks</w:t>
      </w:r>
    </w:p>
    <w:p w14:paraId="7CB2760C" w14:textId="77777777" w:rsidR="002C0637" w:rsidRDefault="00000000">
      <w:pPr>
        <w:pStyle w:val="ListParagraph"/>
        <w:numPr>
          <w:ilvl w:val="0"/>
          <w:numId w:val="19"/>
        </w:numPr>
      </w:pPr>
      <w:r>
        <w:t xml:space="preserve">Set all environment variables in </w:t>
      </w:r>
      <w:proofErr w:type="spellStart"/>
      <w:r>
        <w:t>Vercel</w:t>
      </w:r>
      <w:proofErr w:type="spellEnd"/>
      <w:r>
        <w:t xml:space="preserve"> (</w:t>
      </w:r>
      <w:proofErr w:type="spellStart"/>
      <w:r>
        <w:t>Supabase</w:t>
      </w:r>
      <w:proofErr w:type="spellEnd"/>
      <w:r>
        <w:t xml:space="preserve"> URL and keys, AI key, rate settings). Never expose the service-role key to the browser.</w:t>
      </w:r>
    </w:p>
    <w:p w14:paraId="6567B4E6" w14:textId="77777777" w:rsidR="002C0637" w:rsidRDefault="00000000">
      <w:pPr>
        <w:pStyle w:val="ListParagraph"/>
        <w:numPr>
          <w:ilvl w:val="0"/>
          <w:numId w:val="19"/>
        </w:numPr>
      </w:pPr>
      <w:r>
        <w:t xml:space="preserve">Run migrations and seed data on the production </w:t>
      </w:r>
      <w:proofErr w:type="spellStart"/>
      <w:r>
        <w:t>Supabase</w:t>
      </w:r>
      <w:proofErr w:type="spellEnd"/>
      <w:r>
        <w:t xml:space="preserve"> project.</w:t>
      </w:r>
    </w:p>
    <w:p w14:paraId="5693D636" w14:textId="77777777" w:rsidR="002C0637" w:rsidRDefault="00000000">
      <w:pPr>
        <w:pStyle w:val="ListParagraph"/>
        <w:numPr>
          <w:ilvl w:val="0"/>
          <w:numId w:val="19"/>
        </w:numPr>
      </w:pPr>
      <w:r>
        <w:t>Deploy, run the smoke test (home, compare, one persona, advisor, sign-in), and tag the release.</w:t>
      </w:r>
    </w:p>
    <w:p w14:paraId="008DBCB9" w14:textId="77777777" w:rsidR="002C0637" w:rsidRDefault="00000000">
      <w:pPr>
        <w:pStyle w:val="ListParagraph"/>
        <w:numPr>
          <w:ilvl w:val="0"/>
          <w:numId w:val="19"/>
        </w:numPr>
      </w:pPr>
      <w:r>
        <w:t xml:space="preserve">Fix the README (B10): real clone URL, correct folder structure, move aspirational goals into a roadmap, document each environment variable, state the data disclosure, and remove the </w:t>
      </w:r>
      <w:r>
        <w:rPr>
          <w:rStyle w:val="CodeChar"/>
        </w:rPr>
        <w:t>blockchain</w:t>
      </w:r>
      <w:r>
        <w:t xml:space="preserve"> and </w:t>
      </w:r>
      <w:r>
        <w:rPr>
          <w:rStyle w:val="CodeChar"/>
        </w:rPr>
        <w:t>web3</w:t>
      </w:r>
      <w:r>
        <w:t xml:space="preserve"> topics.</w:t>
      </w:r>
    </w:p>
    <w:p w14:paraId="588DB649" w14:textId="77777777" w:rsidR="002C0637" w:rsidRDefault="00000000">
      <w:pPr>
        <w:pStyle w:val="ListParagraph"/>
        <w:numPr>
          <w:ilvl w:val="0"/>
          <w:numId w:val="19"/>
        </w:numPr>
      </w:pPr>
      <w:r>
        <w:t>Commit hygiene: make sure work lands in meaningful, separate commits rather than one large push, since the repo currently has few commits.</w:t>
      </w:r>
    </w:p>
    <w:p w14:paraId="4F96E763" w14:textId="77777777" w:rsidR="002C0637" w:rsidRDefault="00000000">
      <w:pPr>
        <w:pStyle w:val="ListParagraph"/>
        <w:numPr>
          <w:ilvl w:val="0"/>
          <w:numId w:val="19"/>
        </w:numPr>
      </w:pPr>
      <w:r>
        <w:t>Prepare a demo script: the hero example, one persona flow, the advisor answer, and the “as of” and source links. Prepare a fallback screen recording in case the network fails during judging.</w:t>
      </w:r>
    </w:p>
    <w:p w14:paraId="6B37903D" w14:textId="77777777" w:rsidR="002C0637" w:rsidRDefault="00000000">
      <w:pPr>
        <w:pStyle w:val="ListParagraph"/>
        <w:numPr>
          <w:ilvl w:val="0"/>
          <w:numId w:val="19"/>
        </w:numPr>
      </w:pPr>
      <w:r>
        <w:t xml:space="preserve">Write a one-page rollback note: how to redeploy the previous </w:t>
      </w:r>
      <w:proofErr w:type="spellStart"/>
      <w:r>
        <w:t>Vercel</w:t>
      </w:r>
      <w:proofErr w:type="spellEnd"/>
      <w:r>
        <w:t xml:space="preserve"> build.</w:t>
      </w:r>
    </w:p>
    <w:p w14:paraId="4DA554BE" w14:textId="77777777" w:rsidR="002C0637" w:rsidRDefault="00000000">
      <w:r>
        <w:rPr>
          <w:b/>
        </w:rPr>
        <w:t>Gate tests</w:t>
      </w:r>
    </w:p>
    <w:p w14:paraId="5AB0DC1B" w14:textId="77777777" w:rsidR="002C0637" w:rsidRDefault="00000000">
      <w:pPr>
        <w:pStyle w:val="ListParagraph"/>
        <w:numPr>
          <w:ilvl w:val="0"/>
          <w:numId w:val="20"/>
        </w:numPr>
      </w:pPr>
      <w:r>
        <w:t>Production smoke test passes from a fresh browser profile and from a phone on mobile data.</w:t>
      </w:r>
    </w:p>
    <w:p w14:paraId="4DF8E4E7" w14:textId="77777777" w:rsidR="002C0637" w:rsidRDefault="00000000">
      <w:pPr>
        <w:pStyle w:val="ListParagraph"/>
        <w:numPr>
          <w:ilvl w:val="0"/>
          <w:numId w:val="20"/>
        </w:numPr>
      </w:pPr>
      <w:r>
        <w:t>No secrets in the repo history (scan before making changes public).</w:t>
      </w:r>
    </w:p>
    <w:p w14:paraId="60725DBD" w14:textId="77777777" w:rsidR="002C0637" w:rsidRDefault="00000000">
      <w:pPr>
        <w:pStyle w:val="ListParagraph"/>
        <w:numPr>
          <w:ilvl w:val="0"/>
          <w:numId w:val="20"/>
        </w:numPr>
      </w:pPr>
      <w:r>
        <w:t>The README instructions work when followed on a clean machine.</w:t>
      </w:r>
    </w:p>
    <w:p w14:paraId="1E83041D" w14:textId="77777777" w:rsidR="002C0637" w:rsidRDefault="00000000">
      <w:r>
        <w:rPr>
          <w:b/>
        </w:rPr>
        <w:t>Exit criteria:</w:t>
      </w:r>
      <w:r>
        <w:t xml:space="preserve"> release tagged, demo rehearsed twice, rollback path confirmed.</w:t>
      </w:r>
    </w:p>
    <w:p w14:paraId="234187F5" w14:textId="77777777" w:rsidR="002C0637" w:rsidRDefault="00000000">
      <w:pPr>
        <w:pStyle w:val="Heading2"/>
      </w:pPr>
      <w:r>
        <w:t>7. Milestones</w:t>
      </w:r>
    </w:p>
    <w:p w14:paraId="2409770E" w14:textId="77777777" w:rsidR="002C0637" w:rsidRDefault="00000000">
      <w:r>
        <w:t>Timings are relative. Map them to your real deadline and keep the cut line below.</w:t>
      </w:r>
    </w:p>
    <w:p w14:paraId="1A291EA4" w14:textId="77777777" w:rsidR="002C0637" w:rsidRDefault="00000000">
      <w:pPr>
        <w:pStyle w:val="ListParagraph"/>
        <w:numPr>
          <w:ilvl w:val="0"/>
          <w:numId w:val="21"/>
        </w:numPr>
      </w:pPr>
      <w:r>
        <w:rPr>
          <w:b/>
        </w:rPr>
        <w:t>M0 Baseline ready</w:t>
      </w:r>
      <w:r>
        <w:t xml:space="preserve"> — end of Phase 0. CI green, tracker live.</w:t>
      </w:r>
    </w:p>
    <w:p w14:paraId="36894927" w14:textId="77777777" w:rsidR="002C0637" w:rsidRDefault="00000000">
      <w:pPr>
        <w:pStyle w:val="ListParagraph"/>
        <w:numPr>
          <w:ilvl w:val="0"/>
          <w:numId w:val="21"/>
        </w:numPr>
      </w:pPr>
      <w:r>
        <w:rPr>
          <w:b/>
        </w:rPr>
        <w:t>M1 Numbers are right</w:t>
      </w:r>
      <w:r>
        <w:t xml:space="preserve"> — end of Phase 1. Engine fixture passes, rate service handles failure. Closes B1, B2, B11 at the backend level.</w:t>
      </w:r>
    </w:p>
    <w:p w14:paraId="4BC83343" w14:textId="77777777" w:rsidR="002C0637" w:rsidRDefault="00000000">
      <w:pPr>
        <w:pStyle w:val="ListParagraph"/>
        <w:numPr>
          <w:ilvl w:val="0"/>
          <w:numId w:val="21"/>
        </w:numPr>
      </w:pPr>
      <w:r>
        <w:rPr>
          <w:b/>
        </w:rPr>
        <w:t>M2 Data is trustworthy</w:t>
      </w:r>
      <w:r>
        <w:t xml:space="preserve"> — end of Phase 2. Sourced provider data and RLS-protected storage.</w:t>
      </w:r>
    </w:p>
    <w:p w14:paraId="5A635FDD" w14:textId="77777777" w:rsidR="002C0637" w:rsidRDefault="00000000">
      <w:pPr>
        <w:pStyle w:val="ListParagraph"/>
        <w:numPr>
          <w:ilvl w:val="0"/>
          <w:numId w:val="21"/>
        </w:numPr>
      </w:pPr>
      <w:r>
        <w:rPr>
          <w:b/>
        </w:rPr>
        <w:t>M3 Content is consistent</w:t>
      </w:r>
      <w:r>
        <w:t xml:space="preserve"> — end of Phase 3. All persona and hero content generated from data. This is the </w:t>
      </w:r>
      <w:r>
        <w:rPr>
          <w:b/>
        </w:rPr>
        <w:t xml:space="preserve">MVP </w:t>
      </w:r>
      <w:proofErr w:type="spellStart"/>
      <w:r>
        <w:rPr>
          <w:b/>
        </w:rPr>
        <w:t>cut line</w:t>
      </w:r>
      <w:proofErr w:type="spellEnd"/>
      <w:r>
        <w:t>: if time runs out, stop adding scope and go straight to a minimal Phase 4 (fallbacks only) and Phase 6.</w:t>
      </w:r>
    </w:p>
    <w:p w14:paraId="316188EA" w14:textId="77777777" w:rsidR="002C0637" w:rsidRDefault="00000000">
      <w:pPr>
        <w:pStyle w:val="ListParagraph"/>
        <w:numPr>
          <w:ilvl w:val="0"/>
          <w:numId w:val="21"/>
        </w:numPr>
      </w:pPr>
      <w:r>
        <w:rPr>
          <w:b/>
        </w:rPr>
        <w:t>M4 Resilient</w:t>
      </w:r>
      <w:r>
        <w:t xml:space="preserve"> — end of Phase 4. All integrations degrade gracefully.</w:t>
      </w:r>
    </w:p>
    <w:p w14:paraId="05CE3481" w14:textId="77777777" w:rsidR="002C0637" w:rsidRDefault="00000000">
      <w:pPr>
        <w:pStyle w:val="ListParagraph"/>
        <w:numPr>
          <w:ilvl w:val="0"/>
          <w:numId w:val="21"/>
        </w:numPr>
      </w:pPr>
      <w:r>
        <w:rPr>
          <w:b/>
        </w:rPr>
        <w:t>M5 QA signed off</w:t>
      </w:r>
      <w:r>
        <w:t xml:space="preserve"> — end of Phase 5.</w:t>
      </w:r>
    </w:p>
    <w:p w14:paraId="52C0F4E1" w14:textId="77777777" w:rsidR="002C0637" w:rsidRDefault="00000000">
      <w:pPr>
        <w:pStyle w:val="ListParagraph"/>
        <w:numPr>
          <w:ilvl w:val="0"/>
          <w:numId w:val="21"/>
        </w:numPr>
      </w:pPr>
      <w:r>
        <w:rPr>
          <w:b/>
        </w:rPr>
        <w:t>M6 Demo ready</w:t>
      </w:r>
      <w:r>
        <w:t xml:space="preserve"> — end of Phase 6.</w:t>
      </w:r>
    </w:p>
    <w:p w14:paraId="4F7F4889" w14:textId="77777777" w:rsidR="002C0637" w:rsidRDefault="00000000">
      <w:r>
        <w:rPr>
          <w:b/>
        </w:rPr>
        <w:lastRenderedPageBreak/>
        <w:t>Suggested order if the team is split:</w:t>
      </w:r>
      <w:r>
        <w:t xml:space="preserve"> one person on engine and rate service, one on database and data sourcing, one on frontend and content. QA and README work are shared. Merge the engine early because the other tracks depend on its types.</w:t>
      </w:r>
    </w:p>
    <w:p w14:paraId="610E7FB7" w14:textId="77777777" w:rsidR="002C0637" w:rsidRDefault="00000000">
      <w:pPr>
        <w:pStyle w:val="Heading2"/>
      </w:pPr>
      <w:r>
        <w:t>8. Definition of Done</w:t>
      </w:r>
    </w:p>
    <w:p w14:paraId="0446886B" w14:textId="77777777" w:rsidR="002C0637" w:rsidRDefault="00000000">
      <w:r>
        <w:rPr>
          <w:b/>
        </w:rPr>
        <w:t>For every bug</w:t>
      </w:r>
    </w:p>
    <w:p w14:paraId="20EC2ACB" w14:textId="77777777" w:rsidR="002C0637" w:rsidRDefault="00000000">
      <w:pPr>
        <w:pStyle w:val="ListParagraph"/>
        <w:numPr>
          <w:ilvl w:val="0"/>
          <w:numId w:val="22"/>
        </w:numPr>
      </w:pPr>
      <w:r>
        <w:t>Root cause identified and written in the PR description.</w:t>
      </w:r>
    </w:p>
    <w:p w14:paraId="1F3270E2" w14:textId="77777777" w:rsidR="002C0637" w:rsidRDefault="00000000">
      <w:pPr>
        <w:pStyle w:val="ListParagraph"/>
        <w:numPr>
          <w:ilvl w:val="0"/>
          <w:numId w:val="22"/>
        </w:numPr>
      </w:pPr>
      <w:r>
        <w:t>Fix merged to main through a reviewed PR.</w:t>
      </w:r>
    </w:p>
    <w:p w14:paraId="6D215E59" w14:textId="77777777" w:rsidR="002C0637" w:rsidRDefault="00000000">
      <w:pPr>
        <w:pStyle w:val="ListParagraph"/>
        <w:numPr>
          <w:ilvl w:val="0"/>
          <w:numId w:val="22"/>
        </w:numPr>
      </w:pPr>
      <w:r>
        <w:t>At least one automated test fails without the fix and passes with it (or a documented manual check where automation is impractical).</w:t>
      </w:r>
    </w:p>
    <w:p w14:paraId="342D6AC7" w14:textId="77777777" w:rsidR="002C0637" w:rsidRDefault="00000000">
      <w:pPr>
        <w:pStyle w:val="ListParagraph"/>
        <w:numPr>
          <w:ilvl w:val="0"/>
          <w:numId w:val="22"/>
        </w:numPr>
      </w:pPr>
      <w:r>
        <w:t>Before and after screenshot attached for UI changes.</w:t>
      </w:r>
    </w:p>
    <w:p w14:paraId="4D66243E" w14:textId="77777777" w:rsidR="002C0637" w:rsidRDefault="00000000">
      <w:pPr>
        <w:pStyle w:val="ListParagraph"/>
        <w:numPr>
          <w:ilvl w:val="0"/>
          <w:numId w:val="22"/>
        </w:numPr>
      </w:pPr>
      <w:r>
        <w:t>Tracker item closed with a link to the PR.</w:t>
      </w:r>
    </w:p>
    <w:p w14:paraId="62893118" w14:textId="77777777" w:rsidR="002C0637" w:rsidRDefault="00000000">
      <w:r>
        <w:rPr>
          <w:b/>
        </w:rPr>
        <w:t>For numbers and content</w:t>
      </w:r>
    </w:p>
    <w:p w14:paraId="442D4600" w14:textId="77777777" w:rsidR="002C0637" w:rsidRDefault="00000000">
      <w:pPr>
        <w:pStyle w:val="ListParagraph"/>
        <w:numPr>
          <w:ilvl w:val="0"/>
          <w:numId w:val="23"/>
        </w:numPr>
      </w:pPr>
      <w:r>
        <w:t>Every figure shown in the UI is computed by the engine or read from the provider data.</w:t>
      </w:r>
    </w:p>
    <w:p w14:paraId="17E35780" w14:textId="77777777" w:rsidR="002C0637" w:rsidRDefault="00000000">
      <w:pPr>
        <w:pStyle w:val="ListParagraph"/>
        <w:numPr>
          <w:ilvl w:val="0"/>
          <w:numId w:val="23"/>
        </w:numPr>
      </w:pPr>
      <w:r>
        <w:t>Every factual claim about a provider has a source link and a verified date, or is worded as an estimate.</w:t>
      </w:r>
    </w:p>
    <w:p w14:paraId="07A099C1" w14:textId="77777777" w:rsidR="002C0637" w:rsidRDefault="00000000">
      <w:pPr>
        <w:pStyle w:val="ListParagraph"/>
        <w:numPr>
          <w:ilvl w:val="0"/>
          <w:numId w:val="23"/>
        </w:numPr>
      </w:pPr>
      <w:r>
        <w:t>A second team member has checked the number by hand.</w:t>
      </w:r>
    </w:p>
    <w:p w14:paraId="373722D5" w14:textId="77777777" w:rsidR="002C0637" w:rsidRDefault="00000000">
      <w:r>
        <w:rPr>
          <w:b/>
        </w:rPr>
        <w:t>For a phase</w:t>
      </w:r>
    </w:p>
    <w:p w14:paraId="5940152D" w14:textId="77777777" w:rsidR="002C0637" w:rsidRDefault="00000000">
      <w:pPr>
        <w:pStyle w:val="ListParagraph"/>
        <w:numPr>
          <w:ilvl w:val="0"/>
          <w:numId w:val="24"/>
        </w:numPr>
      </w:pPr>
      <w:r>
        <w:t>All gate tests listed for the phase pass in CI.</w:t>
      </w:r>
    </w:p>
    <w:p w14:paraId="0A794A59" w14:textId="77777777" w:rsidR="002C0637" w:rsidRDefault="00000000">
      <w:pPr>
        <w:pStyle w:val="ListParagraph"/>
        <w:numPr>
          <w:ilvl w:val="0"/>
          <w:numId w:val="24"/>
        </w:numPr>
      </w:pPr>
      <w:r>
        <w:t>No open P0 or P1 item belonging to that phase.</w:t>
      </w:r>
    </w:p>
    <w:p w14:paraId="6A25FA7E" w14:textId="77777777" w:rsidR="002C0637" w:rsidRDefault="00000000">
      <w:pPr>
        <w:pStyle w:val="ListParagraph"/>
        <w:numPr>
          <w:ilvl w:val="0"/>
          <w:numId w:val="24"/>
        </w:numPr>
      </w:pPr>
      <w:r>
        <w:t>Changes are documented in the README or a short changelog.</w:t>
      </w:r>
    </w:p>
    <w:p w14:paraId="4E079C86" w14:textId="77777777" w:rsidR="002C0637" w:rsidRDefault="00000000">
      <w:r>
        <w:rPr>
          <w:b/>
        </w:rPr>
        <w:t>For the MVP release</w:t>
      </w:r>
    </w:p>
    <w:p w14:paraId="150C97F9" w14:textId="77777777" w:rsidR="002C0637" w:rsidRDefault="00000000">
      <w:pPr>
        <w:pStyle w:val="ListParagraph"/>
        <w:numPr>
          <w:ilvl w:val="0"/>
          <w:numId w:val="25"/>
        </w:numPr>
      </w:pPr>
      <w:r>
        <w:t>All P0 and P1 items closed, and V1–V10 each marked pass or tracked.</w:t>
      </w:r>
    </w:p>
    <w:p w14:paraId="1F2EF663" w14:textId="77777777" w:rsidR="002C0637" w:rsidRDefault="00000000">
      <w:pPr>
        <w:pStyle w:val="ListParagraph"/>
        <w:numPr>
          <w:ilvl w:val="0"/>
          <w:numId w:val="25"/>
        </w:numPr>
      </w:pPr>
      <w:r>
        <w:t>Production smoke test passes.</w:t>
      </w:r>
    </w:p>
    <w:p w14:paraId="67AF0004" w14:textId="77777777" w:rsidR="002C0637" w:rsidRDefault="00000000">
      <w:pPr>
        <w:pStyle w:val="ListParagraph"/>
        <w:numPr>
          <w:ilvl w:val="0"/>
          <w:numId w:val="25"/>
        </w:numPr>
      </w:pPr>
      <w:r>
        <w:t>No unhandled error visible when the rate API or the AI API is down.</w:t>
      </w:r>
    </w:p>
    <w:p w14:paraId="3FA0814E" w14:textId="77777777" w:rsidR="002C0637" w:rsidRDefault="00000000">
      <w:pPr>
        <w:pStyle w:val="ListParagraph"/>
        <w:numPr>
          <w:ilvl w:val="0"/>
          <w:numId w:val="25"/>
        </w:numPr>
      </w:pPr>
      <w:r>
        <w:t>README accurate, with working setup instructions and a clear data disclosure.</w:t>
      </w:r>
    </w:p>
    <w:p w14:paraId="0B8D5DBD" w14:textId="77777777" w:rsidR="002C0637" w:rsidRDefault="00000000">
      <w:pPr>
        <w:pStyle w:val="ListParagraph"/>
        <w:numPr>
          <w:ilvl w:val="0"/>
          <w:numId w:val="25"/>
        </w:numPr>
      </w:pPr>
      <w:r>
        <w:t>Demo script rehearsed and a fallback recording ready.</w:t>
      </w:r>
    </w:p>
    <w:p w14:paraId="4951CB50" w14:textId="77777777" w:rsidR="002C0637" w:rsidRDefault="00000000">
      <w:pPr>
        <w:pStyle w:val="Heading2"/>
      </w:pPr>
      <w:r>
        <w:t>9. Risks and fallbacks</w:t>
      </w:r>
    </w:p>
    <w:p w14:paraId="61F1A9FB" w14:textId="77777777" w:rsidR="002C0637" w:rsidRDefault="00000000">
      <w:pPr>
        <w:pStyle w:val="ListParagraph"/>
        <w:numPr>
          <w:ilvl w:val="0"/>
          <w:numId w:val="26"/>
        </w:numPr>
      </w:pPr>
      <w:r>
        <w:rPr>
          <w:b/>
        </w:rPr>
        <w:t>Provider data cannot be verified in time.</w:t>
      </w:r>
      <w:r>
        <w:t xml:space="preserve"> Fallback: label figures as estimates, keep the disclosure visible, and show the verification date for those that were checked.</w:t>
      </w:r>
    </w:p>
    <w:p w14:paraId="0F12EDEF" w14:textId="77777777" w:rsidR="002C0637" w:rsidRDefault="00000000">
      <w:pPr>
        <w:pStyle w:val="ListParagraph"/>
        <w:numPr>
          <w:ilvl w:val="0"/>
          <w:numId w:val="26"/>
        </w:numPr>
      </w:pPr>
      <w:r>
        <w:rPr>
          <w:b/>
        </w:rPr>
        <w:t>Frankfurter lacks a needed currency.</w:t>
      </w:r>
      <w:r>
        <w:t xml:space="preserve"> Fallback: restrict the supported list to what works and say so in the UI. Consider a secondary rate source later.</w:t>
      </w:r>
    </w:p>
    <w:p w14:paraId="643EA4F1" w14:textId="77777777" w:rsidR="002C0637" w:rsidRDefault="00000000">
      <w:pPr>
        <w:pStyle w:val="ListParagraph"/>
        <w:numPr>
          <w:ilvl w:val="0"/>
          <w:numId w:val="26"/>
        </w:numPr>
      </w:pPr>
      <w:r>
        <w:rPr>
          <w:b/>
        </w:rPr>
        <w:t>AI quota or key failure during the demo.</w:t>
      </w:r>
      <w:r>
        <w:t xml:space="preserve"> Fallback: the advisor returns a table-based answer from the comparison, and a recorded demo is ready.</w:t>
      </w:r>
    </w:p>
    <w:p w14:paraId="524A9774" w14:textId="77777777" w:rsidR="002C0637" w:rsidRDefault="00000000">
      <w:pPr>
        <w:pStyle w:val="ListParagraph"/>
        <w:numPr>
          <w:ilvl w:val="0"/>
          <w:numId w:val="26"/>
        </w:numPr>
      </w:pPr>
      <w:r>
        <w:rPr>
          <w:b/>
        </w:rPr>
        <w:t>GST or tax rules cannot be confirmed.</w:t>
      </w:r>
      <w:r>
        <w:t xml:space="preserve"> Fallback: remove the specific claim and link to the official source instead of stating a number.</w:t>
      </w:r>
    </w:p>
    <w:p w14:paraId="12A1182E" w14:textId="77777777" w:rsidR="002C0637" w:rsidRDefault="00000000">
      <w:pPr>
        <w:pStyle w:val="ListParagraph"/>
        <w:numPr>
          <w:ilvl w:val="0"/>
          <w:numId w:val="26"/>
        </w:numPr>
      </w:pPr>
      <w:r>
        <w:rPr>
          <w:b/>
        </w:rPr>
        <w:t>Time shortage.</w:t>
      </w:r>
      <w:r>
        <w:t xml:space="preserve"> Fallback: hold the cut line at M3, skip stretch items, and finish with a reduced Phase 4 and Phase 6.</w:t>
      </w:r>
    </w:p>
    <w:p w14:paraId="49296AC9" w14:textId="77777777" w:rsidR="002C0637" w:rsidRDefault="00000000">
      <w:pPr>
        <w:pStyle w:val="ListParagraph"/>
        <w:numPr>
          <w:ilvl w:val="0"/>
          <w:numId w:val="26"/>
        </w:numPr>
      </w:pPr>
      <w:r>
        <w:rPr>
          <w:b/>
        </w:rPr>
        <w:lastRenderedPageBreak/>
        <w:t>Merge conflicts between tracks.</w:t>
      </w:r>
      <w:r>
        <w:t xml:space="preserve"> Mitigation: agree on engine types first and use small PRs.</w:t>
      </w:r>
    </w:p>
    <w:p w14:paraId="54F28533" w14:textId="77777777" w:rsidR="002C0637" w:rsidRDefault="00000000">
      <w:pPr>
        <w:pStyle w:val="Heading2"/>
      </w:pPr>
      <w:r>
        <w:t>10. Open questions to resolve before coding</w:t>
      </w:r>
    </w:p>
    <w:p w14:paraId="76ECC9BE" w14:textId="77777777" w:rsidR="002C0637" w:rsidRDefault="00000000">
      <w:pPr>
        <w:pStyle w:val="ListParagraph"/>
        <w:numPr>
          <w:ilvl w:val="0"/>
          <w:numId w:val="27"/>
        </w:numPr>
      </w:pPr>
      <w:r>
        <w:t>What is the exact current GST treatment of currency conversion? Confirm from the official tax authority source before changing B5.</w:t>
      </w:r>
    </w:p>
    <w:p w14:paraId="75048484" w14:textId="77777777" w:rsidR="002C0637" w:rsidRDefault="00000000">
      <w:pPr>
        <w:pStyle w:val="ListParagraph"/>
        <w:numPr>
          <w:ilvl w:val="0"/>
          <w:numId w:val="27"/>
        </w:numPr>
      </w:pPr>
      <w:r>
        <w:t>Which currencies does Frankfurter support today, and which destinations matter most to your target users?</w:t>
      </w:r>
    </w:p>
    <w:p w14:paraId="495CBDF4" w14:textId="77777777" w:rsidR="002C0637" w:rsidRDefault="00000000">
      <w:pPr>
        <w:pStyle w:val="ListParagraph"/>
        <w:numPr>
          <w:ilvl w:val="0"/>
          <w:numId w:val="27"/>
        </w:numPr>
      </w:pPr>
      <w:r>
        <w:t>Is a public comparison data source available for the major providers, and what are its terms of use?</w:t>
      </w:r>
    </w:p>
    <w:p w14:paraId="05F0192E" w14:textId="77777777" w:rsidR="002C0637" w:rsidRDefault="00000000">
      <w:pPr>
        <w:pStyle w:val="ListParagraph"/>
        <w:numPr>
          <w:ilvl w:val="0"/>
          <w:numId w:val="27"/>
        </w:numPr>
      </w:pPr>
      <w:r>
        <w:t>Which AI provider does the target hackathon expect, and should the advisor be swappable?</w:t>
      </w:r>
    </w:p>
    <w:p w14:paraId="67029D86" w14:textId="77777777" w:rsidR="002C0637" w:rsidRDefault="00000000">
      <w:pPr>
        <w:pStyle w:val="ListParagraph"/>
        <w:numPr>
          <w:ilvl w:val="0"/>
          <w:numId w:val="27"/>
        </w:numPr>
      </w:pPr>
      <w:r>
        <w:t>What is the real submission and judging deadline? This sets the M3 cut line.</w:t>
      </w:r>
    </w:p>
    <w:p w14:paraId="6A621723" w14:textId="77777777" w:rsidR="002C0637" w:rsidRDefault="00000000">
      <w:pPr>
        <w:pStyle w:val="ListParagraph"/>
        <w:numPr>
          <w:ilvl w:val="0"/>
          <w:numId w:val="27"/>
        </w:numPr>
      </w:pPr>
      <w:r>
        <w:t>Was the Transparency Score formula documented anywhere? If not, write it down in the README (Phase 6).</w:t>
      </w:r>
    </w:p>
    <w:p w14:paraId="501E8469" w14:textId="77777777" w:rsidR="002C0637" w:rsidRDefault="00000000">
      <w:pPr>
        <w:pStyle w:val="Heading2"/>
      </w:pPr>
      <w:r>
        <w:t>11. Post-MVP backlog (do not start before M5)</w:t>
      </w:r>
    </w:p>
    <w:p w14:paraId="3DCAA329" w14:textId="77777777" w:rsidR="002C0637" w:rsidRDefault="00000000">
      <w:pPr>
        <w:pStyle w:val="ListParagraph"/>
        <w:numPr>
          <w:ilvl w:val="0"/>
          <w:numId w:val="28"/>
        </w:numPr>
      </w:pPr>
      <w:r>
        <w:t>Upload a past transfer receipt or statement and compute what was actually lost against that day’s mid-market rate.</w:t>
      </w:r>
    </w:p>
    <w:p w14:paraId="21E22EC4" w14:textId="77777777" w:rsidR="002C0637" w:rsidRDefault="00000000">
      <w:pPr>
        <w:pStyle w:val="ListParagraph"/>
        <w:numPr>
          <w:ilvl w:val="0"/>
          <w:numId w:val="28"/>
        </w:numPr>
      </w:pPr>
      <w:r>
        <w:t>India-specific cost layer: TCS on remittances and GST slabs, verified against current rules.</w:t>
      </w:r>
    </w:p>
    <w:p w14:paraId="7D28EAFE" w14:textId="77777777" w:rsidR="002C0637" w:rsidRDefault="00000000">
      <w:pPr>
        <w:pStyle w:val="ListParagraph"/>
        <w:numPr>
          <w:ilvl w:val="0"/>
          <w:numId w:val="28"/>
        </w:numPr>
      </w:pPr>
      <w:r>
        <w:t>Rate alerts and a best-time-to-send indicator from the 30-day history.</w:t>
      </w:r>
    </w:p>
    <w:p w14:paraId="25CC11A7" w14:textId="77777777" w:rsidR="002C0637" w:rsidRDefault="00000000">
      <w:pPr>
        <w:pStyle w:val="ListParagraph"/>
        <w:numPr>
          <w:ilvl w:val="0"/>
          <w:numId w:val="28"/>
        </w:numPr>
      </w:pPr>
      <w:r>
        <w:t>Recurring plans such as a semester tuition schedule with projected annual savings.</w:t>
      </w:r>
    </w:p>
    <w:p w14:paraId="20CE056B" w14:textId="77777777" w:rsidR="002C0637" w:rsidRDefault="00000000">
      <w:pPr>
        <w:pStyle w:val="ListParagraph"/>
        <w:numPr>
          <w:ilvl w:val="0"/>
          <w:numId w:val="28"/>
        </w:numPr>
      </w:pPr>
      <w:r>
        <w:t>Shareable PDF report, saved-comparison dashboard and mobile PWA.</w:t>
      </w:r>
    </w:p>
    <w:p w14:paraId="1AB293DE" w14:textId="77777777" w:rsidR="002C0637" w:rsidRDefault="00000000">
      <w:pPr>
        <w:pStyle w:val="ListParagraph"/>
        <w:numPr>
          <w:ilvl w:val="0"/>
          <w:numId w:val="28"/>
        </w:numPr>
      </w:pPr>
      <w:r>
        <w:t>Hindi and Telugu support, and a browser extension that flags markups at checkout.</w:t>
      </w:r>
    </w:p>
    <w:sectPr w:rsidR="002C063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568EC"/>
    <w:multiLevelType w:val="hybridMultilevel"/>
    <w:tmpl w:val="DED64CC2"/>
    <w:lvl w:ilvl="0" w:tplc="18060172">
      <w:start w:val="1"/>
      <w:numFmt w:val="decimal"/>
      <w:lvlText w:val="%1."/>
      <w:lvlJc w:val="left"/>
      <w:pPr>
        <w:ind w:left="720" w:hanging="360"/>
      </w:pPr>
    </w:lvl>
    <w:lvl w:ilvl="1" w:tplc="DBBA331E">
      <w:start w:val="1"/>
      <w:numFmt w:val="lowerLetter"/>
      <w:lvlText w:val="%2."/>
      <w:lvlJc w:val="left"/>
      <w:pPr>
        <w:ind w:left="1440" w:hanging="360"/>
      </w:pPr>
    </w:lvl>
    <w:lvl w:ilvl="2" w:tplc="896A27EE">
      <w:start w:val="1"/>
      <w:numFmt w:val="lowerRoman"/>
      <w:lvlText w:val="%3."/>
      <w:lvlJc w:val="left"/>
      <w:pPr>
        <w:ind w:left="2160" w:hanging="360"/>
      </w:pPr>
    </w:lvl>
    <w:lvl w:ilvl="3" w:tplc="5C5E0702">
      <w:start w:val="1"/>
      <w:numFmt w:val="decimal"/>
      <w:lvlText w:val="%4."/>
      <w:lvlJc w:val="left"/>
      <w:pPr>
        <w:ind w:left="2880" w:hanging="360"/>
      </w:pPr>
    </w:lvl>
    <w:lvl w:ilvl="4" w:tplc="3D82330C">
      <w:start w:val="1"/>
      <w:numFmt w:val="lowerLetter"/>
      <w:lvlText w:val="%5."/>
      <w:lvlJc w:val="left"/>
      <w:pPr>
        <w:ind w:left="3600" w:hanging="360"/>
      </w:pPr>
    </w:lvl>
    <w:lvl w:ilvl="5" w:tplc="A5AAD698">
      <w:start w:val="1"/>
      <w:numFmt w:val="lowerRoman"/>
      <w:lvlText w:val="%6."/>
      <w:lvlJc w:val="left"/>
      <w:pPr>
        <w:ind w:left="4320" w:hanging="360"/>
      </w:pPr>
    </w:lvl>
    <w:lvl w:ilvl="6" w:tplc="463E38CE">
      <w:start w:val="1"/>
      <w:numFmt w:val="decimal"/>
      <w:lvlText w:val="%7."/>
      <w:lvlJc w:val="left"/>
      <w:pPr>
        <w:ind w:left="5040" w:hanging="360"/>
      </w:pPr>
    </w:lvl>
    <w:lvl w:ilvl="7" w:tplc="839EDC78">
      <w:start w:val="1"/>
      <w:numFmt w:val="lowerLetter"/>
      <w:lvlText w:val="%8."/>
      <w:lvlJc w:val="left"/>
      <w:pPr>
        <w:ind w:left="5760" w:hanging="360"/>
      </w:pPr>
    </w:lvl>
    <w:lvl w:ilvl="8" w:tplc="68120D58">
      <w:start w:val="1"/>
      <w:numFmt w:val="lowerRoman"/>
      <w:lvlText w:val="%9."/>
      <w:lvlJc w:val="left"/>
      <w:pPr>
        <w:ind w:left="6480" w:hanging="360"/>
      </w:pPr>
    </w:lvl>
  </w:abstractNum>
  <w:abstractNum w:abstractNumId="1" w15:restartNumberingAfterBreak="0">
    <w:nsid w:val="654138F2"/>
    <w:multiLevelType w:val="hybridMultilevel"/>
    <w:tmpl w:val="4324069E"/>
    <w:lvl w:ilvl="0" w:tplc="56F085E8">
      <w:start w:val="1"/>
      <w:numFmt w:val="bullet"/>
      <w:lvlText w:val="•"/>
      <w:lvlJc w:val="left"/>
      <w:pPr>
        <w:ind w:left="720" w:hanging="360"/>
      </w:pPr>
    </w:lvl>
    <w:lvl w:ilvl="1" w:tplc="BDE44FCC">
      <w:start w:val="1"/>
      <w:numFmt w:val="bullet"/>
      <w:lvlText w:val="o"/>
      <w:lvlJc w:val="left"/>
      <w:pPr>
        <w:ind w:left="1440" w:hanging="360"/>
      </w:pPr>
    </w:lvl>
    <w:lvl w:ilvl="2" w:tplc="AB5EBDFA">
      <w:start w:val="1"/>
      <w:numFmt w:val="bullet"/>
      <w:lvlText w:val="▪"/>
      <w:lvlJc w:val="left"/>
      <w:pPr>
        <w:ind w:left="2160" w:hanging="360"/>
      </w:pPr>
    </w:lvl>
    <w:lvl w:ilvl="3" w:tplc="A014B5A8">
      <w:start w:val="1"/>
      <w:numFmt w:val="bullet"/>
      <w:lvlText w:val="•"/>
      <w:lvlJc w:val="left"/>
      <w:pPr>
        <w:ind w:left="2880" w:hanging="360"/>
      </w:pPr>
    </w:lvl>
    <w:lvl w:ilvl="4" w:tplc="87CC27DE">
      <w:start w:val="1"/>
      <w:numFmt w:val="bullet"/>
      <w:lvlText w:val="o"/>
      <w:lvlJc w:val="left"/>
      <w:pPr>
        <w:ind w:left="3600" w:hanging="360"/>
      </w:pPr>
    </w:lvl>
    <w:lvl w:ilvl="5" w:tplc="ED90557E">
      <w:start w:val="1"/>
      <w:numFmt w:val="bullet"/>
      <w:lvlText w:val="▪"/>
      <w:lvlJc w:val="left"/>
      <w:pPr>
        <w:ind w:left="4320" w:hanging="360"/>
      </w:pPr>
    </w:lvl>
    <w:lvl w:ilvl="6" w:tplc="54C0B4A2">
      <w:start w:val="1"/>
      <w:numFmt w:val="bullet"/>
      <w:lvlText w:val="•"/>
      <w:lvlJc w:val="left"/>
      <w:pPr>
        <w:ind w:left="5040" w:hanging="360"/>
      </w:pPr>
    </w:lvl>
    <w:lvl w:ilvl="7" w:tplc="183CF8EC">
      <w:start w:val="1"/>
      <w:numFmt w:val="bullet"/>
      <w:lvlText w:val="o"/>
      <w:lvlJc w:val="left"/>
      <w:pPr>
        <w:ind w:left="5760" w:hanging="360"/>
      </w:pPr>
    </w:lvl>
    <w:lvl w:ilvl="8" w:tplc="3FAAB3B4">
      <w:start w:val="1"/>
      <w:numFmt w:val="bullet"/>
      <w:lvlText w:val="▪"/>
      <w:lvlJc w:val="left"/>
      <w:pPr>
        <w:ind w:left="6480" w:hanging="360"/>
      </w:pPr>
    </w:lvl>
  </w:abstractNum>
  <w:num w:numId="1" w16cid:durableId="580331053">
    <w:abstractNumId w:val="1"/>
  </w:num>
  <w:num w:numId="2" w16cid:durableId="38938171">
    <w:abstractNumId w:val="1"/>
  </w:num>
  <w:num w:numId="3" w16cid:durableId="1201821580">
    <w:abstractNumId w:val="1"/>
  </w:num>
  <w:num w:numId="4" w16cid:durableId="439179147">
    <w:abstractNumId w:val="1"/>
  </w:num>
  <w:num w:numId="5" w16cid:durableId="792359220">
    <w:abstractNumId w:val="1"/>
  </w:num>
  <w:num w:numId="6" w16cid:durableId="1706757638">
    <w:abstractNumId w:val="1"/>
  </w:num>
  <w:num w:numId="7" w16cid:durableId="2052001132">
    <w:abstractNumId w:val="1"/>
  </w:num>
  <w:num w:numId="8" w16cid:durableId="1069579087">
    <w:abstractNumId w:val="1"/>
  </w:num>
  <w:num w:numId="9" w16cid:durableId="18095066">
    <w:abstractNumId w:val="1"/>
  </w:num>
  <w:num w:numId="10" w16cid:durableId="342364845">
    <w:abstractNumId w:val="1"/>
  </w:num>
  <w:num w:numId="11" w16cid:durableId="2145846163">
    <w:abstractNumId w:val="1"/>
  </w:num>
  <w:num w:numId="12" w16cid:durableId="644546630">
    <w:abstractNumId w:val="1"/>
  </w:num>
  <w:num w:numId="13" w16cid:durableId="1708407718">
    <w:abstractNumId w:val="1"/>
  </w:num>
  <w:num w:numId="14" w16cid:durableId="1096486312">
    <w:abstractNumId w:val="1"/>
  </w:num>
  <w:num w:numId="15" w16cid:durableId="1438254146">
    <w:abstractNumId w:val="1"/>
  </w:num>
  <w:num w:numId="16" w16cid:durableId="1056397220">
    <w:abstractNumId w:val="1"/>
  </w:num>
  <w:num w:numId="17" w16cid:durableId="1486361995">
    <w:abstractNumId w:val="1"/>
  </w:num>
  <w:num w:numId="18" w16cid:durableId="446047276">
    <w:abstractNumId w:val="1"/>
  </w:num>
  <w:num w:numId="19" w16cid:durableId="99028354">
    <w:abstractNumId w:val="1"/>
  </w:num>
  <w:num w:numId="20" w16cid:durableId="1065645176">
    <w:abstractNumId w:val="1"/>
  </w:num>
  <w:num w:numId="21" w16cid:durableId="675423181">
    <w:abstractNumId w:val="1"/>
  </w:num>
  <w:num w:numId="22" w16cid:durableId="1516338867">
    <w:abstractNumId w:val="1"/>
  </w:num>
  <w:num w:numId="23" w16cid:durableId="134415051">
    <w:abstractNumId w:val="1"/>
  </w:num>
  <w:num w:numId="24" w16cid:durableId="1842769463">
    <w:abstractNumId w:val="1"/>
  </w:num>
  <w:num w:numId="25" w16cid:durableId="1595168295">
    <w:abstractNumId w:val="1"/>
  </w:num>
  <w:num w:numId="26" w16cid:durableId="32387928">
    <w:abstractNumId w:val="1"/>
  </w:num>
  <w:num w:numId="27" w16cid:durableId="830409179">
    <w:abstractNumId w:val="1"/>
  </w:num>
  <w:num w:numId="28" w16cid:durableId="837844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0637"/>
    <w:rsid w:val="002C0637"/>
    <w:rsid w:val="00342DD9"/>
    <w:rsid w:val="009B05C8"/>
    <w:rsid w:val="00C03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1B476"/>
  <w15:docId w15:val="{6EDE35B0-BE3C-4365-8F7A-16A73017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3481</Words>
  <Characters>19843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FXWise — Bug-Fix &amp; Hardening Development Plan</vt:lpstr>
    </vt:vector>
  </TitlesOfParts>
  <Company/>
  <LinksUpToDate>false</LinksUpToDate>
  <CharactersWithSpaces>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FXWise — Bug-Fix &amp; Hardening Development Plan</dc:title>
  <dc:description>Claude Docs node/c6d4b30a-a68b@1 docx-w7</dc:description>
  <cp:lastModifiedBy>Vedant Naidu</cp:lastModifiedBy>
  <cp:revision>3</cp:revision>
  <dcterms:created xsi:type="dcterms:W3CDTF">2026-10-23T04:00:00Z</dcterms:created>
  <dcterms:modified xsi:type="dcterms:W3CDTF">2026-10-23T04:51:00Z</dcterms:modified>
</cp:coreProperties>
</file>