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7ECD2" w14:textId="77777777" w:rsidR="00043F03" w:rsidRDefault="00043F03">
      <w:pPr>
        <w:autoSpaceDE w:val="0"/>
        <w:autoSpaceDN w:val="0"/>
        <w:spacing w:after="144" w:line="220" w:lineRule="exact"/>
      </w:pPr>
    </w:p>
    <w:p w14:paraId="36138E03" w14:textId="14416EA9" w:rsidR="0016774A" w:rsidRPr="00E23827" w:rsidRDefault="00A720E7">
      <w:pPr>
        <w:tabs>
          <w:tab w:val="left" w:pos="1540"/>
          <w:tab w:val="left" w:pos="2890"/>
          <w:tab w:val="left" w:pos="2952"/>
          <w:tab w:val="left" w:pos="7526"/>
        </w:tabs>
        <w:autoSpaceDE w:val="0"/>
        <w:autoSpaceDN w:val="0"/>
        <w:spacing w:after="0" w:line="318" w:lineRule="exact"/>
        <w:rPr>
          <w:rFonts w:ascii="TimesNewRomanPS" w:eastAsia="TimesNewRomanPS" w:hAnsi="TimesNewRomanPS"/>
          <w:bCs/>
          <w:color w:val="000000"/>
        </w:rPr>
      </w:pPr>
      <w:r>
        <w:tab/>
      </w:r>
      <w:r>
        <w:rPr>
          <w:rFonts w:ascii="TimesNewRomanPSMT" w:eastAsia="TimesNewRomanPSMT" w:hAnsi="TimesNewRomanPSMT"/>
          <w:color w:val="000000"/>
          <w:sz w:val="28"/>
        </w:rPr>
        <w:t xml:space="preserve">PUNE INSTITUTE OF COMPUTER TECHNOLOGY </w:t>
      </w:r>
      <w:r>
        <w:br/>
      </w:r>
      <w:r>
        <w:tab/>
      </w:r>
      <w:r>
        <w:tab/>
      </w:r>
      <w:r>
        <w:tab/>
      </w:r>
      <w:r>
        <w:rPr>
          <w:rFonts w:ascii="TimesNewRomanPSMT" w:eastAsia="TimesNewRomanPSMT" w:hAnsi="TimesNewRomanPSMT"/>
          <w:color w:val="000000"/>
          <w:sz w:val="28"/>
        </w:rPr>
        <w:t xml:space="preserve">DHANKAWADI, PUNE – 43 </w:t>
      </w:r>
      <w:r>
        <w:br/>
      </w:r>
      <w:r>
        <w:tab/>
      </w:r>
      <w:r>
        <w:tab/>
      </w:r>
      <w:r>
        <w:rPr>
          <w:rFonts w:ascii="TimesNewRomanPS" w:eastAsia="TimesNewRomanPS" w:hAnsi="TimesNewRomanPS"/>
          <w:b/>
          <w:color w:val="000000"/>
          <w:sz w:val="32"/>
        </w:rPr>
        <w:t xml:space="preserve">UNIT TEST SCHEDULE </w:t>
      </w:r>
      <w:r>
        <w:br/>
      </w:r>
      <w:r>
        <w:tab/>
      </w:r>
      <w:r>
        <w:tab/>
      </w:r>
      <w:r>
        <w:tab/>
      </w:r>
      <w:r>
        <w:tab/>
      </w:r>
      <w:r>
        <w:rPr>
          <w:rFonts w:ascii="TimesNewRomanPS" w:eastAsia="TimesNewRomanPS" w:hAnsi="TimesNewRomanPS"/>
          <w:b/>
          <w:color w:val="000000"/>
        </w:rPr>
        <w:t xml:space="preserve">Date: 23-04-2026</w:t>
      </w:r>
    </w:p>
    <w:p w14:paraId="0B550A76" w14:textId="799A78A7" w:rsidR="00043F03" w:rsidRDefault="00A720E7">
      <w:pPr>
        <w:tabs>
          <w:tab w:val="left" w:pos="1540"/>
          <w:tab w:val="left" w:pos="2890"/>
          <w:tab w:val="left" w:pos="2952"/>
          <w:tab w:val="left" w:pos="7526"/>
        </w:tabs>
        <w:autoSpaceDE w:val="0"/>
        <w:autoSpaceDN w:val="0"/>
        <w:spacing w:after="0" w:line="318" w:lineRule="exact"/>
      </w:pPr>
      <w:r>
        <w:rPr>
          <w:rFonts w:ascii="TimesNewRomanPS" w:eastAsia="TimesNewRomanPS" w:hAnsi="TimesNewRomanPS"/>
          <w:b/>
          <w:color w:val="000000"/>
          <w:sz w:val="28"/>
        </w:rPr>
        <w:t xml:space="preserve">To, </w:t>
      </w:r>
      <w:r>
        <w:br/>
      </w:r>
      <w:r>
        <w:rPr>
          <w:rFonts w:ascii="TimesNewRomanPS" w:eastAsia="TimesNewRomanPS" w:hAnsi="TimesNewRomanPS"/>
          <w:b/>
          <w:color w:val="000000"/>
          <w:sz w:val="28"/>
        </w:rPr>
        <w:t xml:space="preserve">All Subject Teachers, </w:t>
      </w:r>
    </w:p>
    <w:p w14:paraId="587EFFFF" w14:textId="20B7F763" w:rsidR="00043F03" w:rsidRPr="00E23827" w:rsidRDefault="00A720E7">
      <w:pPr>
        <w:autoSpaceDE w:val="0"/>
        <w:autoSpaceDN w:val="0"/>
        <w:spacing w:before="282" w:after="0" w:line="266" w:lineRule="exact"/>
        <w:jc w:val="center"/>
        <w:rPr>
          <w:bCs/>
        </w:rPr>
      </w:pPr>
      <w:r w:rsidRPr="00E23827">
        <w:rPr>
          <w:rFonts w:ascii="TimesNewRomanPS" w:eastAsia="TimesNewRomanPS" w:hAnsi="TimesNewRomanPS"/>
          <w:bCs/>
          <w:color w:val="000000"/>
          <w:sz w:val="24"/>
        </w:rPr>
        <w:t xml:space="preserve">Unit Test Schedule for SE IT 25-26 Semester – 5 </w:t>
      </w:r>
    </w:p>
    <w:p w14:paraId="1B2FBD25" w14:textId="77777777" w:rsidR="00043F03" w:rsidRDefault="00A720E7">
      <w:pPr>
        <w:autoSpaceDE w:val="0"/>
        <w:autoSpaceDN w:val="0"/>
        <w:spacing w:before="272" w:after="0" w:line="276" w:lineRule="exact"/>
        <w:ind w:right="2448"/>
      </w:pPr>
      <w:r>
        <w:rPr>
          <w:rFonts w:ascii="TimesNewRomanPSMT" w:eastAsia="TimesNewRomanPSMT" w:hAnsi="TimesNewRomanPSMT"/>
          <w:color w:val="000000"/>
          <w:sz w:val="24"/>
        </w:rPr>
        <w:t xml:space="preserve">1. These tests are compulsory to all the students </w:t>
      </w:r>
      <w:r>
        <w:br/>
      </w:r>
      <w:r>
        <w:rPr>
          <w:rFonts w:ascii="TimesNewRomanPSMT" w:eastAsia="TimesNewRomanPSMT" w:hAnsi="TimesNewRomanPSMT"/>
          <w:color w:val="000000"/>
          <w:sz w:val="24"/>
        </w:rPr>
        <w:t xml:space="preserve">2.  Duration of each test will be one hour &amp; maximum marks will be 30 3. Blank answer sheets will be provided by the College. </w:t>
      </w:r>
    </w:p>
    <w:p w14:paraId="1177F050" w14:textId="51801138" w:rsidR="00043F03" w:rsidRDefault="00A720E7">
      <w:pPr>
        <w:tabs>
          <w:tab w:val="left" w:pos="182"/>
        </w:tabs>
        <w:autoSpaceDE w:val="0"/>
        <w:autoSpaceDN w:val="0"/>
        <w:spacing w:before="4" w:after="0" w:line="274" w:lineRule="exact"/>
        <w:ind w:right="864"/>
      </w:pPr>
      <w:r>
        <w:rPr>
          <w:rFonts w:ascii="TimesNewRomanPSMT" w:eastAsia="TimesNewRomanPSMT" w:hAnsi="TimesNewRomanPSMT"/>
          <w:color w:val="000000"/>
          <w:sz w:val="24"/>
        </w:rPr>
        <w:t xml:space="preserve">4. In each test, there will be three questions. Out of that, students have to solve any two </w:t>
      </w:r>
      <w:r>
        <w:tab/>
      </w:r>
      <w:r w:rsidR="00543929">
        <w:t xml:space="preserve"> questions. </w:t>
      </w:r>
    </w:p>
    <w:p w14:paraId="414AE58F" w14:textId="77777777" w:rsidR="00043F03" w:rsidRDefault="00A720E7">
      <w:pPr>
        <w:autoSpaceDE w:val="0"/>
        <w:autoSpaceDN w:val="0"/>
        <w:spacing w:before="12" w:after="0" w:line="266" w:lineRule="exact"/>
      </w:pPr>
      <w:r>
        <w:rPr>
          <w:rFonts w:ascii="TimesNewRomanPSMT" w:eastAsia="TimesNewRomanPSMT" w:hAnsi="TimesNewRomanPSMT"/>
          <w:color w:val="000000"/>
          <w:sz w:val="24"/>
        </w:rPr>
        <w:t xml:space="preserve">5. The test schedule is as follows: </w:t>
      </w:r>
    </w:p>
    <w:p w14:paraId="71557723" w14:textId="5DF327EA" w:rsidR="00043F03" w:rsidRPr="00E23827" w:rsidRDefault="00A720E7">
      <w:pPr>
        <w:autoSpaceDE w:val="0"/>
        <w:autoSpaceDN w:val="0"/>
        <w:spacing w:before="292" w:after="280" w:line="264" w:lineRule="exact"/>
        <w:rPr>
          <w:bCs/>
        </w:rPr>
      </w:pPr>
      <w:r>
        <w:rPr>
          <w:rFonts w:ascii="TimesNewRomanPS" w:eastAsia="TimesNewRomanPS" w:hAnsi="TimesNewRomanPS"/>
          <w:b/>
          <w:color w:val="000000"/>
          <w:sz w:val="24"/>
        </w:rPr>
        <w:t xml:space="preserve">TEST – 1</w:t>
      </w:r>
    </w:p>
    <w:tbl>
      <w:tblPr>
        <w:tblW w:w="0" w:type="auto"/>
        <w:tblInd w:w="168" w:type="dxa"/>
        <w:tblLayout w:type="fixed"/>
        <w:tblLook w:val="04A0" w:firstRow="1" w:lastRow="0" w:firstColumn="1" w:lastColumn="0" w:noHBand="0" w:noVBand="1"/>
      </w:tblPr>
      <w:tblGrid>
        <w:gridCol w:w="1692"/>
        <w:gridCol w:w="1276"/>
        <w:gridCol w:w="1556"/>
        <w:gridCol w:w="1422"/>
        <w:gridCol w:w="1417"/>
        <w:gridCol w:w="1634"/>
      </w:tblGrid>
      <w:tr w:rsidR="008C29F9" w14:paraId="67258F5D" w14:textId="77777777" w:rsidTr="00742375">
        <w:trPr>
          <w:trHeight w:hRule="auto" w:val="300"/>
        </w:trPr>
        <w:tc>
          <w:tcPr>
            <w:tcW w:w="1692" w:type="dxa"/>
            <w:vMerge w:val="restart"/>
            <w:tcBorders>
              <w:top w:val="single" w:sz="12" w:space="0" w:color="000000"/>
              <w:left w:val="single" w:sz="11" w:space="0" w:color="000000"/>
              <w:right w:val="single" w:sz="5" w:space="0" w:color="000000"/>
            </w:tcBorders>
            <w:tcMar>
              <w:left w:w="0" w:type="dxa"/>
              <w:right w:w="0" w:type="dxa"/>
            </w:tcMar>
          </w:tcPr>
          <w:p w14:paraId="76C871E6" w14:textId="77777777" w:rsidR="008C29F9" w:rsidRDefault="008C29F9">
            <w:pPr>
              <w:autoSpaceDE w:val="0"/>
              <w:autoSpaceDN w:val="0"/>
              <w:spacing w:before="4" w:after="0" w:line="266" w:lineRule="exact"/>
              <w:jc w:val="center"/>
            </w:pPr>
            <w:r>
              <w:rPr>
                <w:rFonts w:ascii="TimesNewRomanPS" w:eastAsia="TimesNewRomanPS" w:hAnsi="TimesNewRomanPS"/>
                <w:b/>
                <w:color w:val="000000"/>
                <w:sz w:val="24"/>
              </w:rPr>
              <w:t xml:space="preserve">Date &amp; Day </w:t>
            </w:r>
          </w:p>
        </w:tc>
        <w:tc>
          <w:tcPr>
            <w:tcW w:w="1276" w:type="dxa"/>
            <w:vMerge w:val="restart"/>
            <w:tcBorders>
              <w:top w:val="single" w:sz="12" w:space="0" w:color="000000"/>
              <w:left w:val="single" w:sz="5" w:space="0" w:color="000000"/>
              <w:right w:val="single" w:sz="4" w:space="0" w:color="auto"/>
            </w:tcBorders>
            <w:tcMar>
              <w:left w:w="0" w:type="dxa"/>
              <w:right w:w="0" w:type="dxa"/>
            </w:tcMar>
          </w:tcPr>
          <w:p w14:paraId="02C66BE3" w14:textId="77777777" w:rsidR="008C29F9" w:rsidRDefault="008C29F9">
            <w:pPr>
              <w:autoSpaceDE w:val="0"/>
              <w:autoSpaceDN w:val="0"/>
              <w:spacing w:before="4" w:after="0" w:line="266" w:lineRule="exact"/>
              <w:jc w:val="center"/>
            </w:pPr>
            <w:r>
              <w:rPr>
                <w:rFonts w:ascii="TimesNewRomanPS" w:eastAsia="TimesNewRomanPS" w:hAnsi="TimesNewRomanPS"/>
                <w:b/>
                <w:color w:val="000000"/>
                <w:sz w:val="24"/>
              </w:rPr>
              <w:t xml:space="preserve">Time Duration </w:t>
            </w:r>
          </w:p>
        </w:tc>
        <w:tc>
          <w:tcPr>
            <w:tcW w:w="6029" w:type="dxa"/>
            <w:gridSpan w:val="4"/>
            <w:tcBorders>
              <w:top w:val="single" w:sz="12" w:space="0" w:color="000000"/>
              <w:left w:val="single" w:sz="4" w:space="0" w:color="auto"/>
              <w:bottom w:val="single" w:sz="12" w:space="0" w:color="000000"/>
              <w:right w:val="single" w:sz="12" w:space="0" w:color="000000"/>
            </w:tcBorders>
            <w:tcMar>
              <w:left w:w="0" w:type="dxa"/>
              <w:right w:w="0" w:type="dxa"/>
            </w:tcMar>
          </w:tcPr>
          <w:p w14:paraId="1125832A" w14:textId="77777777" w:rsidR="008C29F9" w:rsidRDefault="008C29F9">
            <w:pPr>
              <w:autoSpaceDE w:val="0"/>
              <w:autoSpaceDN w:val="0"/>
              <w:spacing w:before="4" w:after="0" w:line="266" w:lineRule="exact"/>
              <w:jc w:val="center"/>
            </w:pPr>
            <w:r>
              <w:rPr>
                <w:rFonts w:ascii="TimesNewRomanPS" w:eastAsia="TimesNewRomanPS" w:hAnsi="TimesNewRomanPS"/>
                <w:b/>
                <w:color w:val="000000"/>
                <w:sz w:val="24"/>
              </w:rPr>
              <w:t xml:space="preserve">Subject </w:t>
            </w:r>
          </w:p>
        </w:tc>
      </w:tr>
      <w:tr w:rsidR="008C29F9" w14:paraId="10E87EC9" w14:textId="77777777" w:rsidTr="00742375">
        <w:trPr>
          <w:trHeight w:val="288"/>
        </w:trPr>
        <w:tc>
          <w:tcPr>
            <w:tcW w:w="1692" w:type="dxa"/>
            <w:vMerge/>
            <w:tcBorders>
              <w:left w:val="single" w:sz="11" w:space="0" w:color="000000"/>
              <w:right w:val="single" w:sz="5" w:space="0" w:color="000000"/>
            </w:tcBorders>
            <w:tcMar>
              <w:left w:w="0" w:type="dxa"/>
              <w:right w:w="0" w:type="dxa"/>
            </w:tcMar>
          </w:tcPr>
          <w:p w14:paraId="26F9E0F7" w14:textId="77777777" w:rsidR="008C29F9" w:rsidRDefault="008C29F9"/>
        </w:tc>
        <w:tc>
          <w:tcPr>
            <w:tcW w:w="1276" w:type="dxa"/>
            <w:vMerge/>
            <w:tcBorders>
              <w:left w:val="single" w:sz="5" w:space="0" w:color="000000"/>
              <w:right w:val="single" w:sz="4" w:space="0" w:color="auto"/>
            </w:tcBorders>
            <w:tcMar>
              <w:left w:w="0" w:type="dxa"/>
              <w:right w:w="0" w:type="dxa"/>
            </w:tcMar>
          </w:tcPr>
          <w:p w14:paraId="5B383913" w14:textId="77777777" w:rsidR="008C29F9" w:rsidRDefault="008C29F9"/>
        </w:tc>
        <w:tc>
          <w:tcPr>
            <w:tcW w:w="1556" w:type="dxa"/>
            <w:tcBorders>
              <w:top w:val="single" w:sz="12" w:space="0" w:color="000000"/>
              <w:left w:val="single" w:sz="4" w:space="0" w:color="auto"/>
              <w:right w:val="single" w:sz="6" w:space="0" w:color="000000"/>
            </w:tcBorders>
            <w:tcMar>
              <w:left w:w="0" w:type="dxa"/>
              <w:right w:w="0" w:type="dxa"/>
            </w:tcMar>
          </w:tcPr>
          <w:p w14:paraId="16F26379" w14:textId="77777777" w:rsidR="008C29F9" w:rsidRDefault="008C29F9">
            <w:pPr>
              <w:autoSpaceDE w:val="0"/>
              <w:autoSpaceDN w:val="0"/>
              <w:spacing w:before="14" w:after="0" w:line="266" w:lineRule="exact"/>
              <w:jc w:val="center"/>
            </w:pPr>
            <w:r>
              <w:rPr>
                <w:rFonts w:ascii="TimesNewRomanPS" w:eastAsia="TimesNewRomanPS" w:hAnsi="TimesNewRomanPS"/>
                <w:b/>
                <w:color w:val="000000"/>
                <w:sz w:val="24"/>
              </w:rPr>
              <w:t xml:space="preserve">F.E. </w:t>
            </w:r>
          </w:p>
        </w:tc>
        <w:tc>
          <w:tcPr>
            <w:tcW w:w="1422" w:type="dxa"/>
            <w:tcBorders>
              <w:top w:val="single" w:sz="12" w:space="0" w:color="000000"/>
              <w:left w:val="single" w:sz="6" w:space="0" w:color="000000"/>
              <w:right w:val="single" w:sz="5" w:space="0" w:color="000000"/>
            </w:tcBorders>
            <w:tcMar>
              <w:left w:w="0" w:type="dxa"/>
              <w:right w:w="0" w:type="dxa"/>
            </w:tcMar>
          </w:tcPr>
          <w:p w14:paraId="6BDEDD11" w14:textId="77777777" w:rsidR="008C29F9" w:rsidRDefault="008C29F9">
            <w:pPr>
              <w:autoSpaceDE w:val="0"/>
              <w:autoSpaceDN w:val="0"/>
              <w:spacing w:before="14" w:after="0" w:line="266" w:lineRule="exact"/>
              <w:jc w:val="center"/>
            </w:pPr>
            <w:r>
              <w:rPr>
                <w:rFonts w:ascii="TimesNewRomanPS" w:eastAsia="TimesNewRomanPS" w:hAnsi="TimesNewRomanPS"/>
                <w:b/>
                <w:color w:val="000000"/>
                <w:sz w:val="24"/>
              </w:rPr>
              <w:t xml:space="preserve">S.E. </w:t>
            </w:r>
          </w:p>
        </w:tc>
        <w:tc>
          <w:tcPr>
            <w:tcW w:w="1417" w:type="dxa"/>
            <w:tcBorders>
              <w:top w:val="single" w:sz="12" w:space="0" w:color="000000"/>
              <w:left w:val="single" w:sz="5" w:space="0" w:color="000000"/>
              <w:right w:val="single" w:sz="5" w:space="0" w:color="000000"/>
            </w:tcBorders>
            <w:tcMar>
              <w:left w:w="0" w:type="dxa"/>
              <w:right w:w="0" w:type="dxa"/>
            </w:tcMar>
          </w:tcPr>
          <w:p w14:paraId="5FD3B349" w14:textId="77777777" w:rsidR="008C29F9" w:rsidRDefault="008C29F9">
            <w:pPr>
              <w:autoSpaceDE w:val="0"/>
              <w:autoSpaceDN w:val="0"/>
              <w:spacing w:before="14" w:after="0" w:line="266" w:lineRule="exact"/>
              <w:jc w:val="center"/>
            </w:pPr>
            <w:r>
              <w:rPr>
                <w:rFonts w:ascii="TimesNewRomanPS" w:eastAsia="TimesNewRomanPS" w:hAnsi="TimesNewRomanPS"/>
                <w:b/>
                <w:color w:val="000000"/>
                <w:sz w:val="24"/>
              </w:rPr>
              <w:t xml:space="preserve">T.E. </w:t>
            </w:r>
          </w:p>
        </w:tc>
        <w:tc>
          <w:tcPr>
            <w:tcW w:w="1634" w:type="dxa"/>
            <w:tcBorders>
              <w:top w:val="single" w:sz="12" w:space="0" w:color="000000"/>
              <w:left w:val="single" w:sz="5" w:space="0" w:color="000000"/>
              <w:right w:val="single" w:sz="12" w:space="0" w:color="000000"/>
            </w:tcBorders>
            <w:tcMar>
              <w:left w:w="0" w:type="dxa"/>
              <w:right w:w="0" w:type="dxa"/>
            </w:tcMar>
          </w:tcPr>
          <w:p w14:paraId="5791D6C1" w14:textId="77777777" w:rsidR="008C29F9" w:rsidRDefault="008C29F9">
            <w:pPr>
              <w:autoSpaceDE w:val="0"/>
              <w:autoSpaceDN w:val="0"/>
              <w:spacing w:before="14" w:after="0" w:line="266" w:lineRule="exact"/>
              <w:jc w:val="center"/>
            </w:pPr>
            <w:r>
              <w:rPr>
                <w:rFonts w:ascii="TimesNewRomanPS" w:eastAsia="TimesNewRomanPS" w:hAnsi="TimesNewRomanPS"/>
                <w:b/>
                <w:color w:val="000000"/>
                <w:sz w:val="24"/>
              </w:rPr>
              <w:t xml:space="preserve">B.E. </w:t>
            </w:r>
          </w:p>
        </w:tc>
      </w:tr>
      <w:tr w:rsidR="00043F03" w14:paraId="62CC6604" w14:textId="77777777" w:rsidTr="00742375">
        <w:trPr>
          <w:trHeight w:hRule="auto" w:val="292"/>
        </w:trPr>
        <w:tc>
          <w:tcPr>
            <w:tcW w:w="1692" w:type="dxa"/>
            <w:vMerge w:val="restart"/>
            <w:tcBorders>
              <w:top w:val="single" w:sz="5" w:space="0" w:color="000000"/>
              <w:left w:val="single" w:sz="11" w:space="0" w:color="000000"/>
              <w:bottom w:val="single" w:sz="5" w:space="0" w:color="000000"/>
              <w:right w:val="single" w:sz="4" w:space="0" w:color="auto"/>
            </w:tcBorders>
            <w:tcMar>
              <w:left w:w="0" w:type="dxa"/>
              <w:right w:w="0" w:type="dxa"/>
            </w:tcMar>
            <w:vAlign w:val="center"/>
          </w:tcPr>
          <w:p w14:paraId="76D19D2C" w14:textId="4E08A125" w:rsidR="00043F03" w:rsidRPr="00742375" w:rsidRDefault="00742375" w:rsidP="008C29F9">
            <w:pPr>
              <w:jc w:val="center"/>
              <w:rPr>
                <w:rFonts w:ascii="Times New Roman" w:hAnsi="Times New Roman" w:cs="Times New Roman"/>
              </w:rPr>
            </w:pPr>
            <w:r w:rsidRPr="00742375">
              <w:rPr>
                <w:rFonts w:ascii="Times New Roman" w:hAnsi="Times New Roman" w:cs="Times New Roman"/>
              </w:rPr>
              <w:t xml:space="preserve">25-04-2026, Saturday</w:t>
            </w:r>
          </w:p>
        </w:tc>
        <w:tc>
          <w:tcPr>
            <w:tcW w:w="1276" w:type="dxa"/>
            <w:tcBorders>
              <w:top w:val="single" w:sz="5" w:space="0" w:color="000000"/>
              <w:left w:val="single" w:sz="4" w:space="0" w:color="auto"/>
              <w:bottom w:val="single" w:sz="5" w:space="0" w:color="000000"/>
              <w:right w:val="single" w:sz="6" w:space="0" w:color="000000"/>
            </w:tcBorders>
            <w:tcMar>
              <w:left w:w="0" w:type="dxa"/>
              <w:right w:w="0" w:type="dxa"/>
            </w:tcMar>
            <w:vAlign w:val="center"/>
            <w:vMerge w:val="restart"/>
          </w:tcPr>
          <w:p w14:paraId="62879E1D" w14:textId="606DD0C6"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03:28 PM</w:t>
            </w:r>
          </w:p>
        </w:tc>
        <w:tc>
          <w:tcPr>
            <w:tcW w:w="1556" w:type="dxa"/>
            <w:tcBorders>
              <w:top w:val="single" w:sz="5" w:space="0" w:color="000000"/>
              <w:left w:val="single" w:sz="6" w:space="0" w:color="000000"/>
              <w:bottom w:val="single" w:sz="5" w:space="0" w:color="000000"/>
              <w:right w:val="single" w:sz="6" w:space="0" w:color="000000"/>
            </w:tcBorders>
            <w:tcMar>
              <w:left w:w="0" w:type="dxa"/>
              <w:right w:w="0" w:type="dxa"/>
            </w:tcMar>
            <w:vAlign w:val="center"/>
          </w:tcPr>
          <w:p w14:paraId="07C9A591" w14:textId="7B993F96"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p</w:t>
            </w:r>
          </w:p>
        </w:tc>
        <w:tc>
          <w:tcPr>
            <w:tcW w:w="1422" w:type="dxa"/>
            <w:tcBorders>
              <w:top w:val="single" w:sz="5" w:space="0" w:color="000000"/>
              <w:left w:val="single" w:sz="6" w:space="0" w:color="000000"/>
              <w:bottom w:val="single" w:sz="5" w:space="0" w:color="000000"/>
              <w:right w:val="single" w:sz="4" w:space="0" w:color="auto"/>
            </w:tcBorders>
            <w:tcMar>
              <w:left w:w="0" w:type="dxa"/>
              <w:right w:w="0" w:type="dxa"/>
            </w:tcMar>
            <w:vAlign w:val="center"/>
          </w:tcPr>
          <w:p w14:paraId="5DE155C9" w14:textId="0877193D"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o</w:t>
            </w:r>
          </w:p>
        </w:tc>
        <w:tc>
          <w:tcPr>
            <w:tcW w:w="1417" w:type="dxa"/>
            <w:tcBorders>
              <w:top w:val="single" w:sz="5" w:space="0" w:color="000000"/>
              <w:left w:val="single" w:sz="4" w:space="0" w:color="auto"/>
              <w:bottom w:val="single" w:sz="5" w:space="0" w:color="000000"/>
              <w:right w:val="single" w:sz="5" w:space="0" w:color="000000"/>
            </w:tcBorders>
            <w:tcMar>
              <w:left w:w="0" w:type="dxa"/>
              <w:right w:w="0" w:type="dxa"/>
            </w:tcMar>
            <w:vAlign w:val="center"/>
          </w:tcPr>
          <w:p w14:paraId="28A4DD02" w14:textId="355055B4"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i</w:t>
            </w:r>
          </w:p>
        </w:tc>
        <w:tc>
          <w:tcPr>
            <w:tcW w:w="1634" w:type="dxa"/>
            <w:tcBorders>
              <w:top w:val="single" w:sz="5" w:space="0" w:color="000000"/>
              <w:left w:val="single" w:sz="5" w:space="0" w:color="000000"/>
              <w:bottom w:val="single" w:sz="5" w:space="0" w:color="000000"/>
              <w:right w:val="single" w:sz="12" w:space="0" w:color="000000"/>
            </w:tcBorders>
            <w:tcMar>
              <w:left w:w="0" w:type="dxa"/>
              <w:right w:w="0" w:type="dxa"/>
            </w:tcMar>
            <w:vAlign w:val="center"/>
          </w:tcPr>
          <w:p w14:paraId="57BF5929" w14:textId="26FB1D66"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u</w:t>
            </w:r>
          </w:p>
        </w:tc>
      </w:tr>
      <w:tr w:rsidR="00043F03" w14:paraId="45EBDD80" w14:textId="77777777" w:rsidTr="00742375">
        <w:trPr>
          <w:trHeight w:hRule="auto" w:val="288"/>
        </w:trPr>
        <w:tc>
          <w:tcPr>
            <w:tcW w:w="1692" w:type="dxa"/>
            <w:vMerge/>
            <w:tcBorders>
              <w:top w:val="single" w:sz="5" w:space="0" w:color="000000"/>
              <w:left w:val="single" w:sz="11" w:space="0" w:color="000000"/>
              <w:bottom w:val="single" w:sz="6" w:space="0" w:color="000000"/>
              <w:right w:val="single" w:sz="4" w:space="0" w:color="auto"/>
            </w:tcBorders>
            <w:vAlign w:val="center"/>
          </w:tcPr>
          <w:p w14:paraId="5672856A" w14:textId="77777777" w:rsidR="00043F03" w:rsidRPr="00393AF0" w:rsidRDefault="00043F03" w:rsidP="008C29F9">
            <w:pPr>
              <w:jc w:val="center"/>
              <w:rPr>
                <w:rFonts w:ascii="Times New Roman" w:hAnsi="Times New Roman" w:cs="Times New Roman"/>
              </w:rPr>
            </w:pPr>
          </w:p>
        </w:tc>
        <w:tc>
          <w:tcPr>
            <w:tcW w:w="1276" w:type="dxa"/>
            <w:tcBorders>
              <w:top w:val="single" w:sz="5" w:space="0" w:color="000000"/>
              <w:left w:val="single" w:sz="4" w:space="0" w:color="auto"/>
              <w:bottom w:val="single" w:sz="6" w:space="0" w:color="000000"/>
              <w:right w:val="single" w:sz="4" w:space="0" w:color="auto"/>
            </w:tcBorders>
            <w:tcMar>
              <w:left w:w="0" w:type="dxa"/>
              <w:right w:w="0" w:type="dxa"/>
            </w:tcMar>
            <w:vAlign w:val="center"/>
            <w:vMerge/>
          </w:tcPr>
          <w:p w14:paraId="027504CF" w14:textId="740843D1"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
            </w:r>
          </w:p>
        </w:tc>
        <w:tc>
          <w:tcPr>
            <w:tcW w:w="1556" w:type="dxa"/>
            <w:tcBorders>
              <w:top w:val="single" w:sz="5" w:space="0" w:color="000000"/>
              <w:left w:val="single" w:sz="4" w:space="0" w:color="auto"/>
              <w:bottom w:val="single" w:sz="6" w:space="0" w:color="000000"/>
              <w:right w:val="single" w:sz="6" w:space="0" w:color="000000"/>
            </w:tcBorders>
            <w:tcMar>
              <w:left w:w="0" w:type="dxa"/>
              <w:right w:w="0" w:type="dxa"/>
            </w:tcMar>
            <w:vAlign w:val="center"/>
          </w:tcPr>
          <w:p w14:paraId="5E462FBF" w14:textId="14EB142E"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q</w:t>
            </w:r>
          </w:p>
        </w:tc>
        <w:tc>
          <w:tcPr>
            <w:tcW w:w="1422" w:type="dxa"/>
            <w:tcBorders>
              <w:top w:val="single" w:sz="5" w:space="0" w:color="000000"/>
              <w:left w:val="single" w:sz="6" w:space="0" w:color="000000"/>
              <w:bottom w:val="single" w:sz="6" w:space="0" w:color="000000"/>
              <w:right w:val="single" w:sz="4" w:space="0" w:color="auto"/>
            </w:tcBorders>
            <w:tcMar>
              <w:left w:w="0" w:type="dxa"/>
              <w:right w:w="0" w:type="dxa"/>
            </w:tcMar>
            <w:vAlign w:val="center"/>
          </w:tcPr>
          <w:p w14:paraId="45A29538" w14:textId="3BB7B4F2"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r</w:t>
            </w:r>
          </w:p>
        </w:tc>
        <w:tc>
          <w:tcPr>
            <w:tcW w:w="1417" w:type="dxa"/>
            <w:tcBorders>
              <w:top w:val="single" w:sz="5" w:space="0" w:color="000000"/>
              <w:left w:val="single" w:sz="4" w:space="0" w:color="auto"/>
              <w:bottom w:val="single" w:sz="6" w:space="0" w:color="000000"/>
              <w:right w:val="single" w:sz="4" w:space="0" w:color="auto"/>
            </w:tcBorders>
            <w:tcMar>
              <w:left w:w="0" w:type="dxa"/>
              <w:right w:w="0" w:type="dxa"/>
            </w:tcMar>
            <w:vAlign w:val="center"/>
          </w:tcPr>
          <w:p w14:paraId="0943663B" w14:textId="5C967ED8"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t</w:t>
            </w:r>
          </w:p>
        </w:tc>
        <w:tc>
          <w:tcPr>
            <w:tcW w:w="1634" w:type="dxa"/>
            <w:tcBorders>
              <w:top w:val="single" w:sz="5" w:space="0" w:color="000000"/>
              <w:left w:val="single" w:sz="4" w:space="0" w:color="auto"/>
              <w:bottom w:val="single" w:sz="6" w:space="0" w:color="000000"/>
              <w:right w:val="single" w:sz="12" w:space="0" w:color="000000"/>
            </w:tcBorders>
            <w:tcMar>
              <w:left w:w="0" w:type="dxa"/>
              <w:right w:w="0" w:type="dxa"/>
            </w:tcMar>
            <w:vAlign w:val="center"/>
          </w:tcPr>
          <w:p w14:paraId="79B59396" w14:textId="40828B0B" w:rsidR="00043F03" w:rsidRPr="00393AF0" w:rsidRDefault="00742375" w:rsidP="008C29F9">
            <w:pPr>
              <w:jc w:val="center"/>
              <w:rPr>
                <w:rFonts w:ascii="Times New Roman" w:hAnsi="Times New Roman" w:cs="Times New Roman"/>
              </w:rPr>
            </w:pPr>
            <w:r w:rsidRPr="00742375">
              <w:rPr>
                <w:rFonts w:ascii="Times New Roman" w:hAnsi="Times New Roman" w:cs="Times New Roman"/>
              </w:rPr>
              <w:t xml:space="preserve">g</w:t>
            </w:r>
          </w:p>
        </w:tc>
      </w:tr>
    </w:tbl>
    <w:p w14:paraId="712D3C8A" w14:textId="77777777" w:rsidR="00043F03" w:rsidRDefault="00A720E7">
      <w:pPr>
        <w:autoSpaceDE w:val="0"/>
        <w:autoSpaceDN w:val="0"/>
        <w:spacing w:before="270" w:after="0" w:line="276" w:lineRule="exact"/>
        <w:ind w:right="26" w:firstLine="720"/>
        <w:jc w:val="both"/>
      </w:pPr>
      <w:r>
        <w:rPr>
          <w:rFonts w:ascii="TimesNewRomanPSMT" w:eastAsia="TimesNewRomanPSMT" w:hAnsi="TimesNewRomanPSMT"/>
          <w:color w:val="000000"/>
          <w:sz w:val="24"/>
        </w:rPr>
        <w:t xml:space="preserve">All concerned teachers are instructed to submit a typed question paper in sealed cover, at least four days in advance from the date of test to the Test Coordinator. Further, concerned teacher should submit only mark sheets (Roll Nos. and Marks Obtained) to the undersigned within eight days from the date of test. </w:t>
      </w:r>
    </w:p>
    <w:p w14:paraId="6F788054" w14:textId="77777777" w:rsidR="00043F03" w:rsidRDefault="00A720E7">
      <w:pPr>
        <w:tabs>
          <w:tab w:val="left" w:pos="6784"/>
          <w:tab w:val="left" w:pos="7200"/>
        </w:tabs>
        <w:autoSpaceDE w:val="0"/>
        <w:autoSpaceDN w:val="0"/>
        <w:spacing w:before="1372" w:after="0" w:line="284" w:lineRule="exact"/>
        <w:ind w:right="1152"/>
      </w:pPr>
      <w:r>
        <w:rPr>
          <w:rFonts w:ascii="TimesNewRomanPSMT" w:eastAsia="TimesNewRomanPSMT" w:hAnsi="TimesNewRomanPSMT"/>
          <w:color w:val="000000"/>
          <w:sz w:val="24"/>
        </w:rPr>
        <w:t xml:space="preserve">___________________ </w:t>
      </w:r>
      <w:r>
        <w:tab/>
      </w:r>
      <w:r>
        <w:rPr>
          <w:rFonts w:ascii="TimesNewRomanPSMT" w:eastAsia="TimesNewRomanPSMT" w:hAnsi="TimesNewRomanPSMT"/>
          <w:color w:val="000000"/>
          <w:sz w:val="24"/>
        </w:rPr>
        <w:t xml:space="preserve"> __________ Unit Test Coordinator </w:t>
      </w:r>
      <w:r>
        <w:tab/>
      </w:r>
      <w:r>
        <w:tab/>
      </w:r>
      <w:r>
        <w:rPr>
          <w:rFonts w:ascii="TimesNewRomanPS" w:eastAsia="TimesNewRomanPS" w:hAnsi="TimesNewRomanPS"/>
          <w:b/>
          <w:color w:val="000000"/>
          <w:sz w:val="24"/>
        </w:rPr>
        <w:t xml:space="preserve">HOD </w:t>
      </w:r>
    </w:p>
    <w:sectPr w:rsidR="00043F03" w:rsidSect="00034616">
      <w:footerReference w:type="default" r:id="rId8"/>
      <w:pgSz w:w="11904" w:h="16838"/>
      <w:pgMar w:top="362" w:right="1212" w:bottom="13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219D9" w14:textId="77777777" w:rsidR="00892214" w:rsidRDefault="00892214" w:rsidP="0039665D">
      <w:pPr>
        <w:spacing w:after="0" w:line="240" w:lineRule="auto"/>
      </w:pPr>
      <w:r>
        <w:separator/>
      </w:r>
    </w:p>
  </w:endnote>
  <w:endnote w:type="continuationSeparator" w:id="0">
    <w:p w14:paraId="0870EC18" w14:textId="77777777" w:rsidR="00892214" w:rsidRDefault="00892214" w:rsidP="00396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5AC5" w14:textId="077A2905" w:rsidR="0039665D" w:rsidRDefault="0039665D" w:rsidP="0039665D">
    <w:pPr>
      <w:autoSpaceDE w:val="0"/>
      <w:autoSpaceDN w:val="0"/>
      <w:spacing w:before="832" w:after="0" w:line="266" w:lineRule="exact"/>
    </w:pPr>
    <w:proofErr w:type="gramStart"/>
    <w:r>
      <w:rPr>
        <w:rFonts w:ascii="TimesNewRomanPSMT" w:eastAsia="TimesNewRomanPSMT" w:hAnsi="TimesNewRomanPSMT"/>
        <w:color w:val="000000"/>
        <w:sz w:val="24"/>
      </w:rPr>
      <w:t>P:F</w:t>
    </w:r>
    <w:proofErr w:type="gramEnd"/>
    <w:r>
      <w:rPr>
        <w:rFonts w:ascii="TimesNewRomanPSMT" w:eastAsia="TimesNewRomanPSMT" w:hAnsi="TimesNewRomanPSMT"/>
        <w:color w:val="000000"/>
        <w:sz w:val="24"/>
      </w:rPr>
      <w:t>-IASMT-UT-UG / 01 / R0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467CB" w14:textId="77777777" w:rsidR="00892214" w:rsidRDefault="00892214" w:rsidP="0039665D">
      <w:pPr>
        <w:spacing w:after="0" w:line="240" w:lineRule="auto"/>
      </w:pPr>
      <w:r>
        <w:separator/>
      </w:r>
    </w:p>
  </w:footnote>
  <w:footnote w:type="continuationSeparator" w:id="0">
    <w:p w14:paraId="230A9218" w14:textId="77777777" w:rsidR="00892214" w:rsidRDefault="00892214" w:rsidP="003966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228584">
    <w:abstractNumId w:val="8"/>
  </w:num>
  <w:num w:numId="2" w16cid:durableId="648560235">
    <w:abstractNumId w:val="6"/>
  </w:num>
  <w:num w:numId="3" w16cid:durableId="134681900">
    <w:abstractNumId w:val="5"/>
  </w:num>
  <w:num w:numId="4" w16cid:durableId="613295421">
    <w:abstractNumId w:val="4"/>
  </w:num>
  <w:num w:numId="5" w16cid:durableId="977607342">
    <w:abstractNumId w:val="7"/>
  </w:num>
  <w:num w:numId="6" w16cid:durableId="852454364">
    <w:abstractNumId w:val="3"/>
  </w:num>
  <w:num w:numId="7" w16cid:durableId="243759218">
    <w:abstractNumId w:val="2"/>
  </w:num>
  <w:num w:numId="8" w16cid:durableId="244195481">
    <w:abstractNumId w:val="1"/>
  </w:num>
  <w:num w:numId="9" w16cid:durableId="1461026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F03"/>
    <w:rsid w:val="000511DC"/>
    <w:rsid w:val="0006063C"/>
    <w:rsid w:val="0015074B"/>
    <w:rsid w:val="0016774A"/>
    <w:rsid w:val="00242253"/>
    <w:rsid w:val="0027129F"/>
    <w:rsid w:val="002722B4"/>
    <w:rsid w:val="0029639D"/>
    <w:rsid w:val="00326F90"/>
    <w:rsid w:val="0037270E"/>
    <w:rsid w:val="003934FA"/>
    <w:rsid w:val="00393AF0"/>
    <w:rsid w:val="0039665D"/>
    <w:rsid w:val="003F7BDD"/>
    <w:rsid w:val="00543121"/>
    <w:rsid w:val="00543929"/>
    <w:rsid w:val="00655DA5"/>
    <w:rsid w:val="00742375"/>
    <w:rsid w:val="00745066"/>
    <w:rsid w:val="007919D6"/>
    <w:rsid w:val="00892214"/>
    <w:rsid w:val="008B2C10"/>
    <w:rsid w:val="008C29F9"/>
    <w:rsid w:val="008F55E2"/>
    <w:rsid w:val="009C50BE"/>
    <w:rsid w:val="009D1915"/>
    <w:rsid w:val="009E538E"/>
    <w:rsid w:val="00A720E7"/>
    <w:rsid w:val="00AA1D8D"/>
    <w:rsid w:val="00AA3621"/>
    <w:rsid w:val="00AE3A3A"/>
    <w:rsid w:val="00B47730"/>
    <w:rsid w:val="00B644B2"/>
    <w:rsid w:val="00CB0664"/>
    <w:rsid w:val="00E23827"/>
    <w:rsid w:val="00EC7EA7"/>
    <w:rsid w:val="00EE09B7"/>
    <w:rsid w:val="00F64A4C"/>
    <w:rsid w:val="00FC693F"/>
    <w:rsid w:val="00FF3B9A"/>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F2956"/>
  <w14:defaultImageDpi w14:val="300"/>
  <w15:docId w15:val="{7D1C030D-9D90-4B0B-B828-C495A5CF2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178</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Vedant Hadap</cp:lastModifiedBy>
  <cp:revision>17</cp:revision>
  <dcterms:created xsi:type="dcterms:W3CDTF">2013-12-23T23:15:00Z</dcterms:created>
  <dcterms:modified xsi:type="dcterms:W3CDTF">2026-04-07T10:41:00Z</dcterms:modified>
  <cp:category/>
</cp:coreProperties>
</file>