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</w:t>
      </w:r>
      <w:r>
        <w:rPr>
          <w:spacing w:val="-10"/>
        </w:rPr>
        <w:t xml:space="preserve"> OF</w:t>
      </w:r>
      <w:r>
        <w:rPr>
          <w:spacing w:val="-4"/>
        </w:rPr>
        <w:t xml:space="preserve">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EXAMINATIONS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MAY/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>Year: </w:t>
      </w:r>
      <w:r w:rsidR="0097250C" w:rsidRPr="0097250C">
        <w:rPr>
          <w:b/>
          <w:sz w:val="24"/>
        </w:rPr>
        <w:t xml:space="preserve">25-26</w:t>
      </w:r>
      <w:r w:rsidR="0097250C" w:rsidRPr="0097250C">
        <w:rPr>
          <w:b/>
          <w:sz w:val="24"/>
        </w:rPr>
        <w:t/>
      </w:r>
      <w:r w:rsidR="0097250C" w:rsidRPr="0097250C">
        <w:rPr>
          <w:b/>
          <w:sz w:val="24"/>
        </w:rPr>
        <w:t/>
      </w:r>
      <w:r>
        <w:rPr>
          <w:sz w:val="24"/>
        </w:rPr>
        <w:tab/>
      </w:r>
      <w:r>
        <w:rPr>
          <w:b/>
          <w:sz w:val="24"/>
        </w:rPr>
        <w:t>Dept.: </w:t>
      </w:r>
      <w:r w:rsidR="0097250C" w:rsidRPr="0097250C">
        <w:rPr>
          <w:b/>
          <w:sz w:val="24"/>
        </w:rPr>
        <w:t xml:space="preserve">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>Subject :</w:t>
      </w:r>
      <w:r>
        <w:rPr>
          <w:spacing w:val="59"/>
        </w:rPr>
        <w:t xml:space="preserve"> </w:t>
      </w:r>
      <w:r w:rsidR="0097250C">
        <w:rPr>
          <w:u w:val="single"/>
        </w:rPr>
        <w:t xml:space="preserve">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</w:t>
      </w:r>
      <w:r w:rsidR="0097250C">
        <w:rPr>
          <w:u w:val="single"/>
        </w:rPr>
        <w:t xml:space="preserve">CCL</w:t>
      </w:r>
      <w:r w:rsidR="0097250C">
        <w:rPr>
          <w:u w:val="single"/>
        </w:rPr>
        <w:t/>
      </w:r>
      <w:r w:rsidR="0097250C">
        <w:rPr>
          <w:u w:val="single"/>
        </w:rPr>
        <w:t/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</w:t>
            </w:r>
          </w:p>
        </w:tc>
      </w:tr>
      <w:tr w:rsidR="007B0E4C" w14:paraId="2AABF9A7" w14:textId="77777777" w:rsidTr="00610F60">
        <w:trPr>
          <w:trHeight w:val="1103"/>
        </w:trPr>
        <w:tc>
          <w:tcPr>
            <w:tcW w:w="2353" w:type="dxa"/>
          </w:tcPr>
          <w:p w14:paraId="713466F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1859B11E" w14:textId="45EAC744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>{%tr for test in tests %}</w:t>
            </w:r>
          </w:p>
        </w:tc>
        <w:tc>
          <w:tcPr>
            <w:tcW w:w="1842" w:type="dxa"/>
          </w:tcPr>
          <w:p w14:paraId="43EC9507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661E122B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/>
            </w:r>
            <w:r w:rsidRPr="0097250C">
              <w:rPr>
                <w:sz w:val="24"/>
              </w:rPr>
              <w:t/>
            </w:r>
            <w:r w:rsidRPr="0097250C">
              <w:rPr>
                <w:sz w:val="24"/>
              </w:rPr>
              <w:t/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/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/>
            </w:r>
          </w:p>
        </w:tc>
      </w:tr>
      <w:tr w:rsidR="007B0E4C" w14:paraId="378323FD" w14:textId="77777777" w:rsidTr="00610F60">
        <w:trPr>
          <w:trHeight w:val="1103"/>
        </w:trPr>
        <w:tc>
          <w:tcPr>
            <w:tcW w:w="2353" w:type="dxa"/>
          </w:tcPr>
          <w:p w14:paraId="6E1BDD1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3457770F" w14:textId="13BBAA76" w:rsidR="007B0E4C" w:rsidRDefault="00CB68B4" w:rsidP="0074022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 w:rsidR="0097250C" w:rsidRPr="0097250C">
              <w:rPr>
                <w:sz w:val="24"/>
              </w:rPr>
              <w:t xml:space="preserve">%tr </w:t>
            </w:r>
            <w:r w:rsidR="0097250C" w:rsidRPr="0097250C">
              <w:rPr>
                <w:sz w:val="24"/>
              </w:rPr>
              <w:t>endfor</w:t>
            </w:r>
            <w:r w:rsidR="0097250C" w:rsidRPr="0097250C">
              <w:rPr>
                <w:sz w:val="24"/>
              </w:rPr>
              <w:t xml:space="preserve"> %</w:t>
            </w:r>
            <w:r>
              <w:rPr>
                <w:sz w:val="24"/>
              </w:rPr>
              <w:t>}</w:t>
            </w:r>
          </w:p>
        </w:tc>
        <w:tc>
          <w:tcPr>
            <w:tcW w:w="1842" w:type="dxa"/>
          </w:tcPr>
          <w:p w14:paraId="1A7F4B60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7B5BF2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</w:t>
      </w:r>
      <w:r>
        <w:rPr>
          <w:spacing w:val="-5"/>
          <w:u w:val="thick"/>
        </w:rPr>
        <w:t xml:space="preserve"> </w:t>
      </w:r>
      <w:r>
        <w:rPr>
          <w:u w:val="thick"/>
        </w:rPr>
        <w:t>TO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CERTIFIED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I-CARD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AVAILABILITY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EXAMINER,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SO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STUDENTS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SHOULD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BE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IN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TOUCH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</w:t>
      </w:r>
      <w:r>
        <w:rPr>
          <w:spacing w:val="-2"/>
        </w:rPr>
        <w:t xml:space="preserve">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</w:t>
      </w:r>
      <w:r>
        <w:rPr>
          <w:spacing w:val="-2"/>
        </w:rPr>
        <w:t>INCHARGE</w:t>
      </w:r>
      <w:r w:rsidR="0097250C">
        <w:rPr>
          <w:spacing w:val="-2"/>
        </w:rPr>
        <w:t xml:space="preserve">:Mr.xyz</w:t>
      </w:r>
      <w:r>
        <w:tab/>
      </w:r>
      <w:r>
        <w:rPr>
          <w:spacing w:val="-2"/>
        </w:rPr>
        <w:t>DEPARTMENT</w:t>
      </w:r>
      <w:r w:rsidR="0097250C">
        <w:rPr>
          <w:spacing w:val="-2"/>
        </w:rPr>
        <w:t xml:space="preserve">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</w:t>
      </w:r>
      <w:r>
        <w:rPr>
          <w:spacing w:val="2"/>
          <w:sz w:val="24"/>
        </w:rPr>
        <w:t xml:space="preserve"> </w:t>
      </w:r>
      <w:r>
        <w:rPr>
          <w:sz w:val="24"/>
        </w:rPr>
        <w:t>F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z w:val="24"/>
        </w:rPr>
        <w:t>EASMT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UG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01 /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