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E09D3" w14:textId="77777777" w:rsidR="00253345" w:rsidRPr="008D5E7D" w:rsidRDefault="00253345" w:rsidP="00253345">
      <w:pPr>
        <w:rPr>
          <w:lang w:val="en-CA"/>
        </w:rPr>
      </w:pPr>
    </w:p>
    <w:p w14:paraId="6B1BA19E" w14:textId="77777777" w:rsidR="00253345" w:rsidRDefault="00253345" w:rsidP="00253345">
      <w:pPr>
        <w:pStyle w:val="Title"/>
      </w:pPr>
    </w:p>
    <w:p w14:paraId="1E140C8F" w14:textId="77777777" w:rsidR="00253345" w:rsidRDefault="00253345" w:rsidP="00253345">
      <w:pPr>
        <w:pStyle w:val="Title"/>
      </w:pPr>
    </w:p>
    <w:p w14:paraId="02327BA1" w14:textId="77777777" w:rsidR="00253345" w:rsidRDefault="00253345" w:rsidP="00253345">
      <w:pPr>
        <w:pStyle w:val="Title"/>
      </w:pPr>
      <w:r>
        <w:t>State Of the Future Index (SOFI) Method</w:t>
      </w:r>
    </w:p>
    <w:p w14:paraId="65BD935F" w14:textId="77777777" w:rsidR="00253345" w:rsidRDefault="00253345" w:rsidP="00253345">
      <w:pPr>
        <w:jc w:val="center"/>
      </w:pPr>
    </w:p>
    <w:p w14:paraId="34CB9315" w14:textId="77777777" w:rsidR="00253345" w:rsidRDefault="00253345" w:rsidP="00253345">
      <w:pPr>
        <w:jc w:val="center"/>
        <w:rPr>
          <w:rFonts w:ascii="Arial" w:hAnsi="Arial" w:cs="Arial"/>
        </w:rPr>
      </w:pPr>
      <w:proofErr w:type="gramStart"/>
      <w:r>
        <w:rPr>
          <w:rFonts w:ascii="Arial" w:hAnsi="Arial" w:cs="Arial"/>
        </w:rPr>
        <w:t>By</w:t>
      </w:r>
      <w:proofErr w:type="gramEnd"/>
    </w:p>
    <w:p w14:paraId="00D668DF" w14:textId="77777777" w:rsidR="00253345" w:rsidRDefault="00253345" w:rsidP="00253345">
      <w:pPr>
        <w:jc w:val="center"/>
        <w:rPr>
          <w:rFonts w:ascii="Arial" w:hAnsi="Arial" w:cs="Arial"/>
        </w:rPr>
      </w:pPr>
    </w:p>
    <w:p w14:paraId="3C81D721" w14:textId="77777777" w:rsidR="00253345" w:rsidRDefault="00253345" w:rsidP="00253345">
      <w:pPr>
        <w:pStyle w:val="Heading3"/>
        <w:rPr>
          <w:rFonts w:ascii="Arial" w:hAnsi="Arial" w:cs="Arial"/>
          <w:b/>
        </w:rPr>
      </w:pPr>
      <w:r w:rsidRPr="000E2424">
        <w:rPr>
          <w:rFonts w:ascii="Arial" w:hAnsi="Arial" w:cs="Arial"/>
          <w:b/>
        </w:rPr>
        <w:t>Theodore J. Gordon</w:t>
      </w:r>
    </w:p>
    <w:p w14:paraId="5C26D598" w14:textId="77777777" w:rsidR="00253345" w:rsidRPr="0033211E" w:rsidRDefault="00253345" w:rsidP="00253345">
      <w:pPr>
        <w:jc w:val="center"/>
      </w:pPr>
      <w:r>
        <w:t>with updates by Elizabeth Florescu</w:t>
      </w:r>
    </w:p>
    <w:p w14:paraId="58DD0DE5" w14:textId="77777777" w:rsidR="00253345" w:rsidRDefault="00253345" w:rsidP="00253345">
      <w:pPr>
        <w:jc w:val="center"/>
        <w:rPr>
          <w:rFonts w:ascii="Arial" w:hAnsi="Arial" w:cs="Arial"/>
        </w:rPr>
      </w:pPr>
    </w:p>
    <w:p w14:paraId="336AF6B0" w14:textId="77777777" w:rsidR="00253345" w:rsidRDefault="00253345" w:rsidP="00253345"/>
    <w:p w14:paraId="29869861" w14:textId="77777777" w:rsidR="00253345" w:rsidRDefault="00253345" w:rsidP="00253345"/>
    <w:p w14:paraId="2B907DEF" w14:textId="77777777" w:rsidR="008D5E7D" w:rsidRPr="006E20EB" w:rsidRDefault="008D5E7D" w:rsidP="00253345">
      <w:pPr>
        <w:rPr>
          <w:rFonts w:ascii="Arial" w:hAnsi="Arial"/>
        </w:rPr>
      </w:pPr>
      <w:hyperlink w:anchor="_I._HISTORY_OF" w:history="1">
        <w:r w:rsidRPr="006E20EB">
          <w:rPr>
            <w:rStyle w:val="Hyperlink"/>
            <w:rFonts w:ascii="Arial" w:hAnsi="Arial"/>
            <w:u w:val="none"/>
          </w:rPr>
          <w:t>I. History of the Method</w:t>
        </w:r>
      </w:hyperlink>
    </w:p>
    <w:p w14:paraId="613BF23E" w14:textId="77777777" w:rsidR="00253345" w:rsidRPr="006E20EB" w:rsidRDefault="00253345" w:rsidP="00253345">
      <w:pPr>
        <w:rPr>
          <w:rFonts w:ascii="Arial" w:hAnsi="Arial"/>
        </w:rPr>
      </w:pPr>
    </w:p>
    <w:p w14:paraId="53C92C1C" w14:textId="77777777" w:rsidR="008D5E7D" w:rsidRPr="006E20EB" w:rsidRDefault="008D5E7D" w:rsidP="00253345">
      <w:pPr>
        <w:rPr>
          <w:rFonts w:ascii="Arial" w:hAnsi="Arial"/>
        </w:rPr>
      </w:pPr>
      <w:hyperlink w:anchor="_II._DESCRIPTION_OF" w:history="1">
        <w:r w:rsidRPr="006E20EB">
          <w:rPr>
            <w:rStyle w:val="Hyperlink"/>
            <w:rFonts w:ascii="Arial" w:hAnsi="Arial"/>
            <w:u w:val="none"/>
          </w:rPr>
          <w:t>II. Description of the Method</w:t>
        </w:r>
      </w:hyperlink>
    </w:p>
    <w:p w14:paraId="67AE041D" w14:textId="77777777" w:rsidR="00253345" w:rsidRPr="006E20EB" w:rsidRDefault="00253345" w:rsidP="00253345">
      <w:pPr>
        <w:rPr>
          <w:rFonts w:ascii="Arial" w:hAnsi="Arial"/>
        </w:rPr>
      </w:pPr>
    </w:p>
    <w:p w14:paraId="19E0B37D" w14:textId="77777777" w:rsidR="008D5E7D" w:rsidRPr="006E20EB" w:rsidRDefault="008D5E7D" w:rsidP="00253345">
      <w:pPr>
        <w:rPr>
          <w:rFonts w:ascii="Arial" w:hAnsi="Arial"/>
        </w:rPr>
      </w:pPr>
      <w:hyperlink w:anchor="_III._HOW_TO" w:history="1">
        <w:r w:rsidRPr="006E20EB">
          <w:rPr>
            <w:rStyle w:val="Hyperlink"/>
            <w:rFonts w:ascii="Arial" w:hAnsi="Arial"/>
            <w:u w:val="none"/>
          </w:rPr>
          <w:t>III. How to Do It</w:t>
        </w:r>
      </w:hyperlink>
    </w:p>
    <w:p w14:paraId="5C528BEA" w14:textId="77777777" w:rsidR="00253345" w:rsidRPr="006E20EB" w:rsidRDefault="00253345" w:rsidP="00253345">
      <w:pPr>
        <w:rPr>
          <w:rFonts w:ascii="Arial" w:hAnsi="Arial"/>
        </w:rPr>
      </w:pPr>
    </w:p>
    <w:p w14:paraId="65CE711D" w14:textId="77777777" w:rsidR="00253345" w:rsidRPr="006E20EB" w:rsidRDefault="00253345" w:rsidP="00253345">
      <w:pPr>
        <w:rPr>
          <w:rFonts w:ascii="Arial" w:hAnsi="Arial"/>
        </w:rPr>
      </w:pPr>
      <w:hyperlink w:anchor="_IV._CONDUCTING_A" w:history="1">
        <w:r w:rsidRPr="006E20EB">
          <w:rPr>
            <w:rStyle w:val="Hyperlink"/>
            <w:rFonts w:ascii="Arial" w:hAnsi="Arial"/>
            <w:u w:val="none"/>
          </w:rPr>
          <w:t>IV. Conducting a SOFI Analysis</w:t>
        </w:r>
      </w:hyperlink>
    </w:p>
    <w:p w14:paraId="3BD64EF6" w14:textId="77777777" w:rsidR="00253345" w:rsidRPr="006E20EB" w:rsidRDefault="00253345" w:rsidP="00253345">
      <w:pPr>
        <w:rPr>
          <w:rFonts w:ascii="Arial" w:hAnsi="Arial"/>
        </w:rPr>
      </w:pPr>
    </w:p>
    <w:p w14:paraId="279FFCA6" w14:textId="77777777" w:rsidR="00253345" w:rsidRPr="006E20EB" w:rsidRDefault="00253345" w:rsidP="00253345">
      <w:pPr>
        <w:rPr>
          <w:rFonts w:ascii="Arial" w:hAnsi="Arial"/>
        </w:rPr>
      </w:pPr>
      <w:hyperlink w:anchor="_V._Strengths_and" w:history="1">
        <w:r w:rsidRPr="006E20EB">
          <w:rPr>
            <w:rStyle w:val="Hyperlink"/>
            <w:rFonts w:ascii="Arial" w:hAnsi="Arial"/>
            <w:u w:val="none"/>
          </w:rPr>
          <w:t>V. Strengths and Weaknesses of the Method</w:t>
        </w:r>
      </w:hyperlink>
    </w:p>
    <w:p w14:paraId="3FAC3882" w14:textId="77777777" w:rsidR="00253345" w:rsidRPr="006E20EB" w:rsidRDefault="00253345" w:rsidP="00253345">
      <w:pPr>
        <w:rPr>
          <w:rFonts w:ascii="Arial" w:hAnsi="Arial"/>
        </w:rPr>
      </w:pPr>
    </w:p>
    <w:p w14:paraId="4D00A2A6" w14:textId="77777777" w:rsidR="00AC2918" w:rsidRPr="006E20EB" w:rsidRDefault="00AC2918" w:rsidP="00253345">
      <w:pPr>
        <w:rPr>
          <w:rFonts w:ascii="Arial" w:hAnsi="Arial"/>
        </w:rPr>
      </w:pPr>
      <w:hyperlink w:anchor="_VI._Frontiers_of" w:history="1">
        <w:r w:rsidRPr="006E20EB">
          <w:rPr>
            <w:rStyle w:val="Hyperlink"/>
            <w:rFonts w:ascii="Arial" w:hAnsi="Arial"/>
            <w:u w:val="none"/>
          </w:rPr>
          <w:t>VI. Frontiers of the Method</w:t>
        </w:r>
      </w:hyperlink>
    </w:p>
    <w:p w14:paraId="2C6CA8D3" w14:textId="77777777" w:rsidR="00253345" w:rsidRPr="006E20EB" w:rsidRDefault="00253345" w:rsidP="00253345">
      <w:pPr>
        <w:rPr>
          <w:rFonts w:ascii="Arial" w:hAnsi="Arial"/>
        </w:rPr>
      </w:pPr>
    </w:p>
    <w:p w14:paraId="5F957D6B" w14:textId="77777777" w:rsidR="002B5ACD" w:rsidRPr="006E20EB" w:rsidRDefault="00AC2918" w:rsidP="00253345">
      <w:pPr>
        <w:rPr>
          <w:rFonts w:ascii="Arial" w:hAnsi="Arial"/>
        </w:rPr>
      </w:pPr>
      <w:hyperlink w:anchor="_VII._Combining_with" w:history="1">
        <w:r w:rsidRPr="006E20EB">
          <w:rPr>
            <w:rStyle w:val="Hyperlink"/>
            <w:rFonts w:ascii="Arial" w:hAnsi="Arial"/>
            <w:u w:val="none"/>
          </w:rPr>
          <w:t>VII. Combining with other Methods</w:t>
        </w:r>
      </w:hyperlink>
    </w:p>
    <w:p w14:paraId="04F958C0" w14:textId="77777777" w:rsidR="00AC2918" w:rsidRPr="006E20EB" w:rsidRDefault="00AC2918" w:rsidP="00253345">
      <w:pPr>
        <w:rPr>
          <w:rFonts w:ascii="Arial" w:hAnsi="Arial"/>
        </w:rPr>
      </w:pPr>
    </w:p>
    <w:p w14:paraId="6CCE8049" w14:textId="77777777" w:rsidR="002B5ACD" w:rsidRPr="006E20EB" w:rsidRDefault="002B5ACD" w:rsidP="00253345">
      <w:pPr>
        <w:rPr>
          <w:rFonts w:ascii="Arial" w:hAnsi="Arial"/>
        </w:rPr>
      </w:pPr>
      <w:r w:rsidRPr="006E20EB">
        <w:rPr>
          <w:rFonts w:ascii="Arial" w:hAnsi="Arial"/>
        </w:rPr>
        <w:t>Appendices</w:t>
      </w:r>
    </w:p>
    <w:p w14:paraId="491C55BF" w14:textId="77777777" w:rsidR="00C93349" w:rsidRPr="006E20EB" w:rsidRDefault="002B5ACD" w:rsidP="002B5ACD">
      <w:pPr>
        <w:ind w:left="720"/>
        <w:rPr>
          <w:rFonts w:ascii="Arial" w:hAnsi="Arial"/>
        </w:rPr>
      </w:pPr>
      <w:hyperlink w:anchor="_Appendix_A._Example" w:history="1">
        <w:r w:rsidRPr="006E20EB">
          <w:rPr>
            <w:rStyle w:val="Hyperlink"/>
            <w:rFonts w:ascii="Arial" w:hAnsi="Arial"/>
            <w:u w:val="none"/>
          </w:rPr>
          <w:t>Appendix A. Example of the Method</w:t>
        </w:r>
      </w:hyperlink>
    </w:p>
    <w:p w14:paraId="5F126982" w14:textId="77777777" w:rsidR="002B5ACD" w:rsidRPr="006E20EB" w:rsidRDefault="002B5ACD" w:rsidP="002B5ACD">
      <w:pPr>
        <w:ind w:left="720"/>
        <w:rPr>
          <w:rFonts w:ascii="Arial" w:hAnsi="Arial"/>
        </w:rPr>
      </w:pPr>
    </w:p>
    <w:p w14:paraId="60669A5C" w14:textId="77777777" w:rsidR="002B5ACD" w:rsidRPr="006E20EB" w:rsidRDefault="00824D8F" w:rsidP="002B5ACD">
      <w:pPr>
        <w:ind w:left="720"/>
        <w:rPr>
          <w:rFonts w:ascii="Arial" w:hAnsi="Arial"/>
        </w:rPr>
      </w:pPr>
      <w:hyperlink w:anchor="_Appendix_B._Real-Time" w:history="1">
        <w:r w:rsidRPr="006E20EB">
          <w:rPr>
            <w:rStyle w:val="Hyperlink"/>
            <w:rFonts w:ascii="Arial" w:hAnsi="Arial"/>
            <w:u w:val="none"/>
          </w:rPr>
          <w:t>Appendix B.</w:t>
        </w:r>
        <w:r w:rsidR="00CB0B40" w:rsidRPr="006E20EB">
          <w:rPr>
            <w:rStyle w:val="Hyperlink"/>
            <w:rFonts w:ascii="Arial" w:hAnsi="Arial"/>
            <w:u w:val="none"/>
          </w:rPr>
          <w:t xml:space="preserve"> </w:t>
        </w:r>
        <w:r w:rsidRPr="006E20EB">
          <w:rPr>
            <w:rStyle w:val="Hyperlink"/>
            <w:rFonts w:ascii="Arial" w:hAnsi="Arial"/>
            <w:u w:val="none"/>
          </w:rPr>
          <w:t>SOFI Software Development</w:t>
        </w:r>
      </w:hyperlink>
    </w:p>
    <w:p w14:paraId="5B3C981B" w14:textId="77777777" w:rsidR="00C93349" w:rsidRPr="006E20EB" w:rsidRDefault="00C93349" w:rsidP="002B5ACD">
      <w:pPr>
        <w:ind w:left="720"/>
        <w:rPr>
          <w:rFonts w:ascii="Arial" w:hAnsi="Arial"/>
        </w:rPr>
      </w:pPr>
    </w:p>
    <w:p w14:paraId="3EA43819" w14:textId="77777777" w:rsidR="002B5ACD" w:rsidRPr="006E20EB" w:rsidRDefault="00824D8F" w:rsidP="002B5ACD">
      <w:pPr>
        <w:ind w:left="720"/>
        <w:rPr>
          <w:rFonts w:ascii="Arial" w:hAnsi="Arial"/>
        </w:rPr>
      </w:pPr>
      <w:hyperlink w:anchor="_Bibliography" w:history="1">
        <w:r w:rsidRPr="006E20EB">
          <w:rPr>
            <w:rStyle w:val="Hyperlink"/>
            <w:rFonts w:ascii="Arial" w:hAnsi="Arial"/>
            <w:u w:val="none"/>
          </w:rPr>
          <w:t>Bibliography</w:t>
        </w:r>
      </w:hyperlink>
    </w:p>
    <w:p w14:paraId="3D08ED53" w14:textId="77777777" w:rsidR="00253345" w:rsidRDefault="00253345" w:rsidP="00253345"/>
    <w:p w14:paraId="1A85659E" w14:textId="77777777" w:rsidR="00253345" w:rsidRDefault="00253345" w:rsidP="00253345">
      <w:r>
        <w:br w:type="page"/>
      </w:r>
    </w:p>
    <w:p w14:paraId="0A98176C" w14:textId="77777777" w:rsidR="00253345" w:rsidRDefault="00253345" w:rsidP="00253345"/>
    <w:p w14:paraId="07C7467B" w14:textId="77777777" w:rsidR="00253345" w:rsidRPr="00253345" w:rsidRDefault="00253345" w:rsidP="00253345">
      <w:pPr>
        <w:rPr>
          <w:b/>
        </w:rPr>
      </w:pPr>
      <w:r w:rsidRPr="00253345">
        <w:rPr>
          <w:b/>
        </w:rPr>
        <w:t xml:space="preserve">Acknowledgments </w:t>
      </w:r>
    </w:p>
    <w:p w14:paraId="02E791A9" w14:textId="77777777" w:rsidR="00253345" w:rsidRDefault="00253345" w:rsidP="00253345"/>
    <w:p w14:paraId="08CBC3FC" w14:textId="77777777" w:rsidR="006174B7" w:rsidRDefault="003D190B" w:rsidP="00253345">
      <w:r>
        <w:t xml:space="preserve">Theodore J. Gordon has developed the State </w:t>
      </w:r>
      <w:proofErr w:type="gramStart"/>
      <w:r>
        <w:t>Of</w:t>
      </w:r>
      <w:proofErr w:type="gramEnd"/>
      <w:r>
        <w:t xml:space="preserve"> the Future Index (SOFI) and continuously</w:t>
      </w:r>
      <w:r w:rsidR="006174B7">
        <w:t xml:space="preserve"> improved it over some 20 years.</w:t>
      </w:r>
    </w:p>
    <w:p w14:paraId="0C2A47E2" w14:textId="77777777" w:rsidR="003D190B" w:rsidRDefault="003D190B" w:rsidP="00253345"/>
    <w:p w14:paraId="4D146F73" w14:textId="77777777" w:rsidR="00621B55" w:rsidRDefault="00253345" w:rsidP="00253345">
      <w:r>
        <w:t xml:space="preserve">Valuable comments and suggestions </w:t>
      </w:r>
      <w:r w:rsidR="00EC1691">
        <w:t xml:space="preserve">on the first version of this method </w:t>
      </w:r>
      <w:r>
        <w:t xml:space="preserve">were received from </w:t>
      </w:r>
      <w:r w:rsidR="006174B7">
        <w:t xml:space="preserve">Jerome Glenn, The Millennium; </w:t>
      </w:r>
      <w:r>
        <w:t>Joseph Coates, Joseph Coates Consulting Futurists, Washington, D.C., USA; Osmo Kuusi, Consultant for the Committee for the Future, Parliament of Finland; Peter Bishop, Founder, Program for the Study of the Future, University of Houston, USA; and José Cordeiro, Chair of the Millenn</w:t>
      </w:r>
      <w:r w:rsidR="00EC1691">
        <w:t xml:space="preserve">ium Project Node in Venezuela. </w:t>
      </w:r>
    </w:p>
    <w:p w14:paraId="24046EDE" w14:textId="77777777" w:rsidR="00621B55" w:rsidRDefault="00621B55" w:rsidP="00253345"/>
    <w:p w14:paraId="591DF04C" w14:textId="77777777" w:rsidR="004C66E8" w:rsidRDefault="004C66E8" w:rsidP="00253345">
      <w:r>
        <w:t xml:space="preserve">The team for the </w:t>
      </w:r>
      <w:r w:rsidRPr="004C66E8">
        <w:t>SOFI Software Development</w:t>
      </w:r>
      <w:r>
        <w:t xml:space="preserve"> (presented in Appendix B) was formed </w:t>
      </w:r>
      <w:proofErr w:type="gramStart"/>
      <w:r>
        <w:t>of:</w:t>
      </w:r>
      <w:proofErr w:type="gramEnd"/>
      <w:r>
        <w:t xml:space="preserve"> Peter Yim (project director), Jonathan Cheyer (technical lead and architect), Douglas C. Engelbart</w:t>
      </w:r>
      <w:r w:rsidR="00A4157C">
        <w:t xml:space="preserve"> (system architecture advisor)</w:t>
      </w:r>
      <w:r>
        <w:t xml:space="preserve">, Adam Cheyer, </w:t>
      </w:r>
      <w:r w:rsidR="00A4157C">
        <w:t xml:space="preserve">John Bear, Kurt Conrad, Lisa Colvin, </w:t>
      </w:r>
      <w:r>
        <w:t xml:space="preserve">Eric Garlick, </w:t>
      </w:r>
      <w:r w:rsidR="00A4157C">
        <w:t>Darren Haas, Hal Hildebrand, Mary Keitelman, David Leibs, and Bo Newman.</w:t>
      </w:r>
    </w:p>
    <w:p w14:paraId="6C986F8B" w14:textId="77777777" w:rsidR="00621B55" w:rsidRDefault="00621B55" w:rsidP="00253345"/>
    <w:p w14:paraId="2EFC22D4" w14:textId="77777777" w:rsidR="00253345" w:rsidRDefault="006174B7" w:rsidP="00253345">
      <w:r>
        <w:t>SOFI p</w:t>
      </w:r>
      <w:r w:rsidR="00253345">
        <w:t xml:space="preserve">roject support </w:t>
      </w:r>
      <w:r>
        <w:t xml:space="preserve">over the years </w:t>
      </w:r>
      <w:r w:rsidR="00253345">
        <w:t>has been provided by Elizabeth Florescu, John Young</w:t>
      </w:r>
      <w:r w:rsidR="00A4157C">
        <w:t>, and Kawthar Nakayima</w:t>
      </w:r>
      <w:r w:rsidR="00253345">
        <w:t>.</w:t>
      </w:r>
    </w:p>
    <w:p w14:paraId="19D0F842" w14:textId="77777777" w:rsidR="00253345" w:rsidRDefault="00253345" w:rsidP="00253345"/>
    <w:p w14:paraId="00D0BC45" w14:textId="77777777" w:rsidR="00253345" w:rsidRDefault="00253345" w:rsidP="00253345">
      <w:pPr>
        <w:sectPr w:rsidR="00253345">
          <w:pgSz w:w="12240" w:h="15840"/>
          <w:pgMar w:top="1440" w:right="1800" w:bottom="1440" w:left="1800" w:header="708" w:footer="708" w:gutter="0"/>
          <w:cols w:space="708"/>
        </w:sectPr>
      </w:pPr>
    </w:p>
    <w:p w14:paraId="62D350B2" w14:textId="77777777" w:rsidR="00253345" w:rsidRDefault="00253345" w:rsidP="00253345"/>
    <w:p w14:paraId="5FCBAE41" w14:textId="77777777" w:rsidR="00253345" w:rsidRDefault="00253345" w:rsidP="00634FCC">
      <w:pPr>
        <w:pStyle w:val="Heading1"/>
      </w:pPr>
      <w:bookmarkStart w:id="0" w:name="_I._HISTORY_OF"/>
      <w:bookmarkEnd w:id="0"/>
      <w:r>
        <w:t>I. HISTORY OF THE METHOD</w:t>
      </w:r>
    </w:p>
    <w:p w14:paraId="23E8E701" w14:textId="77777777" w:rsidR="00253345" w:rsidRDefault="00253345" w:rsidP="00253345"/>
    <w:p w14:paraId="38F2E0B7" w14:textId="77777777" w:rsidR="00253345" w:rsidRDefault="00253345" w:rsidP="00253345">
      <w:r>
        <w:t xml:space="preserve">Is the future getting better or worse? How could the complexity of potential futures be simplified and put into perspective in a form that is easily accessible and understandable? </w:t>
      </w:r>
      <w:r w:rsidR="00152848">
        <w:t xml:space="preserve">How can policymakers be informed about long-term global trends across </w:t>
      </w:r>
      <w:r w:rsidR="00E333E4">
        <w:t xml:space="preserve">various </w:t>
      </w:r>
      <w:r w:rsidR="00152848">
        <w:t xml:space="preserve">key </w:t>
      </w:r>
      <w:r w:rsidR="00E333E4">
        <w:t>sectors —</w:t>
      </w:r>
      <w:r w:rsidR="00E333E4" w:rsidRPr="00F700F8">
        <w:t xml:space="preserve"> </w:t>
      </w:r>
      <w:r w:rsidR="00E333E4">
        <w:t xml:space="preserve">such as </w:t>
      </w:r>
      <w:r w:rsidR="00152848">
        <w:t>social, economic, environmental</w:t>
      </w:r>
      <w:r w:rsidR="006A213F">
        <w:t>, technological</w:t>
      </w:r>
      <w:r w:rsidR="00E333E4">
        <w:t>, and other</w:t>
      </w:r>
      <w:r w:rsidR="00152848">
        <w:t>s</w:t>
      </w:r>
      <w:r w:rsidR="00E333E4">
        <w:t xml:space="preserve"> —</w:t>
      </w:r>
      <w:r w:rsidR="00E333E4" w:rsidRPr="00F700F8">
        <w:t xml:space="preserve"> </w:t>
      </w:r>
      <w:r w:rsidR="002A29EE">
        <w:t>for</w:t>
      </w:r>
      <w:r w:rsidR="0015681D">
        <w:t xml:space="preserve"> </w:t>
      </w:r>
      <w:r w:rsidR="00152848">
        <w:t xml:space="preserve">enabling data-driven decisions that proactively address future challenges? </w:t>
      </w:r>
      <w:r>
        <w:t>In this sense, not</w:t>
      </w:r>
      <w:r w:rsidR="00634FCC">
        <w:t>h</w:t>
      </w:r>
      <w:r>
        <w:t xml:space="preserve">ing can be more expressive than </w:t>
      </w:r>
      <w:r w:rsidR="00CD6461">
        <w:t xml:space="preserve">composite indexes and </w:t>
      </w:r>
      <w:r>
        <w:t>graphs.</w:t>
      </w:r>
    </w:p>
    <w:p w14:paraId="58A38DAB" w14:textId="77777777" w:rsidR="00072CD6" w:rsidRDefault="00072CD6" w:rsidP="00072CD6"/>
    <w:p w14:paraId="157EB403" w14:textId="77777777" w:rsidR="00072CD6" w:rsidRDefault="00072CD6" w:rsidP="00253345">
      <w:r>
        <w:t xml:space="preserve">Indexes have been constructed in a variety of areas to aggregate many factors into a single number that depicts the general </w:t>
      </w:r>
      <w:proofErr w:type="gramStart"/>
      <w:r>
        <w:t>state of affairs</w:t>
      </w:r>
      <w:proofErr w:type="gramEnd"/>
      <w:r>
        <w:t>. Some indexes such as the OECD Better Life Index, and t</w:t>
      </w:r>
      <w:r w:rsidRPr="006D18B6">
        <w:t xml:space="preserve">he </w:t>
      </w:r>
      <w:r>
        <w:t xml:space="preserve">UNDP </w:t>
      </w:r>
      <w:r w:rsidRPr="006D18B6">
        <w:t xml:space="preserve">Human Development Index measure average </w:t>
      </w:r>
      <w:r>
        <w:t>progress</w:t>
      </w:r>
      <w:r w:rsidRPr="006D18B6">
        <w:t xml:space="preserve"> </w:t>
      </w:r>
      <w:r>
        <w:t>based on</w:t>
      </w:r>
      <w:r w:rsidRPr="006D18B6">
        <w:t xml:space="preserve"> </w:t>
      </w:r>
      <w:r>
        <w:t xml:space="preserve">some </w:t>
      </w:r>
      <w:r w:rsidRPr="006D18B6">
        <w:t xml:space="preserve">key </w:t>
      </w:r>
      <w:r>
        <w:t xml:space="preserve">dimensions at country levels. Dow Jones Industrial Average, S&amp;P 500, </w:t>
      </w:r>
      <w:r w:rsidRPr="006D18B6">
        <w:t>Russell 2000</w:t>
      </w:r>
      <w:r>
        <w:t xml:space="preserve"> and </w:t>
      </w:r>
      <w:r w:rsidR="00FD350E">
        <w:t xml:space="preserve">many </w:t>
      </w:r>
      <w:r>
        <w:t xml:space="preserve">others quantify the aggregate state of certain stocks. Such indexes have very stringent quality controls applied to the data and computational processes, and </w:t>
      </w:r>
      <w:proofErr w:type="gramStart"/>
      <w:r>
        <w:t>generally,</w:t>
      </w:r>
      <w:proofErr w:type="gramEnd"/>
      <w:r>
        <w:t xml:space="preserve"> show the current or very short-term state of </w:t>
      </w:r>
      <w:proofErr w:type="spellStart"/>
      <w:r>
        <w:t>affaires</w:t>
      </w:r>
      <w:proofErr w:type="spellEnd"/>
      <w:r>
        <w:t>.</w:t>
      </w:r>
    </w:p>
    <w:p w14:paraId="38CC973B" w14:textId="77777777" w:rsidR="00072CD6" w:rsidRDefault="00072CD6" w:rsidP="00072CD6"/>
    <w:p w14:paraId="1BD2787E" w14:textId="77777777" w:rsidR="00C33CD8" w:rsidRDefault="00072CD6" w:rsidP="00253345">
      <w:r>
        <w:t xml:space="preserve">Polls are being conducted to obtain public perceptions about the future outlook (e.g., “Do you think things are likely to get better or worse?”), but such surveys are subject to recent news and media pressures, people answering may not know the long-term trends, discount or not know about recent improvements or threats, and </w:t>
      </w:r>
      <w:r w:rsidR="00152848">
        <w:t xml:space="preserve">the answers </w:t>
      </w:r>
      <w:r w:rsidR="00CD6461">
        <w:t>are</w:t>
      </w:r>
      <w:r>
        <w:t xml:space="preserve"> strongly biased by </w:t>
      </w:r>
      <w:r w:rsidR="003D190B">
        <w:t xml:space="preserve">the </w:t>
      </w:r>
      <w:r w:rsidR="00152848">
        <w:t xml:space="preserve">respondents' </w:t>
      </w:r>
      <w:r>
        <w:t>personal believes.</w:t>
      </w:r>
    </w:p>
    <w:p w14:paraId="74654D3E" w14:textId="77777777" w:rsidR="00253345" w:rsidRDefault="00253345" w:rsidP="00253345"/>
    <w:p w14:paraId="6D512AB2" w14:textId="77777777" w:rsidR="00253345" w:rsidRDefault="00253345" w:rsidP="00253345">
      <w:r>
        <w:t xml:space="preserve">By 1999, the Millennium Project has already identified the </w:t>
      </w:r>
      <w:hyperlink r:id="rId7" w:history="1">
        <w:r w:rsidRPr="005B321D">
          <w:rPr>
            <w:rStyle w:val="Hyperlink"/>
          </w:rPr>
          <w:t>15 Global Challenges</w:t>
        </w:r>
      </w:hyperlink>
      <w:r>
        <w:t xml:space="preserve"> </w:t>
      </w:r>
      <w:r w:rsidR="00BC66DB">
        <w:t>as a framework for thinking about the future</w:t>
      </w:r>
      <w:r>
        <w:t>, assessing their evolution of qualitative</w:t>
      </w:r>
      <w:r w:rsidR="007B3A3A">
        <w:t>,</w:t>
      </w:r>
      <w:r>
        <w:t xml:space="preserve"> as well as quantitative p</w:t>
      </w:r>
      <w:r w:rsidR="003C53C8">
        <w:t>oint of view. But what about the</w:t>
      </w:r>
      <w:r>
        <w:t xml:space="preserve"> combine</w:t>
      </w:r>
      <w:r w:rsidR="009A6C63">
        <w:t>d</w:t>
      </w:r>
      <w:r>
        <w:t xml:space="preserve"> effect</w:t>
      </w:r>
      <w:r w:rsidR="003C53C8">
        <w:t>s</w:t>
      </w:r>
      <w:r w:rsidR="00960369">
        <w:t xml:space="preserve"> of the challenges</w:t>
      </w:r>
      <w:r>
        <w:t xml:space="preserve">? How does their interaction impact the </w:t>
      </w:r>
      <w:proofErr w:type="gramStart"/>
      <w:r>
        <w:t>future as a whole, and</w:t>
      </w:r>
      <w:proofErr w:type="gramEnd"/>
      <w:r>
        <w:t xml:space="preserve"> which are the impacts of various factors of change</w:t>
      </w:r>
      <w:r w:rsidR="009A6C63">
        <w:t xml:space="preserve"> on the </w:t>
      </w:r>
      <w:r w:rsidR="00AF061D">
        <w:t xml:space="preserve">whole </w:t>
      </w:r>
      <w:r w:rsidR="009A6C63">
        <w:t>system</w:t>
      </w:r>
      <w:r>
        <w:t>? T</w:t>
      </w:r>
      <w:r w:rsidR="003C53C8">
        <w:t>he quest t</w:t>
      </w:r>
      <w:r>
        <w:t xml:space="preserve">o answer </w:t>
      </w:r>
      <w:r w:rsidR="00E42BDB">
        <w:t>these questions</w:t>
      </w:r>
      <w:r>
        <w:t xml:space="preserve"> led to the construction of a State of the Future Index (SOFI)</w:t>
      </w:r>
      <w:r w:rsidR="003C53C8">
        <w:t xml:space="preserve">, as a </w:t>
      </w:r>
      <w:r w:rsidR="003C71F6">
        <w:t xml:space="preserve">graphical representation of the </w:t>
      </w:r>
      <w:r w:rsidR="00BF0954">
        <w:t xml:space="preserve">potential outlook of the future based on the </w:t>
      </w:r>
      <w:r w:rsidR="003C53C8">
        <w:t>combination of</w:t>
      </w:r>
      <w:r w:rsidR="000C3834">
        <w:t xml:space="preserve"> </w:t>
      </w:r>
      <w:r w:rsidR="003C71F6">
        <w:t xml:space="preserve">several </w:t>
      </w:r>
      <w:r w:rsidR="000C3834">
        <w:t xml:space="preserve">indicators </w:t>
      </w:r>
      <w:r w:rsidR="00960369">
        <w:t>relevant</w:t>
      </w:r>
      <w:r w:rsidR="000C3834">
        <w:t xml:space="preserve"> </w:t>
      </w:r>
      <w:r w:rsidR="00960369">
        <w:t xml:space="preserve">to the 15 </w:t>
      </w:r>
      <w:r w:rsidR="00AF061D">
        <w:t xml:space="preserve">global </w:t>
      </w:r>
      <w:r w:rsidR="00960369">
        <w:t>challenges</w:t>
      </w:r>
      <w:r w:rsidR="000C3834">
        <w:t xml:space="preserve">. </w:t>
      </w:r>
    </w:p>
    <w:p w14:paraId="5DDFF383" w14:textId="77777777" w:rsidR="00E333E4" w:rsidRDefault="00E333E4" w:rsidP="00253345"/>
    <w:p w14:paraId="738DC460" w14:textId="77777777" w:rsidR="00FB4BFA" w:rsidRDefault="00E333E4" w:rsidP="00253345">
      <w:r w:rsidRPr="00C33CD8">
        <w:t>Many issues must be considered when constructing such an index</w:t>
      </w:r>
      <w:r w:rsidR="00776126">
        <w:t xml:space="preserve">, since </w:t>
      </w:r>
      <w:r w:rsidR="00B75C01">
        <w:t xml:space="preserve">it's difficult to reduce </w:t>
      </w:r>
      <w:r w:rsidR="00776126">
        <w:t>t</w:t>
      </w:r>
      <w:r w:rsidRPr="00C33CD8">
        <w:t xml:space="preserve">he future to a </w:t>
      </w:r>
      <w:r w:rsidR="003C71F6">
        <w:t>simple line</w:t>
      </w:r>
      <w:r w:rsidRPr="00C33CD8">
        <w:t xml:space="preserve">. </w:t>
      </w:r>
      <w:r w:rsidR="00BF0954">
        <w:t>Therefore, f</w:t>
      </w:r>
      <w:r w:rsidR="00960369">
        <w:t>or developing</w:t>
      </w:r>
      <w:r w:rsidR="00253345">
        <w:t xml:space="preserve"> the SOFI, the Millennium Project conducted a </w:t>
      </w:r>
      <w:r w:rsidR="00352345" w:rsidRPr="00352345">
        <w:t>thorough</w:t>
      </w:r>
      <w:r w:rsidR="00352345">
        <w:t xml:space="preserve"> </w:t>
      </w:r>
      <w:r w:rsidR="00253345">
        <w:t xml:space="preserve">study. </w:t>
      </w:r>
      <w:r w:rsidR="00D3271E">
        <w:t>Consultations suggested that a SOFI would need historical data for a period at least double of that forecasted (e.g.</w:t>
      </w:r>
      <w:r w:rsidR="00FF5409">
        <w:t>,</w:t>
      </w:r>
      <w:r w:rsidR="00D3271E">
        <w:t xml:space="preserve"> for </w:t>
      </w:r>
      <w:proofErr w:type="gramStart"/>
      <w:r w:rsidR="00D3271E">
        <w:t>a 10 years</w:t>
      </w:r>
      <w:proofErr w:type="gramEnd"/>
      <w:r w:rsidR="00D3271E">
        <w:t xml:space="preserve"> forecast, data for </w:t>
      </w:r>
      <w:r w:rsidR="00FF5409">
        <w:t xml:space="preserve">at </w:t>
      </w:r>
      <w:r w:rsidR="00D3271E">
        <w:t xml:space="preserve">least 20 </w:t>
      </w:r>
      <w:r w:rsidR="00FF5409">
        <w:t xml:space="preserve">years </w:t>
      </w:r>
      <w:r w:rsidR="00D3271E">
        <w:t xml:space="preserve">directly prior </w:t>
      </w:r>
      <w:r w:rsidR="00FF5409">
        <w:t>to the forecasted period</w:t>
      </w:r>
      <w:r w:rsidR="00B52EEC">
        <w:t xml:space="preserve">.) </w:t>
      </w:r>
      <w:r w:rsidR="00253345">
        <w:t>In 1999</w:t>
      </w:r>
      <w:r w:rsidR="00E11365">
        <w:t>–</w:t>
      </w:r>
      <w:r w:rsidR="00253345">
        <w:t xml:space="preserve">2000, the Global Lookout Panel of the Millennium Project suggested and selected </w:t>
      </w:r>
      <w:r w:rsidR="00D3271E">
        <w:t xml:space="preserve">the </w:t>
      </w:r>
      <w:r w:rsidR="00253345">
        <w:t xml:space="preserve">indicators </w:t>
      </w:r>
      <w:r w:rsidR="00D3271E">
        <w:t xml:space="preserve">to be considered for </w:t>
      </w:r>
      <w:r w:rsidR="00FF5409">
        <w:t>a</w:t>
      </w:r>
      <w:r w:rsidR="00D3271E">
        <w:t xml:space="preserve"> SOFI</w:t>
      </w:r>
      <w:r w:rsidR="00FF5409">
        <w:t xml:space="preserve">. </w:t>
      </w:r>
      <w:r w:rsidR="00B52EEC">
        <w:t>The indicators were selected through a series of international questionnaires and refined through a review of index st</w:t>
      </w:r>
      <w:r w:rsidR="00FB4BFA">
        <w:t>udies (Glenn and Gordon 2008</w:t>
      </w:r>
      <w:proofErr w:type="gramStart"/>
      <w:r w:rsidR="00FB4BFA">
        <w:t>), and</w:t>
      </w:r>
      <w:proofErr w:type="gramEnd"/>
      <w:r w:rsidR="00FB4BFA">
        <w:t xml:space="preserve"> </w:t>
      </w:r>
      <w:r w:rsidR="00253345">
        <w:t>evaluated in terms of their usefulness</w:t>
      </w:r>
      <w:r w:rsidR="00FF5409">
        <w:t xml:space="preserve"> and </w:t>
      </w:r>
      <w:r w:rsidR="00253345">
        <w:t>availability</w:t>
      </w:r>
      <w:r w:rsidR="00FF5409">
        <w:t xml:space="preserve"> </w:t>
      </w:r>
      <w:r w:rsidR="00DD7149">
        <w:t>of</w:t>
      </w:r>
      <w:r w:rsidR="00FF5409">
        <w:t xml:space="preserve"> reliab</w:t>
      </w:r>
      <w:r w:rsidR="00DD7149">
        <w:t>le data</w:t>
      </w:r>
      <w:r w:rsidR="00FB4BFA">
        <w:t>.</w:t>
      </w:r>
    </w:p>
    <w:p w14:paraId="20B38446" w14:textId="77777777" w:rsidR="00253345" w:rsidRDefault="00253345" w:rsidP="00253345"/>
    <w:p w14:paraId="21E62C67" w14:textId="77777777" w:rsidR="000546C3" w:rsidRDefault="00253345" w:rsidP="00253345">
      <w:r>
        <w:lastRenderedPageBreak/>
        <w:t xml:space="preserve">In 2001, after a list of indicators for SOFI has been established, a Global Lookout Panel collected judgments about what would be the best (norm) and worst (dystopic) status for each indicator in 2011. They also rated the relative importance of </w:t>
      </w:r>
      <w:r w:rsidR="00352345">
        <w:t>each</w:t>
      </w:r>
      <w:r>
        <w:t xml:space="preserve"> indicator for the </w:t>
      </w:r>
      <w:proofErr w:type="gramStart"/>
      <w:r w:rsidR="00DD7149">
        <w:t>system</w:t>
      </w:r>
      <w:r>
        <w:t xml:space="preserve"> as a whole</w:t>
      </w:r>
      <w:proofErr w:type="gramEnd"/>
      <w:r w:rsidR="00F44CF3">
        <w:t>.</w:t>
      </w:r>
      <w:r w:rsidR="00D2197B">
        <w:t xml:space="preserve"> </w:t>
      </w:r>
    </w:p>
    <w:p w14:paraId="16421D06" w14:textId="77777777" w:rsidR="005E5EA7" w:rsidRDefault="005E5EA7" w:rsidP="00253345"/>
    <w:p w14:paraId="01602C1A" w14:textId="77777777" w:rsidR="005E5EA7" w:rsidRDefault="005E5EA7" w:rsidP="00253345">
      <w:r>
        <w:t xml:space="preserve">Figure 1 presents the first SOFI. It </w:t>
      </w:r>
      <w:r w:rsidR="00B75C01">
        <w:t>was computed in 2001</w:t>
      </w:r>
      <w:r>
        <w:t xml:space="preserve"> with outlook to </w:t>
      </w:r>
      <w:proofErr w:type="gramStart"/>
      <w:r>
        <w:t>2011</w:t>
      </w:r>
      <w:r w:rsidR="00B75C01">
        <w:t>, and</w:t>
      </w:r>
      <w:proofErr w:type="gramEnd"/>
      <w:r w:rsidR="00B75C01">
        <w:t xml:space="preserve"> </w:t>
      </w:r>
      <w:r>
        <w:t>included 19 indicators.</w:t>
      </w:r>
    </w:p>
    <w:p w14:paraId="61888868" w14:textId="77777777" w:rsidR="005E5EA7" w:rsidRDefault="005E5EA7" w:rsidP="00253345"/>
    <w:p w14:paraId="4DE5E901" w14:textId="77777777" w:rsidR="005E5EA7" w:rsidRDefault="005E5EA7" w:rsidP="00253345">
      <w:r>
        <w:t>Figure 1. State of the Future Index 2011</w:t>
      </w:r>
    </w:p>
    <w:p w14:paraId="0828ADE6" w14:textId="77777777" w:rsidR="005E5EA7" w:rsidRDefault="00D04F96" w:rsidP="00253345">
      <w:r w:rsidRPr="00D04F96">
        <w:rPr>
          <w:noProof/>
        </w:rPr>
        <w:drawing>
          <wp:inline distT="0" distB="0" distL="0" distR="0" wp14:anchorId="5789983A" wp14:editId="54A1C049">
            <wp:extent cx="4850130" cy="2962910"/>
            <wp:effectExtent l="2540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850130" cy="2962910"/>
                    </a:xfrm>
                    <a:prstGeom prst="rect">
                      <a:avLst/>
                    </a:prstGeom>
                    <a:noFill/>
                    <a:ln w="9525">
                      <a:noFill/>
                      <a:miter lim="800000"/>
                      <a:headEnd/>
                      <a:tailEnd/>
                    </a:ln>
                  </pic:spPr>
                </pic:pic>
              </a:graphicData>
            </a:graphic>
          </wp:inline>
        </w:drawing>
      </w:r>
    </w:p>
    <w:p w14:paraId="1BA3FE90" w14:textId="77777777" w:rsidR="005E5EA7" w:rsidRDefault="005E5EA7" w:rsidP="00253345"/>
    <w:p w14:paraId="7D69A204" w14:textId="77777777" w:rsidR="005E5EA7" w:rsidRDefault="005E5EA7" w:rsidP="00253345"/>
    <w:p w14:paraId="58796D23" w14:textId="77777777" w:rsidR="008166DE" w:rsidRDefault="000546C3" w:rsidP="008166DE">
      <w:r>
        <w:t xml:space="preserve">Over the years, </w:t>
      </w:r>
      <w:r w:rsidR="008166DE">
        <w:t xml:space="preserve">the SOFI computation has </w:t>
      </w:r>
      <w:proofErr w:type="gramStart"/>
      <w:r w:rsidR="008166DE">
        <w:t>evolved</w:t>
      </w:r>
      <w:proofErr w:type="gramEnd"/>
      <w:r w:rsidR="008166DE">
        <w:t xml:space="preserve"> and the factors considered have been reassessed periodically. The</w:t>
      </w:r>
      <w:r w:rsidR="00B75C01">
        <w:t xml:space="preserve"> reassessments </w:t>
      </w:r>
      <w:r w:rsidR="008166DE">
        <w:t>include:</w:t>
      </w:r>
    </w:p>
    <w:p w14:paraId="455CB0F4" w14:textId="77777777" w:rsidR="008166DE" w:rsidRDefault="008166DE" w:rsidP="008166DE">
      <w:pPr>
        <w:pStyle w:val="ListParagraph"/>
        <w:numPr>
          <w:ilvl w:val="0"/>
          <w:numId w:val="1"/>
        </w:numPr>
      </w:pPr>
      <w:r>
        <w:t>Updates on the indicators included in the SOFI, their weights, and expectations about the best and worst values they might attain by the end of the forecasted period.</w:t>
      </w:r>
    </w:p>
    <w:p w14:paraId="0FFD674C" w14:textId="77777777" w:rsidR="008166DE" w:rsidRDefault="008166DE" w:rsidP="008166DE">
      <w:pPr>
        <w:pStyle w:val="ListParagraph"/>
        <w:numPr>
          <w:ilvl w:val="0"/>
          <w:numId w:val="1"/>
        </w:numPr>
      </w:pPr>
      <w:r>
        <w:t>Review of data sources.</w:t>
      </w:r>
    </w:p>
    <w:p w14:paraId="07707C3F" w14:textId="77777777" w:rsidR="008166DE" w:rsidRDefault="008166DE" w:rsidP="008166DE">
      <w:pPr>
        <w:pStyle w:val="ListParagraph"/>
        <w:numPr>
          <w:ilvl w:val="0"/>
          <w:numId w:val="1"/>
        </w:numPr>
      </w:pPr>
      <w:r>
        <w:t>Reassessment of each indicator's trajectory.</w:t>
      </w:r>
    </w:p>
    <w:p w14:paraId="015B21C1" w14:textId="77777777" w:rsidR="008166DE" w:rsidRDefault="008166DE" w:rsidP="008166DE">
      <w:pPr>
        <w:pStyle w:val="ListParagraph"/>
        <w:numPr>
          <w:ilvl w:val="0"/>
          <w:numId w:val="1"/>
        </w:numPr>
      </w:pPr>
      <w:r>
        <w:t>Further development of the forecasting approaches used in extrapolating the variables (use of Trend Impact Analysis).</w:t>
      </w:r>
    </w:p>
    <w:p w14:paraId="202AAAAE" w14:textId="77777777" w:rsidR="008166DE" w:rsidRDefault="008166DE" w:rsidP="008166DE">
      <w:pPr>
        <w:pStyle w:val="ListParagraph"/>
        <w:numPr>
          <w:ilvl w:val="0"/>
          <w:numId w:val="1"/>
        </w:numPr>
      </w:pPr>
      <w:r>
        <w:t xml:space="preserve">Collection of judgments about future developments that could be important to the course of the indicators included in </w:t>
      </w:r>
      <w:proofErr w:type="gramStart"/>
      <w:r>
        <w:t>the SOFI</w:t>
      </w:r>
      <w:proofErr w:type="gramEnd"/>
      <w:r>
        <w:t>.</w:t>
      </w:r>
    </w:p>
    <w:p w14:paraId="1FE28638" w14:textId="77777777" w:rsidR="008166DE" w:rsidRDefault="008166DE" w:rsidP="008166DE">
      <w:pPr>
        <w:pStyle w:val="ListParagraph"/>
        <w:numPr>
          <w:ilvl w:val="0"/>
          <w:numId w:val="1"/>
        </w:numPr>
      </w:pPr>
      <w:r>
        <w:t xml:space="preserve">Application of the SOFI approach to individual countries. </w:t>
      </w:r>
    </w:p>
    <w:p w14:paraId="5043C961" w14:textId="77777777" w:rsidR="008166DE" w:rsidRDefault="008166DE" w:rsidP="008166DE">
      <w:pPr>
        <w:pStyle w:val="ListParagraph"/>
        <w:numPr>
          <w:ilvl w:val="0"/>
          <w:numId w:val="1"/>
        </w:numPr>
      </w:pPr>
      <w:r>
        <w:t>Integration of the technique with the International Futures (IFs) global model.</w:t>
      </w:r>
    </w:p>
    <w:p w14:paraId="539164D1" w14:textId="77777777" w:rsidR="008166DE" w:rsidRDefault="008166DE" w:rsidP="00253345"/>
    <w:p w14:paraId="0BD58E87" w14:textId="77777777" w:rsidR="00621B55" w:rsidRDefault="00621B55" w:rsidP="00253345">
      <w:r>
        <w:t>J</w:t>
      </w:r>
      <w:r w:rsidRPr="00621B55">
        <w:t xml:space="preserve">udgments on SOFI </w:t>
      </w:r>
      <w:r w:rsidR="006E20EB">
        <w:t>indicators</w:t>
      </w:r>
      <w:r w:rsidRPr="00621B55">
        <w:t xml:space="preserve"> </w:t>
      </w:r>
      <w:r>
        <w:t xml:space="preserve">are usually collected using a Real-Time Delphi questionnaire. An example of such a question is shown in </w:t>
      </w:r>
      <w:r w:rsidRPr="00621B55">
        <w:t>Figure 17</w:t>
      </w:r>
      <w:r>
        <w:t xml:space="preserve">, in section </w:t>
      </w:r>
      <w:r w:rsidR="004C66E8">
        <w:t>"</w:t>
      </w:r>
      <w:r w:rsidR="004C66E8" w:rsidRPr="004C66E8">
        <w:t>V. Strengths and Weaknesses of the Method</w:t>
      </w:r>
      <w:r w:rsidR="004C66E8">
        <w:t>".</w:t>
      </w:r>
    </w:p>
    <w:p w14:paraId="1AC99A66" w14:textId="77777777" w:rsidR="00253345" w:rsidRDefault="00253345" w:rsidP="00253345"/>
    <w:p w14:paraId="43350E3A" w14:textId="77777777" w:rsidR="00253345" w:rsidRDefault="00D2197B" w:rsidP="008166DE">
      <w:r>
        <w:lastRenderedPageBreak/>
        <w:t>S</w:t>
      </w:r>
      <w:r w:rsidR="00A3137B">
        <w:t>ince 2001</w:t>
      </w:r>
      <w:r w:rsidR="00253345">
        <w:t xml:space="preserve">, </w:t>
      </w:r>
      <w:r w:rsidR="00B55E6A">
        <w:t>each</w:t>
      </w:r>
      <w:r w:rsidR="009764CB">
        <w:t xml:space="preserve"> </w:t>
      </w:r>
      <w:r w:rsidR="00253345">
        <w:t xml:space="preserve">SOFI </w:t>
      </w:r>
      <w:r w:rsidR="00B55E6A">
        <w:t>study's</w:t>
      </w:r>
      <w:r w:rsidR="00253345">
        <w:t xml:space="preserve"> results have been reported in </w:t>
      </w:r>
      <w:r w:rsidR="00B55E6A">
        <w:t>the</w:t>
      </w:r>
      <w:r w:rsidR="00253345">
        <w:t xml:space="preserve"> Millennium Project’s </w:t>
      </w:r>
      <w:r w:rsidR="00253345" w:rsidRPr="00D2197B">
        <w:rPr>
          <w:i/>
        </w:rPr>
        <w:t>State of the Future</w:t>
      </w:r>
      <w:r w:rsidR="00253345">
        <w:t xml:space="preserve"> reports</w:t>
      </w:r>
      <w:r w:rsidR="00B55E6A">
        <w:t xml:space="preserve"> and the latest SOFI version </w:t>
      </w:r>
      <w:r w:rsidR="00DD3725">
        <w:t>has been</w:t>
      </w:r>
      <w:r w:rsidR="00B55E6A">
        <w:t xml:space="preserve"> </w:t>
      </w:r>
      <w:hyperlink r:id="rId9" w:history="1">
        <w:r w:rsidR="00B55E6A" w:rsidRPr="008166DE">
          <w:rPr>
            <w:rStyle w:val="Hyperlink"/>
          </w:rPr>
          <w:t>posted online</w:t>
        </w:r>
      </w:hyperlink>
      <w:r w:rsidR="006174B7">
        <w:t xml:space="preserve">, on The Millennium Project's website, under </w:t>
      </w:r>
      <w:r w:rsidR="00953C83">
        <w:t>"Projects/Programs".</w:t>
      </w:r>
    </w:p>
    <w:p w14:paraId="656F925F" w14:textId="77777777" w:rsidR="00964914" w:rsidRDefault="00964914"/>
    <w:p w14:paraId="044F3569" w14:textId="77777777" w:rsidR="00953C83" w:rsidRDefault="00F700F8">
      <w:r w:rsidRPr="00F700F8">
        <w:t xml:space="preserve">Automating </w:t>
      </w:r>
      <w:r w:rsidR="00DD7149">
        <w:t xml:space="preserve">the </w:t>
      </w:r>
      <w:r w:rsidRPr="00F700F8">
        <w:t xml:space="preserve">SOFI computation has been attempted, but it's not an easy process. </w:t>
      </w:r>
      <w:r>
        <w:t>From the selection of</w:t>
      </w:r>
      <w:r w:rsidRPr="00F700F8">
        <w:t xml:space="preserve"> the in</w:t>
      </w:r>
      <w:r>
        <w:t xml:space="preserve">dicators to be included in </w:t>
      </w:r>
      <w:r w:rsidR="00DD7149">
        <w:t xml:space="preserve">the </w:t>
      </w:r>
      <w:r>
        <w:t>SOFI, to c</w:t>
      </w:r>
      <w:r w:rsidRPr="00F700F8">
        <w:t>hoosing the equations for the trajectories of the variables</w:t>
      </w:r>
      <w:r>
        <w:t>, all the steps imply collective</w:t>
      </w:r>
      <w:r w:rsidRPr="00F700F8">
        <w:t xml:space="preserve">, non-biased </w:t>
      </w:r>
      <w:r w:rsidR="0039221F">
        <w:t>judgments</w:t>
      </w:r>
      <w:r>
        <w:t xml:space="preserve"> based on</w:t>
      </w:r>
      <w:r w:rsidRPr="00F700F8">
        <w:t xml:space="preserve"> considerable exper</w:t>
      </w:r>
      <w:r>
        <w:t xml:space="preserve">tise </w:t>
      </w:r>
      <w:r w:rsidRPr="00F700F8">
        <w:t xml:space="preserve">from </w:t>
      </w:r>
      <w:proofErr w:type="gramStart"/>
      <w:r w:rsidRPr="00F700F8">
        <w:t>divers</w:t>
      </w:r>
      <w:proofErr w:type="gramEnd"/>
      <w:r w:rsidRPr="00F700F8">
        <w:t xml:space="preserve"> sectors and types</w:t>
      </w:r>
      <w:r>
        <w:t xml:space="preserve"> of organizations</w:t>
      </w:r>
      <w:r w:rsidRPr="00F700F8">
        <w:t xml:space="preserve">. Most importantly </w:t>
      </w:r>
      <w:r w:rsidR="004749B5">
        <w:t>—</w:t>
      </w:r>
      <w:r w:rsidRPr="00F700F8">
        <w:t xml:space="preserve"> as the main problem with all modeling </w:t>
      </w:r>
      <w:r w:rsidR="004749B5">
        <w:t>—</w:t>
      </w:r>
      <w:r w:rsidRPr="00F700F8">
        <w:t xml:space="preserve"> data ontology has not been solved yet. Appendix</w:t>
      </w:r>
      <w:r w:rsidR="00953C83">
        <w:t> </w:t>
      </w:r>
      <w:r w:rsidR="0039221F">
        <w:t>B</w:t>
      </w:r>
      <w:r w:rsidRPr="00F700F8">
        <w:t xml:space="preserve"> shows </w:t>
      </w:r>
      <w:r w:rsidR="008B4529">
        <w:t>the concept</w:t>
      </w:r>
      <w:r w:rsidRPr="00F700F8">
        <w:t xml:space="preserve"> for de</w:t>
      </w:r>
      <w:r w:rsidR="008B4529">
        <w:t xml:space="preserve">veloping a SOFI software system, </w:t>
      </w:r>
      <w:r w:rsidR="008B4529" w:rsidRPr="00F700F8">
        <w:t xml:space="preserve">attempt </w:t>
      </w:r>
      <w:r w:rsidR="008B4529">
        <w:t>that was not finalized</w:t>
      </w:r>
      <w:r w:rsidR="00953C83">
        <w:t xml:space="preserve"> by lack of funding</w:t>
      </w:r>
      <w:r w:rsidR="008B4529">
        <w:t xml:space="preserve">. </w:t>
      </w:r>
      <w:r w:rsidR="0039221F">
        <w:t>However, considering the fast advancements in cybernetics</w:t>
      </w:r>
      <w:r w:rsidR="0039221F" w:rsidRPr="0039221F">
        <w:t>, collaborative systems</w:t>
      </w:r>
      <w:r w:rsidR="0039221F">
        <w:t xml:space="preserve">, and </w:t>
      </w:r>
      <w:r w:rsidR="0039221F" w:rsidRPr="0039221F">
        <w:t xml:space="preserve">artificial intelligence, </w:t>
      </w:r>
      <w:r w:rsidR="0039221F">
        <w:t xml:space="preserve">there is a high potential for automating </w:t>
      </w:r>
      <w:r w:rsidR="0039221F" w:rsidRPr="0039221F">
        <w:t>this sort of application</w:t>
      </w:r>
      <w:r w:rsidR="0039221F">
        <w:t>.</w:t>
      </w:r>
    </w:p>
    <w:p w14:paraId="6DC0AA06" w14:textId="77777777" w:rsidR="00953C83" w:rsidRDefault="00953C83"/>
    <w:p w14:paraId="1347A0D1" w14:textId="77777777" w:rsidR="0039221F" w:rsidRDefault="00953C83" w:rsidP="00953C83">
      <w:r>
        <w:t xml:space="preserve">There were several efforts for improving the visualization and even </w:t>
      </w:r>
      <w:proofErr w:type="gramStart"/>
      <w:r>
        <w:t>a partial</w:t>
      </w:r>
      <w:proofErr w:type="gramEnd"/>
      <w:r>
        <w:t xml:space="preserve"> automation of SOFI computation. The latest example can be seen at </w:t>
      </w:r>
      <w:proofErr w:type="gramStart"/>
      <w:r w:rsidRPr="00DE07A7">
        <w:rPr>
          <w:highlight w:val="yellow"/>
        </w:rPr>
        <w:t>[..</w:t>
      </w:r>
      <w:proofErr w:type="gramEnd"/>
      <w:r w:rsidRPr="00DE07A7">
        <w:rPr>
          <w:highlight w:val="yellow"/>
        </w:rPr>
        <w:t>to be added the project led by Andreas Bueckle, from Luddy School of Informatics, Computing and Engineering, Indiana University Bloomington. ........]</w:t>
      </w:r>
      <w:r>
        <w:t xml:space="preserve"> </w:t>
      </w:r>
      <w:r w:rsidR="00DE07A7">
        <w:t xml:space="preserve">linked from </w:t>
      </w:r>
      <w:r>
        <w:t>the SOFI webpage</w:t>
      </w:r>
      <w:r w:rsidR="00DE07A7">
        <w:t>.</w:t>
      </w:r>
      <w:r>
        <w:t xml:space="preserve"> </w:t>
      </w:r>
    </w:p>
    <w:p w14:paraId="3DF1367C" w14:textId="77777777" w:rsidR="0039221F" w:rsidRDefault="0039221F"/>
    <w:p w14:paraId="69C4149A" w14:textId="77777777" w:rsidR="00FE2F19" w:rsidRDefault="00964914">
      <w:r>
        <w:t>If confidence were developed in such an index, it could</w:t>
      </w:r>
      <w:r w:rsidR="00A74E4E">
        <w:t xml:space="preserve"> be useful for setting priorities: </w:t>
      </w:r>
      <w:r>
        <w:t xml:space="preserve">strategies </w:t>
      </w:r>
      <w:r w:rsidR="00A74E4E">
        <w:t xml:space="preserve">could be evaluated and compared </w:t>
      </w:r>
      <w:r w:rsidR="00773270">
        <w:t>based o</w:t>
      </w:r>
      <w:r w:rsidR="00DD7149">
        <w:t>n</w:t>
      </w:r>
      <w:r w:rsidR="00773270">
        <w:t xml:space="preserve"> their potential impact on the </w:t>
      </w:r>
      <w:proofErr w:type="gramStart"/>
      <w:r w:rsidR="00773270">
        <w:t>system as a whole</w:t>
      </w:r>
      <w:proofErr w:type="gramEnd"/>
      <w:r>
        <w:t>.</w:t>
      </w:r>
    </w:p>
    <w:p w14:paraId="225744D1" w14:textId="77777777" w:rsidR="00FE2F19" w:rsidRDefault="00FE2F19"/>
    <w:p w14:paraId="08F7DCD9" w14:textId="77777777" w:rsidR="00FE2F19" w:rsidRDefault="00FE2F19" w:rsidP="00FE2F19">
      <w:r>
        <w:t>One of the reviewers of the original version of this chapter said:</w:t>
      </w:r>
    </w:p>
    <w:p w14:paraId="27E018EC" w14:textId="77777777" w:rsidR="00FE2F19" w:rsidRPr="00FE2F19" w:rsidRDefault="00FE2F19" w:rsidP="00FE2F19">
      <w:pPr>
        <w:ind w:left="720"/>
        <w:rPr>
          <w:i/>
        </w:rPr>
      </w:pPr>
      <w:r w:rsidRPr="00FE2F19">
        <w:rPr>
          <w:i/>
        </w:rPr>
        <w:t xml:space="preserve">If properly communicated, the SOFI (could) become a reference and play a role in shaping the future. In this ultimate step, </w:t>
      </w:r>
      <w:proofErr w:type="gramStart"/>
      <w:r w:rsidRPr="00FE2F19">
        <w:rPr>
          <w:i/>
        </w:rPr>
        <w:t>the SOFI</w:t>
      </w:r>
      <w:proofErr w:type="gramEnd"/>
      <w:r w:rsidRPr="00FE2F19">
        <w:rPr>
          <w:i/>
        </w:rPr>
        <w:t xml:space="preserve"> surpasses its function of passive measurement to become an award for good and bad achievements, thereby contributing to changing significantly the behavior of the key actors.</w:t>
      </w:r>
    </w:p>
    <w:p w14:paraId="5B28D007" w14:textId="77777777" w:rsidR="003C37F3" w:rsidRDefault="003C37F3"/>
    <w:p w14:paraId="47C18285" w14:textId="77777777" w:rsidR="007221D4" w:rsidRDefault="00621F52" w:rsidP="007221D4">
      <w:r>
        <w:br w:type="page"/>
      </w:r>
    </w:p>
    <w:p w14:paraId="65B90A52" w14:textId="77777777" w:rsidR="007221D4" w:rsidRDefault="007221D4" w:rsidP="007221D4">
      <w:pPr>
        <w:pStyle w:val="Heading1"/>
      </w:pPr>
      <w:bookmarkStart w:id="1" w:name="_II._DESCRIPTION_OF"/>
      <w:bookmarkEnd w:id="1"/>
      <w:r>
        <w:t>II. DESCRIPTION OF THE METHOD</w:t>
      </w:r>
    </w:p>
    <w:p w14:paraId="06CDDC1C" w14:textId="77777777" w:rsidR="007221D4" w:rsidRDefault="007221D4" w:rsidP="007221D4"/>
    <w:p w14:paraId="2281DC5D" w14:textId="77777777" w:rsidR="009764CB" w:rsidRDefault="009764CB" w:rsidP="009764CB">
      <w:r>
        <w:t xml:space="preserve">Note: </w:t>
      </w:r>
      <w:r w:rsidR="00E85FC2">
        <w:t xml:space="preserve">throughout </w:t>
      </w:r>
      <w:r>
        <w:t>th</w:t>
      </w:r>
      <w:r w:rsidR="00E85FC2">
        <w:t>is</w:t>
      </w:r>
      <w:r>
        <w:t xml:space="preserve"> SOFI </w:t>
      </w:r>
      <w:r w:rsidR="00E85FC2">
        <w:t>chapter</w:t>
      </w:r>
      <w:r>
        <w:t>, the terms "indicator" and "variable" are used interchangeably, depending o</w:t>
      </w:r>
      <w:r w:rsidR="00780ECB">
        <w:t>n</w:t>
      </w:r>
      <w:r>
        <w:t xml:space="preserve"> the context: "indicator</w:t>
      </w:r>
      <w:r w:rsidR="00CF2921">
        <w:t>s</w:t>
      </w:r>
      <w:r>
        <w:t xml:space="preserve">" </w:t>
      </w:r>
      <w:r w:rsidR="00CF2921">
        <w:t>refer</w:t>
      </w:r>
      <w:r w:rsidR="00E85FC2">
        <w:t xml:space="preserve"> to </w:t>
      </w:r>
      <w:r w:rsidR="00CF2921">
        <w:t>the</w:t>
      </w:r>
      <w:r w:rsidR="00E85FC2">
        <w:t xml:space="preserve"> component</w:t>
      </w:r>
      <w:r w:rsidR="00CF2921">
        <w:t>s</w:t>
      </w:r>
      <w:r w:rsidR="00E85FC2">
        <w:t xml:space="preserve"> of </w:t>
      </w:r>
      <w:r w:rsidR="00F8094F">
        <w:t xml:space="preserve">the </w:t>
      </w:r>
      <w:r w:rsidR="00E85FC2">
        <w:t>SOFI</w:t>
      </w:r>
      <w:r w:rsidR="00CF2921">
        <w:t xml:space="preserve"> (as elements of the system and sources of data)</w:t>
      </w:r>
      <w:r>
        <w:t>, while "variable</w:t>
      </w:r>
      <w:r w:rsidR="00CF2921">
        <w:t>s" represent</w:t>
      </w:r>
      <w:r>
        <w:t xml:space="preserve"> the </w:t>
      </w:r>
      <w:r w:rsidR="00E85FC2">
        <w:t xml:space="preserve">role of the </w:t>
      </w:r>
      <w:r>
        <w:t>respective indicator</w:t>
      </w:r>
      <w:r w:rsidR="00CF2921">
        <w:t>s</w:t>
      </w:r>
      <w:r>
        <w:t xml:space="preserve"> in the </w:t>
      </w:r>
      <w:r w:rsidR="003D509A">
        <w:t xml:space="preserve">SOFI </w:t>
      </w:r>
      <w:r w:rsidR="006C0EA9">
        <w:t>computation</w:t>
      </w:r>
      <w:r w:rsidR="003D509A">
        <w:t>/equation</w:t>
      </w:r>
      <w:r w:rsidR="006C0EA9">
        <w:t>.</w:t>
      </w:r>
    </w:p>
    <w:p w14:paraId="6AEFAC7B" w14:textId="77777777" w:rsidR="00F8094F" w:rsidRDefault="00F8094F" w:rsidP="007221D4"/>
    <w:p w14:paraId="07B8DC94" w14:textId="77777777" w:rsidR="009764CB" w:rsidRDefault="009764CB" w:rsidP="007221D4"/>
    <w:p w14:paraId="59F2D0D6" w14:textId="77777777" w:rsidR="00E91484" w:rsidRDefault="00F8094F" w:rsidP="00E91484">
      <w:r>
        <w:t xml:space="preserve">SOFI is a graphical representation of the potential </w:t>
      </w:r>
      <w:proofErr w:type="gramStart"/>
      <w:r>
        <w:t>future outlook</w:t>
      </w:r>
      <w:proofErr w:type="gramEnd"/>
      <w:r w:rsidR="00F70C87">
        <w:t xml:space="preserve"> based on historical data </w:t>
      </w:r>
      <w:r w:rsidR="00E8362A">
        <w:t>and mathematically assessed likely trajectories for a selection of indicators representative for the system</w:t>
      </w:r>
      <w:r w:rsidR="003C71F6">
        <w:t xml:space="preserve">. </w:t>
      </w:r>
      <w:r w:rsidR="00BF0954">
        <w:t xml:space="preserve">It helps </w:t>
      </w:r>
      <w:r w:rsidR="00BF0954" w:rsidRPr="00C33CD8">
        <w:t xml:space="preserve">identifying positive and negative changes </w:t>
      </w:r>
      <w:r w:rsidR="00BF0954">
        <w:t xml:space="preserve">to the component factors, the interplay among them, </w:t>
      </w:r>
      <w:r w:rsidR="00BF0954" w:rsidRPr="00C33CD8">
        <w:t>inform</w:t>
      </w:r>
      <w:r w:rsidR="00E8362A">
        <w:t>s</w:t>
      </w:r>
      <w:r w:rsidR="00BF0954" w:rsidRPr="00C33CD8">
        <w:t xml:space="preserve"> about the outlook </w:t>
      </w:r>
      <w:r w:rsidR="00BF0954">
        <w:t>of</w:t>
      </w:r>
      <w:r w:rsidR="00BF0954" w:rsidRPr="00C33CD8">
        <w:t xml:space="preserve"> the future</w:t>
      </w:r>
      <w:r w:rsidR="00E8362A">
        <w:t>,</w:t>
      </w:r>
      <w:r w:rsidR="00BF0954">
        <w:t xml:space="preserve"> and</w:t>
      </w:r>
      <w:r w:rsidR="00BF0954" w:rsidRPr="00C33CD8">
        <w:t xml:space="preserve"> </w:t>
      </w:r>
      <w:r w:rsidR="00E8362A">
        <w:t xml:space="preserve">creates a framework for assessing </w:t>
      </w:r>
      <w:r w:rsidR="00BF0954">
        <w:t>potential options</w:t>
      </w:r>
      <w:r w:rsidR="00BF0954" w:rsidRPr="00C33CD8">
        <w:t>.</w:t>
      </w:r>
    </w:p>
    <w:p w14:paraId="53428EFD" w14:textId="77777777" w:rsidR="00BF0954" w:rsidRDefault="00BF0954" w:rsidP="00F70C87"/>
    <w:p w14:paraId="3B74534E" w14:textId="77777777" w:rsidR="00F70C87" w:rsidRDefault="00F70C87" w:rsidP="00F70C87">
      <w:r>
        <w:t xml:space="preserve">Figure </w:t>
      </w:r>
      <w:r w:rsidR="003C71F6">
        <w:t>2</w:t>
      </w:r>
      <w:r>
        <w:t xml:space="preserve"> illustrates the global SOFI for 2035.</w:t>
      </w:r>
      <w:r w:rsidR="003C71F6">
        <w:t xml:space="preserve"> Its analysis is discussed further in this chapter.</w:t>
      </w:r>
    </w:p>
    <w:p w14:paraId="78ACB78A" w14:textId="77777777" w:rsidR="00F70C87" w:rsidRDefault="00F70C87" w:rsidP="00F70C87"/>
    <w:p w14:paraId="150A3208" w14:textId="77777777" w:rsidR="00F70C87" w:rsidRPr="00463EAB" w:rsidRDefault="00F70C87" w:rsidP="00F70C87">
      <w:pPr>
        <w:keepNext/>
        <w:keepLines/>
        <w:rPr>
          <w:lang w:val="en-CA"/>
        </w:rPr>
      </w:pPr>
      <w:r w:rsidRPr="00463EAB">
        <w:rPr>
          <w:lang w:val="en-CA"/>
        </w:rPr>
        <w:t xml:space="preserve">Figure </w:t>
      </w:r>
      <w:r w:rsidR="00E8362A">
        <w:rPr>
          <w:lang w:val="en-CA"/>
        </w:rPr>
        <w:t>2</w:t>
      </w:r>
      <w:r>
        <w:rPr>
          <w:lang w:val="en-CA"/>
        </w:rPr>
        <w:t>.</w:t>
      </w:r>
      <w:r w:rsidRPr="00463EAB">
        <w:rPr>
          <w:lang w:val="en-CA"/>
        </w:rPr>
        <w:t xml:space="preserve"> State of the Future Index 203</w:t>
      </w:r>
      <w:r>
        <w:rPr>
          <w:lang w:val="en-CA"/>
        </w:rPr>
        <w:t>5</w:t>
      </w:r>
    </w:p>
    <w:p w14:paraId="432E0AFD" w14:textId="77777777" w:rsidR="00F70C87" w:rsidRDefault="00F70C87" w:rsidP="00F70C87">
      <w:pPr>
        <w:keepNext/>
        <w:keepLines/>
        <w:rPr>
          <w:lang w:val="en-CA"/>
        </w:rPr>
      </w:pPr>
      <w:r w:rsidRPr="00CD35FF">
        <w:rPr>
          <w:noProof/>
        </w:rPr>
        <w:drawing>
          <wp:inline distT="0" distB="0" distL="0" distR="0" wp14:anchorId="5C5A9AD7" wp14:editId="1AF320A5">
            <wp:extent cx="4644353" cy="2836333"/>
            <wp:effectExtent l="25400" t="0" r="3847"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4662481" cy="2847404"/>
                    </a:xfrm>
                    <a:prstGeom prst="rect">
                      <a:avLst/>
                    </a:prstGeom>
                    <a:noFill/>
                    <a:ln w="9525">
                      <a:noFill/>
                      <a:miter lim="800000"/>
                      <a:headEnd/>
                      <a:tailEnd/>
                    </a:ln>
                  </pic:spPr>
                </pic:pic>
              </a:graphicData>
            </a:graphic>
          </wp:inline>
        </w:drawing>
      </w:r>
    </w:p>
    <w:p w14:paraId="58685A95" w14:textId="77777777" w:rsidR="00F70C87" w:rsidRDefault="00F70C87" w:rsidP="00F70C87"/>
    <w:p w14:paraId="3667FBB1" w14:textId="77777777" w:rsidR="006237FC" w:rsidRDefault="007221D4" w:rsidP="006237FC">
      <w:r>
        <w:t xml:space="preserve">SOFI is </w:t>
      </w:r>
      <w:proofErr w:type="gramStart"/>
      <w:r>
        <w:t>similar to</w:t>
      </w:r>
      <w:proofErr w:type="gramEnd"/>
      <w:r>
        <w:t xml:space="preserve"> other indexes</w:t>
      </w:r>
      <w:r w:rsidR="000C3834">
        <w:t xml:space="preserve"> </w:t>
      </w:r>
      <w:r>
        <w:t xml:space="preserve">since it combines many </w:t>
      </w:r>
      <w:r w:rsidR="006406FE">
        <w:t xml:space="preserve">indicators </w:t>
      </w:r>
      <w:r>
        <w:t xml:space="preserve">into a single measure, but </w:t>
      </w:r>
      <w:r w:rsidR="006406FE">
        <w:t>it</w:t>
      </w:r>
      <w:r>
        <w:t xml:space="preserve"> differs in several important respects. </w:t>
      </w:r>
      <w:r w:rsidR="006406FE">
        <w:t>While m</w:t>
      </w:r>
      <w:r>
        <w:t xml:space="preserve">ost indexes are concerned with the </w:t>
      </w:r>
      <w:r w:rsidR="00E76889">
        <w:t xml:space="preserve">past, present, </w:t>
      </w:r>
      <w:r w:rsidR="003D509A">
        <w:t>and eventually,</w:t>
      </w:r>
      <w:r>
        <w:t xml:space="preserve"> </w:t>
      </w:r>
      <w:r w:rsidR="00E76889">
        <w:t>short-term future</w:t>
      </w:r>
      <w:r>
        <w:t xml:space="preserve">, SOFI is designed to </w:t>
      </w:r>
      <w:r w:rsidR="006406FE">
        <w:t>give an impression about</w:t>
      </w:r>
      <w:r>
        <w:t xml:space="preserve"> </w:t>
      </w:r>
      <w:r w:rsidR="00E76889">
        <w:t>a longer-term</w:t>
      </w:r>
      <w:r>
        <w:t xml:space="preserve"> future. </w:t>
      </w:r>
      <w:r w:rsidR="006237FC">
        <w:t xml:space="preserve">The </w:t>
      </w:r>
      <w:proofErr w:type="gramStart"/>
      <w:r w:rsidR="006237FC">
        <w:t>majorities</w:t>
      </w:r>
      <w:proofErr w:type="gramEnd"/>
      <w:r w:rsidR="006237FC">
        <w:t xml:space="preserve"> of indexes are cross-sectional and are designed to compare countries to countries or various groups of countries at some point in time (usually the most recent possible). </w:t>
      </w:r>
      <w:proofErr w:type="gramStart"/>
      <w:r w:rsidR="006237FC">
        <w:t>The SOFI</w:t>
      </w:r>
      <w:proofErr w:type="gramEnd"/>
      <w:r w:rsidR="006237FC">
        <w:t xml:space="preserve"> is longitudinal and is designed to track and project change over time, focusing on the future state of the indicators.</w:t>
      </w:r>
    </w:p>
    <w:p w14:paraId="4E2F8EEA" w14:textId="77777777" w:rsidR="006237FC" w:rsidRDefault="006237FC" w:rsidP="006237FC"/>
    <w:p w14:paraId="118A8A24" w14:textId="77777777" w:rsidR="006237FC" w:rsidRDefault="006237FC" w:rsidP="006237FC">
      <w:r>
        <w:lastRenderedPageBreak/>
        <w:t xml:space="preserve">SOFI is also unique as it was designed based on suggestions from the Millennium Project’s Global Lookout Panel </w:t>
      </w:r>
      <w:r w:rsidR="004749B5">
        <w:t>—</w:t>
      </w:r>
      <w:r>
        <w:t xml:space="preserve"> hence, involving </w:t>
      </w:r>
      <w:proofErr w:type="gramStart"/>
      <w:r>
        <w:t>a large number of</w:t>
      </w:r>
      <w:proofErr w:type="gramEnd"/>
      <w:r>
        <w:t xml:space="preserve"> experts from around the world, from several disciplines and types of organizations, without a set agenda or specific interests.</w:t>
      </w:r>
    </w:p>
    <w:p w14:paraId="0AE24679" w14:textId="77777777" w:rsidR="00053A03" w:rsidRDefault="00053A03" w:rsidP="007221D4"/>
    <w:p w14:paraId="25B636B2" w14:textId="77777777" w:rsidR="00F70C87" w:rsidRDefault="006237FC" w:rsidP="007221D4">
      <w:r>
        <w:t xml:space="preserve">In the SOFI, the </w:t>
      </w:r>
      <w:r w:rsidR="004A1B3D">
        <w:t>indicators</w:t>
      </w:r>
      <w:r>
        <w:t xml:space="preserve"> are individually forecasted and combined into a single measure. </w:t>
      </w:r>
      <w:r w:rsidR="00CE4A7D">
        <w:t>Therefore</w:t>
      </w:r>
      <w:r w:rsidR="00F70C87">
        <w:t xml:space="preserve">, in addition to the comprehensive system graph, the SOFI process also produces individual graphs with </w:t>
      </w:r>
      <w:proofErr w:type="gramStart"/>
      <w:r w:rsidR="00F70C87">
        <w:t>the potential</w:t>
      </w:r>
      <w:proofErr w:type="gramEnd"/>
      <w:r w:rsidR="00F70C87">
        <w:t xml:space="preserve"> trajectories for each indicator</w:t>
      </w:r>
      <w:r w:rsidR="00CE4A7D">
        <w:t>, showing the historical data, assumptions, and judgments</w:t>
      </w:r>
      <w:r w:rsidR="005A781A">
        <w:t xml:space="preserve">. These graphs </w:t>
      </w:r>
      <w:r w:rsidR="005A781A" w:rsidRPr="001B6D8D">
        <w:t>—</w:t>
      </w:r>
      <w:r w:rsidR="005A781A">
        <w:t xml:space="preserve"> see Figure 3 for an illustration </w:t>
      </w:r>
      <w:r w:rsidR="005A781A" w:rsidRPr="001B6D8D">
        <w:t>—</w:t>
      </w:r>
      <w:r w:rsidR="005A781A">
        <w:t xml:space="preserve"> provide</w:t>
      </w:r>
      <w:r w:rsidR="00CE4A7D">
        <w:t xml:space="preserve"> valuable b</w:t>
      </w:r>
      <w:r w:rsidR="005A781A">
        <w:t>ases for more detailed analysis</w:t>
      </w:r>
      <w:r w:rsidR="00704EF3">
        <w:t>. For each indicator, t</w:t>
      </w:r>
      <w:r w:rsidR="005A781A">
        <w:t>he data source is also specified</w:t>
      </w:r>
      <w:r w:rsidR="00704EF3">
        <w:t>.</w:t>
      </w:r>
    </w:p>
    <w:p w14:paraId="5A5D20FB" w14:textId="77777777" w:rsidR="00E73B40" w:rsidRDefault="00E73B40" w:rsidP="007221D4"/>
    <w:p w14:paraId="41C7209D" w14:textId="77777777" w:rsidR="00E73B40" w:rsidRDefault="00E73B40" w:rsidP="00E73B40">
      <w:pPr>
        <w:keepNext/>
        <w:keepLines/>
      </w:pPr>
      <w:r>
        <w:rPr>
          <w:lang w:val="en-CA"/>
        </w:rPr>
        <w:t xml:space="preserve">Figure </w:t>
      </w:r>
      <w:r w:rsidR="00D04F96">
        <w:rPr>
          <w:lang w:val="en-CA"/>
        </w:rPr>
        <w:t>3</w:t>
      </w:r>
      <w:r w:rsidR="00704EF3">
        <w:rPr>
          <w:lang w:val="en-CA"/>
        </w:rPr>
        <w:t xml:space="preserve">. </w:t>
      </w:r>
      <w:r w:rsidR="00CD6797">
        <w:rPr>
          <w:lang w:val="en-CA"/>
        </w:rPr>
        <w:t>Example of Forecast for an Individual Indicator</w:t>
      </w:r>
    </w:p>
    <w:p w14:paraId="0F3B024D" w14:textId="77777777" w:rsidR="00E73B40" w:rsidRDefault="00E73B40" w:rsidP="00E73B40">
      <w:pPr>
        <w:keepNext/>
        <w:keepLines/>
      </w:pPr>
      <w:r w:rsidRPr="0036406D">
        <w:rPr>
          <w:noProof/>
        </w:rPr>
        <w:drawing>
          <wp:inline distT="0" distB="0" distL="0" distR="0" wp14:anchorId="7C381B0D" wp14:editId="0F72BC02">
            <wp:extent cx="5003800" cy="2813580"/>
            <wp:effectExtent l="2540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srcRect/>
                    <a:stretch>
                      <a:fillRect/>
                    </a:stretch>
                  </pic:blipFill>
                  <pic:spPr bwMode="auto">
                    <a:xfrm>
                      <a:off x="0" y="0"/>
                      <a:ext cx="5008819" cy="2816402"/>
                    </a:xfrm>
                    <a:prstGeom prst="rect">
                      <a:avLst/>
                    </a:prstGeom>
                    <a:noFill/>
                    <a:ln w="9525">
                      <a:noFill/>
                      <a:miter lim="800000"/>
                      <a:headEnd/>
                      <a:tailEnd/>
                    </a:ln>
                  </pic:spPr>
                </pic:pic>
              </a:graphicData>
            </a:graphic>
          </wp:inline>
        </w:drawing>
      </w:r>
    </w:p>
    <w:p w14:paraId="65D40096" w14:textId="77777777" w:rsidR="00E73B40" w:rsidRDefault="00E73B40" w:rsidP="00E73B40">
      <w:pPr>
        <w:keepNext/>
        <w:keepLines/>
      </w:pPr>
      <w:r w:rsidRPr="00334EA4">
        <w:t xml:space="preserve">Data source: </w:t>
      </w:r>
      <w:r>
        <w:t xml:space="preserve">WB, </w:t>
      </w:r>
      <w:hyperlink r:id="rId12" w:history="1">
        <w:r w:rsidRPr="00763425">
          <w:rPr>
            <w:rStyle w:val="Hyperlink"/>
          </w:rPr>
          <w:t>Poverty headcount ratio at $2.15 a day (2017 PPP) (% of population)</w:t>
        </w:r>
      </w:hyperlink>
      <w:r w:rsidRPr="00334EA4">
        <w:t xml:space="preserve">, </w:t>
      </w:r>
      <w:r w:rsidR="00763425">
        <w:br/>
      </w:r>
      <w:r w:rsidRPr="00334EA4">
        <w:t xml:space="preserve">and trajectory computed with </w:t>
      </w:r>
      <w:proofErr w:type="spellStart"/>
      <w:r w:rsidRPr="00334EA4">
        <w:t>CurveExpert</w:t>
      </w:r>
      <w:proofErr w:type="spellEnd"/>
      <w:r>
        <w:t xml:space="preserve"> Professional</w:t>
      </w:r>
    </w:p>
    <w:p w14:paraId="112778AD" w14:textId="77777777" w:rsidR="00E73B40" w:rsidRDefault="00E73B40" w:rsidP="007221D4"/>
    <w:p w14:paraId="324D33D4" w14:textId="77777777" w:rsidR="002D212E" w:rsidRDefault="002D212E" w:rsidP="002D212E"/>
    <w:p w14:paraId="56CA2195" w14:textId="77777777" w:rsidR="002D212E" w:rsidRDefault="002D212E" w:rsidP="002D212E">
      <w:r>
        <w:t>The list of indicators to be included in the SOFI, the variables' weights and the historical data, as well as the individual equations for each indicator's forecast are reviewed periodically, thus adapted to the latest developments.</w:t>
      </w:r>
    </w:p>
    <w:p w14:paraId="23773B9B" w14:textId="77777777" w:rsidR="00E73B40" w:rsidRDefault="00E73B40" w:rsidP="007221D4"/>
    <w:p w14:paraId="3036610E" w14:textId="77777777" w:rsidR="006237FC" w:rsidRDefault="006237FC" w:rsidP="007221D4">
      <w:r>
        <w:t>If the outlook of the future seems to be changing, then the SOFI would make it clear how, and an analysis would make it possible to identify the factors responsible.</w:t>
      </w:r>
      <w:r w:rsidR="00E76889">
        <w:t xml:space="preserve"> </w:t>
      </w:r>
      <w:r w:rsidR="00892B6C">
        <w:t xml:space="preserve">Data manipulation function of various policies could show the potential ripple effect of those actions on the system. </w:t>
      </w:r>
      <w:r w:rsidR="004A1B3D">
        <w:t>S</w:t>
      </w:r>
      <w:r w:rsidR="006F10C3">
        <w:t xml:space="preserve">uch </w:t>
      </w:r>
      <w:r w:rsidR="004A1B3D">
        <w:t xml:space="preserve">sensitivity analysis can help identify areas or policies that could </w:t>
      </w:r>
      <w:r w:rsidR="00F8094F">
        <w:t>have</w:t>
      </w:r>
      <w:r w:rsidR="004A1B3D">
        <w:t xml:space="preserve"> a positive</w:t>
      </w:r>
      <w:r w:rsidR="00F8094F">
        <w:t xml:space="preserve"> or negative</w:t>
      </w:r>
      <w:r w:rsidR="004A1B3D">
        <w:t xml:space="preserve"> impact on the </w:t>
      </w:r>
      <w:proofErr w:type="gramStart"/>
      <w:r w:rsidR="004A1B3D">
        <w:t>system as a whole</w:t>
      </w:r>
      <w:proofErr w:type="gramEnd"/>
      <w:r w:rsidR="004A1B3D">
        <w:t>.</w:t>
      </w:r>
    </w:p>
    <w:p w14:paraId="31363552" w14:textId="77777777" w:rsidR="001F0B8E" w:rsidRDefault="001F0B8E" w:rsidP="007221D4"/>
    <w:p w14:paraId="07A85F76" w14:textId="77777777" w:rsidR="002D212E" w:rsidRDefault="002D212E" w:rsidP="002D212E">
      <w:r w:rsidRPr="001B6D8D">
        <w:t>Since the SOFI is designed to be an aggregated measure, it can mask differences among nations</w:t>
      </w:r>
      <w:r>
        <w:t xml:space="preserve"> and regions;</w:t>
      </w:r>
      <w:r w:rsidRPr="001B6D8D">
        <w:t xml:space="preserve"> the </w:t>
      </w:r>
      <w:r>
        <w:t xml:space="preserve">global </w:t>
      </w:r>
      <w:r w:rsidRPr="001B6D8D">
        <w:t xml:space="preserve">SOFI could look very positive and yet, for some </w:t>
      </w:r>
      <w:r w:rsidR="006F10C3">
        <w:t>domains</w:t>
      </w:r>
      <w:r w:rsidRPr="001B6D8D">
        <w:t xml:space="preserve"> or nations, the situation could be worsening. Therefore, it is important to recognize that </w:t>
      </w:r>
      <w:r w:rsidR="006F10C3" w:rsidRPr="001B6D8D">
        <w:lastRenderedPageBreak/>
        <w:t xml:space="preserve">disaggregated SOFI analyses </w:t>
      </w:r>
      <w:r w:rsidR="006F10C3">
        <w:t>are</w:t>
      </w:r>
      <w:r w:rsidRPr="001B6D8D">
        <w:t xml:space="preserve"> essential </w:t>
      </w:r>
      <w:r w:rsidR="006F10C3">
        <w:t>to identify those</w:t>
      </w:r>
      <w:r w:rsidRPr="001B6D8D">
        <w:t xml:space="preserve"> </w:t>
      </w:r>
      <w:r w:rsidR="006F10C3">
        <w:t>areas</w:t>
      </w:r>
      <w:r w:rsidRPr="001B6D8D">
        <w:t xml:space="preserve"> or nations</w:t>
      </w:r>
      <w:r w:rsidR="006F10C3">
        <w:t xml:space="preserve">. Also, for more detailed analysis, specific </w:t>
      </w:r>
      <w:r w:rsidRPr="001B6D8D">
        <w:t>data and weights</w:t>
      </w:r>
      <w:r w:rsidR="006F10C3">
        <w:t xml:space="preserve"> can be used to see h</w:t>
      </w:r>
      <w:r w:rsidRPr="001B6D8D">
        <w:t>ow things seem to be changing.</w:t>
      </w:r>
    </w:p>
    <w:p w14:paraId="6162EF15" w14:textId="77777777" w:rsidR="001F0B8E" w:rsidRDefault="001F0B8E" w:rsidP="007221D4"/>
    <w:p w14:paraId="2B7AE1D4" w14:textId="77777777" w:rsidR="00B07ABD" w:rsidRDefault="001F0B8E" w:rsidP="007221D4">
      <w:r>
        <w:t xml:space="preserve">SOFI can </w:t>
      </w:r>
      <w:r w:rsidR="004749B5">
        <w:t>—</w:t>
      </w:r>
      <w:r>
        <w:t xml:space="preserve"> and has been </w:t>
      </w:r>
      <w:r w:rsidR="004749B5">
        <w:t>—</w:t>
      </w:r>
      <w:r>
        <w:t xml:space="preserve"> computed for the global </w:t>
      </w:r>
      <w:proofErr w:type="gramStart"/>
      <w:r>
        <w:t>future outlook</w:t>
      </w:r>
      <w:proofErr w:type="gramEnd"/>
      <w:r>
        <w:t xml:space="preserve">, </w:t>
      </w:r>
      <w:r w:rsidR="001F2918">
        <w:t>as well as</w:t>
      </w:r>
      <w:r>
        <w:t xml:space="preserve"> for that of </w:t>
      </w:r>
      <w:r w:rsidR="00115A69">
        <w:t>countries</w:t>
      </w:r>
      <w:r>
        <w:t>, region</w:t>
      </w:r>
      <w:r w:rsidR="00D04F96">
        <w:t>s, or even sectors of activity.</w:t>
      </w:r>
    </w:p>
    <w:p w14:paraId="24365CC1" w14:textId="77777777" w:rsidR="00B07ABD" w:rsidRDefault="00B07ABD" w:rsidP="007221D4"/>
    <w:p w14:paraId="549130AD" w14:textId="77777777" w:rsidR="00B07ABD" w:rsidRDefault="00B07ABD" w:rsidP="00B07ABD">
      <w:r>
        <w:t>Obviously, na</w:t>
      </w:r>
      <w:r w:rsidR="006F10C3">
        <w:t>tional SOFIs use national data.</w:t>
      </w:r>
    </w:p>
    <w:p w14:paraId="61055182" w14:textId="77777777" w:rsidR="00B07ABD" w:rsidRDefault="00B07ABD" w:rsidP="00B07ABD"/>
    <w:p w14:paraId="2414E150" w14:textId="77777777" w:rsidR="00766BEB" w:rsidRDefault="00B07ABD" w:rsidP="00B07ABD">
      <w:r>
        <w:t>Two major types of national SOFIs can be considered:</w:t>
      </w:r>
    </w:p>
    <w:p w14:paraId="501481EB" w14:textId="77777777" w:rsidR="00A82790" w:rsidRDefault="00766BEB" w:rsidP="00766BEB">
      <w:pPr>
        <w:pStyle w:val="ListParagraph"/>
        <w:numPr>
          <w:ilvl w:val="0"/>
          <w:numId w:val="27"/>
        </w:numPr>
        <w:spacing w:before="120"/>
      </w:pPr>
      <w:r w:rsidRPr="00766BEB">
        <w:rPr>
          <w:b/>
        </w:rPr>
        <w:t>National Comparison SOFI</w:t>
      </w:r>
      <w:r>
        <w:t xml:space="preserve"> — national SOFIs </w:t>
      </w:r>
      <w:proofErr w:type="gramStart"/>
      <w:r>
        <w:t>designed</w:t>
      </w:r>
      <w:proofErr w:type="gramEnd"/>
      <w:r>
        <w:t xml:space="preserve"> to be compared to SOFIs of other countries. This type of SOFI uses a standard set of variables and assumptions that will be identical in all aspects of the computation. It can be used to compare countries at any point in time (e.g., cross-sectional comparison). The variables included in this type of SOFI will cover a broad span and have meaning and importance to essentially all countries that are being compared. Attention </w:t>
      </w:r>
      <w:proofErr w:type="gramStart"/>
      <w:r>
        <w:t>has to</w:t>
      </w:r>
      <w:proofErr w:type="gramEnd"/>
      <w:r>
        <w:t xml:space="preserve"> be paid that the meaning of progress/regress for all indicators </w:t>
      </w:r>
      <w:proofErr w:type="gramStart"/>
      <w:r w:rsidR="00A82790">
        <w:t>be</w:t>
      </w:r>
      <w:proofErr w:type="gramEnd"/>
      <w:r>
        <w:t xml:space="preserve"> the same for all countries that are being compared</w:t>
      </w:r>
      <w:r w:rsidR="00A82790">
        <w:t xml:space="preserve">. For example, </w:t>
      </w:r>
      <w:r>
        <w:t xml:space="preserve">fertility rate </w:t>
      </w:r>
      <w:r w:rsidR="00A82790">
        <w:t xml:space="preserve">improvement </w:t>
      </w:r>
      <w:r>
        <w:t xml:space="preserve">would mean reduction to a country as Niger, where it was 6.75 in 2022, while for South Korea, </w:t>
      </w:r>
      <w:r w:rsidR="00A82790">
        <w:t>which</w:t>
      </w:r>
      <w:r>
        <w:t xml:space="preserve"> had a fertility rate of 0.78 the same year, improvement would mean increase</w:t>
      </w:r>
      <w:r w:rsidR="00A82790">
        <w:t>; hence, it could be confusing to consider this indicator for SOFI comparison</w:t>
      </w:r>
      <w:r>
        <w:t>.</w:t>
      </w:r>
    </w:p>
    <w:p w14:paraId="3DC8F5A1" w14:textId="77777777" w:rsidR="00766BEB" w:rsidRDefault="00766BEB" w:rsidP="00A82790"/>
    <w:p w14:paraId="6183F27C" w14:textId="77777777" w:rsidR="00766BEB" w:rsidRDefault="00766BEB" w:rsidP="00A82790">
      <w:pPr>
        <w:pStyle w:val="ListParagraph"/>
        <w:numPr>
          <w:ilvl w:val="0"/>
          <w:numId w:val="27"/>
        </w:numPr>
      </w:pPr>
      <w:r w:rsidRPr="00766BEB">
        <w:rPr>
          <w:b/>
        </w:rPr>
        <w:t>National Focus SOFI</w:t>
      </w:r>
      <w:r>
        <w:t xml:space="preserve"> — designed to assess and track a country’s progress over time, using a set of variables that may be unique to that country, as well as certain other assumptions that reflect a country’s goals, concerns, and expectations. Countries will not be able to perform one-to-one comparisons of National Focus SOFIs because they will be built using different country-specific elements, but they will afford a country the means of tracking i</w:t>
      </w:r>
      <w:r w:rsidR="00A82790">
        <w:t>ts performance over time (</w:t>
      </w:r>
      <w:r>
        <w:t xml:space="preserve">longitudinal tracking). For example, </w:t>
      </w:r>
      <w:r w:rsidR="00A82790">
        <w:t>while n</w:t>
      </w:r>
      <w:r w:rsidR="00A82790" w:rsidRPr="00A82790">
        <w:t xml:space="preserve">o country </w:t>
      </w:r>
      <w:r w:rsidR="00A82790">
        <w:t xml:space="preserve">is </w:t>
      </w:r>
      <w:r w:rsidR="00A82790" w:rsidRPr="00A82790">
        <w:t xml:space="preserve">entirely </w:t>
      </w:r>
      <w:r w:rsidR="00A82790">
        <w:t>free of</w:t>
      </w:r>
      <w:r w:rsidR="00A82790" w:rsidRPr="00A82790">
        <w:t xml:space="preserve"> freshwater concerns,</w:t>
      </w:r>
      <w:r w:rsidR="00A82790">
        <w:t xml:space="preserve"> </w:t>
      </w:r>
      <w:r w:rsidR="005F11D7">
        <w:t>the indicator for freshwater availability would have a different priority for</w:t>
      </w:r>
      <w:r>
        <w:t xml:space="preserve"> countr</w:t>
      </w:r>
      <w:r w:rsidR="005F11D7">
        <w:t xml:space="preserve">ies </w:t>
      </w:r>
      <w:r>
        <w:t xml:space="preserve">concerned about persistent drought </w:t>
      </w:r>
      <w:r w:rsidR="005F11D7">
        <w:t>(e.g. Yemen)</w:t>
      </w:r>
      <w:r w:rsidR="00A82790">
        <w:t xml:space="preserve">, </w:t>
      </w:r>
      <w:r w:rsidR="005F11D7">
        <w:t>than for</w:t>
      </w:r>
      <w:r w:rsidR="00A82790">
        <w:t xml:space="preserve"> countries with </w:t>
      </w:r>
      <w:r w:rsidR="005F11D7">
        <w:t>no such distress (e.g. Switzerland)</w:t>
      </w:r>
      <w:r w:rsidR="00A82790">
        <w:t>.</w:t>
      </w:r>
    </w:p>
    <w:p w14:paraId="1DFA6673" w14:textId="77777777" w:rsidR="0004732C" w:rsidRDefault="0004732C" w:rsidP="007221D4"/>
    <w:p w14:paraId="2A3916BB" w14:textId="77777777" w:rsidR="00D44CA8" w:rsidRDefault="00B07ABD" w:rsidP="007221D4">
      <w:r>
        <w:t>Individual countries that computed their national SOFIs with The Millennium Project's assi</w:t>
      </w:r>
      <w:r w:rsidR="007A1E68">
        <w:t xml:space="preserve">stance </w:t>
      </w:r>
      <w:proofErr w:type="gramStart"/>
      <w:r>
        <w:t>include:</w:t>
      </w:r>
      <w:proofErr w:type="gramEnd"/>
      <w:r>
        <w:t xml:space="preserve"> Azerbaijan, Czech Republic, Hungary, Pakistan, Poland, Slovak Republic, South Africa,</w:t>
      </w:r>
      <w:r w:rsidR="005F11D7">
        <w:t xml:space="preserve"> South Korea, Turkey, and </w:t>
      </w:r>
      <w:r>
        <w:t xml:space="preserve">most of the Latin American states, </w:t>
      </w:r>
      <w:proofErr w:type="spellStart"/>
      <w:r w:rsidR="007A1E68">
        <w:t>wile</w:t>
      </w:r>
      <w:proofErr w:type="spellEnd"/>
      <w:r>
        <w:t xml:space="preserve"> some </w:t>
      </w:r>
      <w:r w:rsidR="007A1E68">
        <w:t xml:space="preserve">other </w:t>
      </w:r>
      <w:r>
        <w:t xml:space="preserve">countries </w:t>
      </w:r>
      <w:r w:rsidR="007A1E68">
        <w:t>computed it on their own</w:t>
      </w:r>
      <w:r>
        <w:t>.</w:t>
      </w:r>
    </w:p>
    <w:p w14:paraId="6B29CC50" w14:textId="77777777" w:rsidR="001B6D8D" w:rsidRDefault="001B6D8D" w:rsidP="007221D4"/>
    <w:p w14:paraId="3D9004BC" w14:textId="77777777" w:rsidR="004256D6" w:rsidRDefault="004256D6" w:rsidP="007221D4">
      <w:r>
        <w:br w:type="page"/>
      </w:r>
    </w:p>
    <w:p w14:paraId="59127AE2" w14:textId="77777777" w:rsidR="00001585" w:rsidRDefault="00001585" w:rsidP="00842F59">
      <w:pPr>
        <w:pStyle w:val="Heading1"/>
      </w:pPr>
      <w:bookmarkStart w:id="2" w:name="_III._HOW_TO"/>
      <w:bookmarkEnd w:id="2"/>
      <w:r>
        <w:t>III. HOW TO DO IT</w:t>
      </w:r>
    </w:p>
    <w:p w14:paraId="35012118" w14:textId="77777777" w:rsidR="00842F59" w:rsidRDefault="00842F59" w:rsidP="00001585"/>
    <w:p w14:paraId="075F6C44" w14:textId="77777777" w:rsidR="00842F59" w:rsidRDefault="00842F59" w:rsidP="00001585"/>
    <w:p w14:paraId="72C9184F" w14:textId="77777777" w:rsidR="000F137A" w:rsidRDefault="00001585" w:rsidP="00001585">
      <w:r>
        <w:t xml:space="preserve">Building a State of the Future Index (SOFI) </w:t>
      </w:r>
      <w:r w:rsidR="00AF4806">
        <w:t>consists of several steps</w:t>
      </w:r>
      <w:r w:rsidR="00D77077">
        <w:t xml:space="preserve">, each of them involving some assumptions. Therefore, a minimum knowledge of economics, </w:t>
      </w:r>
      <w:r w:rsidR="0004732C">
        <w:t>statistics/</w:t>
      </w:r>
      <w:r w:rsidR="00D77077">
        <w:t>mathematics</w:t>
      </w:r>
      <w:r w:rsidR="0004732C">
        <w:t>,</w:t>
      </w:r>
      <w:r w:rsidR="00D77077">
        <w:t xml:space="preserve"> and foresight would be beneficial.</w:t>
      </w:r>
    </w:p>
    <w:p w14:paraId="27B683F7" w14:textId="77777777" w:rsidR="00001585" w:rsidRDefault="00001585" w:rsidP="00001585"/>
    <w:p w14:paraId="1FF1588C" w14:textId="77777777" w:rsidR="002B543F" w:rsidRDefault="00001585" w:rsidP="00001585">
      <w:r w:rsidRPr="00D12D6F">
        <w:rPr>
          <w:b/>
        </w:rPr>
        <w:t>1.</w:t>
      </w:r>
      <w:r>
        <w:t xml:space="preserve">   </w:t>
      </w:r>
      <w:r w:rsidR="00AF4806" w:rsidRPr="00275F3D">
        <w:rPr>
          <w:b/>
        </w:rPr>
        <w:t>Choosing the indicators</w:t>
      </w:r>
      <w:r w:rsidR="00AF4806">
        <w:t xml:space="preserve"> to </w:t>
      </w:r>
      <w:r>
        <w:t>be included</w:t>
      </w:r>
      <w:r w:rsidR="00AF4806">
        <w:t xml:space="preserve"> in a State of the Future Index.</w:t>
      </w:r>
      <w:r>
        <w:t xml:space="preserve"> </w:t>
      </w:r>
      <w:r w:rsidR="00607B21">
        <w:t xml:space="preserve">This </w:t>
      </w:r>
      <w:r w:rsidR="0004732C">
        <w:t xml:space="preserve">is the most important step, since on the choice of indicators </w:t>
      </w:r>
      <w:proofErr w:type="gramStart"/>
      <w:r w:rsidR="0004732C">
        <w:t>depends</w:t>
      </w:r>
      <w:proofErr w:type="gramEnd"/>
      <w:r w:rsidR="0004732C">
        <w:t xml:space="preserve"> the relevance of SOFI. It </w:t>
      </w:r>
      <w:r w:rsidR="00607B21">
        <w:t>involves</w:t>
      </w:r>
      <w:r w:rsidR="00275F3D">
        <w:t xml:space="preserve"> a very clear understanding of the domain and extent for which SOFI is computed. Is it </w:t>
      </w:r>
      <w:r w:rsidR="00D77077">
        <w:t xml:space="preserve">for </w:t>
      </w:r>
      <w:r w:rsidR="00275F3D">
        <w:t xml:space="preserve">global, national, or regional level? Is it for general future or for a certain sector/domain? </w:t>
      </w:r>
      <w:r w:rsidR="00607B21">
        <w:t xml:space="preserve">What aspects should be included? </w:t>
      </w:r>
      <w:r w:rsidR="00275F3D">
        <w:t xml:space="preserve">What does a promising future mean for that area and </w:t>
      </w:r>
      <w:r w:rsidR="00607B21">
        <w:t xml:space="preserve">in the respective </w:t>
      </w:r>
      <w:r w:rsidR="00275F3D">
        <w:t xml:space="preserve">timeframe? </w:t>
      </w:r>
      <w:r>
        <w:t xml:space="preserve">What </w:t>
      </w:r>
      <w:r w:rsidR="00AF4806">
        <w:t>can be</w:t>
      </w:r>
      <w:r>
        <w:t xml:space="preserve"> consider</w:t>
      </w:r>
      <w:r w:rsidR="002B543F">
        <w:t>ed</w:t>
      </w:r>
      <w:r>
        <w:t xml:space="preserve"> an improvement? </w:t>
      </w:r>
      <w:r w:rsidR="00AF4806">
        <w:t>H</w:t>
      </w:r>
      <w:r>
        <w:t xml:space="preserve">ow would </w:t>
      </w:r>
      <w:r w:rsidR="00AF4806">
        <w:t>we</w:t>
      </w:r>
      <w:r>
        <w:t xml:space="preserve"> </w:t>
      </w:r>
      <w:proofErr w:type="gramStart"/>
      <w:r>
        <w:t>know it</w:t>
      </w:r>
      <w:proofErr w:type="gramEnd"/>
      <w:r>
        <w:t xml:space="preserve"> if it happened?</w:t>
      </w:r>
      <w:r w:rsidR="00AF4806">
        <w:t xml:space="preserve"> What would influence </w:t>
      </w:r>
      <w:r w:rsidR="00EF2790">
        <w:t>it?</w:t>
      </w:r>
    </w:p>
    <w:p w14:paraId="08DEC715" w14:textId="77777777" w:rsidR="002B543F" w:rsidRDefault="002B543F" w:rsidP="00001585"/>
    <w:p w14:paraId="65882A66" w14:textId="77777777" w:rsidR="0006257A" w:rsidRDefault="0006257A" w:rsidP="00001585">
      <w:r>
        <w:t>The most</w:t>
      </w:r>
      <w:r w:rsidR="002B543F">
        <w:t xml:space="preserve"> important criteri</w:t>
      </w:r>
      <w:r>
        <w:t>a</w:t>
      </w:r>
      <w:r w:rsidR="002B543F">
        <w:t xml:space="preserve"> for selecting the indicators </w:t>
      </w:r>
      <w:r>
        <w:t>are:</w:t>
      </w:r>
    </w:p>
    <w:p w14:paraId="33CF669E" w14:textId="77777777" w:rsidR="0006257A" w:rsidRPr="0006257A" w:rsidRDefault="0006257A" w:rsidP="0006257A">
      <w:pPr>
        <w:pStyle w:val="ListParagraph"/>
        <w:numPr>
          <w:ilvl w:val="0"/>
          <w:numId w:val="3"/>
        </w:numPr>
      </w:pPr>
      <w:proofErr w:type="gramStart"/>
      <w:r>
        <w:rPr>
          <w:b/>
        </w:rPr>
        <w:t>clarity</w:t>
      </w:r>
      <w:r w:rsidR="005E775B">
        <w:rPr>
          <w:b/>
        </w:rPr>
        <w:t>;</w:t>
      </w:r>
      <w:proofErr w:type="gramEnd"/>
      <w:r w:rsidR="005E775B">
        <w:rPr>
          <w:b/>
        </w:rPr>
        <w:t xml:space="preserve"> </w:t>
      </w:r>
      <w:r>
        <w:t xml:space="preserve">the indicators </w:t>
      </w:r>
      <w:proofErr w:type="gramStart"/>
      <w:r>
        <w:t>have to</w:t>
      </w:r>
      <w:proofErr w:type="gramEnd"/>
      <w:r>
        <w:t xml:space="preserve"> be clearly </w:t>
      </w:r>
      <w:proofErr w:type="gramStart"/>
      <w:r>
        <w:t>defined</w:t>
      </w:r>
      <w:proofErr w:type="gramEnd"/>
      <w:r>
        <w:t xml:space="preserve"> and change </w:t>
      </w:r>
      <w:proofErr w:type="gramStart"/>
      <w:r>
        <w:t>has to</w:t>
      </w:r>
      <w:proofErr w:type="gramEnd"/>
      <w:r>
        <w:t xml:space="preserve"> be an indicator of progress or regress </w:t>
      </w:r>
      <w:r w:rsidR="005E775B">
        <w:t>—</w:t>
      </w:r>
      <w:r w:rsidR="005E775B" w:rsidRPr="002B543F">
        <w:t xml:space="preserve"> </w:t>
      </w:r>
      <w:r>
        <w:t>e.g. reduction of number of wars is a</w:t>
      </w:r>
      <w:r w:rsidR="00DB011B">
        <w:t>n</w:t>
      </w:r>
      <w:r>
        <w:t xml:space="preserve"> indication of </w:t>
      </w:r>
      <w:r w:rsidR="00DB011B">
        <w:t xml:space="preserve">a more peaceful world, hence, progress; while </w:t>
      </w:r>
      <w:r>
        <w:t>inc</w:t>
      </w:r>
      <w:r w:rsidR="0004732C">
        <w:t>rease in defense expenditure can't be an</w:t>
      </w:r>
      <w:r>
        <w:t xml:space="preserve"> indication </w:t>
      </w:r>
      <w:r w:rsidR="0004732C">
        <w:t xml:space="preserve">nor for a more peaceful, nor for a more belligerent </w:t>
      </w:r>
      <w:r w:rsidR="005E775B">
        <w:t>world.</w:t>
      </w:r>
    </w:p>
    <w:p w14:paraId="36A093E4" w14:textId="77777777" w:rsidR="00DB011B" w:rsidRDefault="002B543F" w:rsidP="0006257A">
      <w:pPr>
        <w:pStyle w:val="ListParagraph"/>
        <w:numPr>
          <w:ilvl w:val="0"/>
          <w:numId w:val="3"/>
        </w:numPr>
      </w:pPr>
      <w:r w:rsidRPr="0006257A">
        <w:rPr>
          <w:b/>
        </w:rPr>
        <w:t xml:space="preserve">data </w:t>
      </w:r>
      <w:proofErr w:type="gramStart"/>
      <w:r w:rsidRPr="0006257A">
        <w:rPr>
          <w:b/>
        </w:rPr>
        <w:t>availability</w:t>
      </w:r>
      <w:r w:rsidR="005E775B">
        <w:rPr>
          <w:b/>
        </w:rPr>
        <w:t>;</w:t>
      </w:r>
      <w:proofErr w:type="gramEnd"/>
      <w:r w:rsidR="005E775B">
        <w:rPr>
          <w:b/>
        </w:rPr>
        <w:t xml:space="preserve"> </w:t>
      </w:r>
      <w:r w:rsidR="0006257A">
        <w:t>t</w:t>
      </w:r>
      <w:r>
        <w:t xml:space="preserve">he indicators </w:t>
      </w:r>
      <w:proofErr w:type="gramStart"/>
      <w:r>
        <w:t>have to</w:t>
      </w:r>
      <w:proofErr w:type="gramEnd"/>
      <w:r>
        <w:t xml:space="preserve"> </w:t>
      </w:r>
      <w:r w:rsidR="00C322D1">
        <w:t xml:space="preserve">have </w:t>
      </w:r>
      <w:r>
        <w:t xml:space="preserve">data </w:t>
      </w:r>
      <w:r w:rsidR="00DB011B">
        <w:t xml:space="preserve">available </w:t>
      </w:r>
      <w:r w:rsidR="00C322D1">
        <w:t>from</w:t>
      </w:r>
      <w:r>
        <w:t xml:space="preserve"> reliable </w:t>
      </w:r>
      <w:r w:rsidR="00C322D1">
        <w:t xml:space="preserve">sources for </w:t>
      </w:r>
      <w:r w:rsidR="00D77077">
        <w:t xml:space="preserve">a period </w:t>
      </w:r>
      <w:r w:rsidR="00C322D1">
        <w:t xml:space="preserve">at least </w:t>
      </w:r>
      <w:proofErr w:type="gramStart"/>
      <w:r w:rsidR="00607B21">
        <w:t>double of</w:t>
      </w:r>
      <w:proofErr w:type="gramEnd"/>
      <w:r w:rsidR="00607B21">
        <w:t xml:space="preserve"> th</w:t>
      </w:r>
      <w:r w:rsidR="00D77077">
        <w:t>at</w:t>
      </w:r>
      <w:r w:rsidR="00607B21">
        <w:t xml:space="preserve"> for which we forecast</w:t>
      </w:r>
      <w:r w:rsidR="005E775B">
        <w:t xml:space="preserve"> —</w:t>
      </w:r>
      <w:r w:rsidR="005E775B" w:rsidRPr="002B543F">
        <w:t xml:space="preserve"> </w:t>
      </w:r>
      <w:r w:rsidR="00607B21">
        <w:t xml:space="preserve">e.g., </w:t>
      </w:r>
      <w:r w:rsidR="00C76536">
        <w:t xml:space="preserve">for </w:t>
      </w:r>
      <w:proofErr w:type="gramStart"/>
      <w:r w:rsidR="00C76536">
        <w:t>a 10 years</w:t>
      </w:r>
      <w:proofErr w:type="gramEnd"/>
      <w:r w:rsidR="00C76536">
        <w:t xml:space="preserve"> forecast, at least </w:t>
      </w:r>
      <w:r w:rsidR="00607B21">
        <w:t xml:space="preserve">20 years of historical data </w:t>
      </w:r>
      <w:r w:rsidR="00C76536">
        <w:t>immediately prior to the forecasted period</w:t>
      </w:r>
      <w:r w:rsidR="005E775B">
        <w:t>.</w:t>
      </w:r>
    </w:p>
    <w:p w14:paraId="49565929" w14:textId="77777777" w:rsidR="000A3502" w:rsidRDefault="00DB011B" w:rsidP="0006257A">
      <w:pPr>
        <w:pStyle w:val="ListParagraph"/>
        <w:numPr>
          <w:ilvl w:val="0"/>
          <w:numId w:val="3"/>
        </w:numPr>
      </w:pPr>
      <w:r w:rsidRPr="00DB011B">
        <w:rPr>
          <w:b/>
        </w:rPr>
        <w:t>actionabl</w:t>
      </w:r>
      <w:r w:rsidR="006E3367">
        <w:rPr>
          <w:b/>
        </w:rPr>
        <w:t>e;</w:t>
      </w:r>
      <w:r>
        <w:t xml:space="preserve"> when possible, it is preferable to use indicators that can be </w:t>
      </w:r>
      <w:r w:rsidRPr="00DB011B">
        <w:t>influenced by human decision</w:t>
      </w:r>
      <w:r>
        <w:t xml:space="preserve">s </w:t>
      </w:r>
      <w:proofErr w:type="gramStart"/>
      <w:r w:rsidR="005E775B">
        <w:t>—</w:t>
      </w:r>
      <w:r w:rsidR="005E775B" w:rsidRPr="002B543F">
        <w:t xml:space="preserve"> </w:t>
      </w:r>
      <w:r w:rsidR="006E3367">
        <w:t xml:space="preserve"> policies</w:t>
      </w:r>
      <w:proofErr w:type="gramEnd"/>
      <w:r w:rsidR="006E3367">
        <w:t xml:space="preserve">, strategies, </w:t>
      </w:r>
      <w:proofErr w:type="gramStart"/>
      <w:r w:rsidR="006E3367">
        <w:t>etc. —</w:t>
      </w:r>
      <w:proofErr w:type="gramEnd"/>
      <w:r w:rsidR="006E3367" w:rsidRPr="002B543F">
        <w:t xml:space="preserve"> </w:t>
      </w:r>
      <w:r>
        <w:t xml:space="preserve">e.g. </w:t>
      </w:r>
      <w:r w:rsidR="00B66AC3">
        <w:t xml:space="preserve">access to clean drinkable water is measurable and </w:t>
      </w:r>
      <w:r>
        <w:t xml:space="preserve">can be </w:t>
      </w:r>
      <w:r w:rsidR="00C76536">
        <w:t>improved by human action,</w:t>
      </w:r>
      <w:r w:rsidR="00B66AC3">
        <w:t xml:space="preserve"> while quantity of </w:t>
      </w:r>
      <w:r w:rsidR="00C76536">
        <w:t xml:space="preserve">accessible </w:t>
      </w:r>
      <w:r w:rsidR="00B66AC3">
        <w:t>freshwater is difficult bo</w:t>
      </w:r>
      <w:r w:rsidR="006E3367">
        <w:t>th to measure and to influence.</w:t>
      </w:r>
    </w:p>
    <w:p w14:paraId="10A750BD" w14:textId="77777777" w:rsidR="000A3502" w:rsidRDefault="000A3502" w:rsidP="000A3502">
      <w:pPr>
        <w:pStyle w:val="ListParagraph"/>
        <w:numPr>
          <w:ilvl w:val="0"/>
          <w:numId w:val="3"/>
        </w:numPr>
      </w:pPr>
      <w:r>
        <w:rPr>
          <w:b/>
        </w:rPr>
        <w:t>a</w:t>
      </w:r>
      <w:r w:rsidRPr="000A3502">
        <w:rPr>
          <w:b/>
        </w:rPr>
        <w:t>void d</w:t>
      </w:r>
      <w:r>
        <w:rPr>
          <w:b/>
        </w:rPr>
        <w:t>ouble accounting</w:t>
      </w:r>
      <w:r w:rsidR="006E3367">
        <w:rPr>
          <w:b/>
        </w:rPr>
        <w:t xml:space="preserve">; </w:t>
      </w:r>
      <w:r>
        <w:t xml:space="preserve">this </w:t>
      </w:r>
      <w:proofErr w:type="gramStart"/>
      <w:r>
        <w:t>has to</w:t>
      </w:r>
      <w:proofErr w:type="gramEnd"/>
      <w:r>
        <w:t xml:space="preserve"> be considered for </w:t>
      </w:r>
      <w:proofErr w:type="gramStart"/>
      <w:r>
        <w:t>avoiding that</w:t>
      </w:r>
      <w:proofErr w:type="gramEnd"/>
      <w:r>
        <w:t xml:space="preserve"> some areas </w:t>
      </w:r>
      <w:proofErr w:type="gramStart"/>
      <w:r>
        <w:t>be</w:t>
      </w:r>
      <w:proofErr w:type="gramEnd"/>
      <w:r>
        <w:t xml:space="preserve"> </w:t>
      </w:r>
      <w:proofErr w:type="gramStart"/>
      <w:r>
        <w:t>over-represented</w:t>
      </w:r>
      <w:proofErr w:type="gramEnd"/>
      <w:r>
        <w:t xml:space="preserve">. For example, life expectancy is an important indicator, but </w:t>
      </w:r>
      <w:proofErr w:type="gramStart"/>
      <w:r>
        <w:t>at</w:t>
      </w:r>
      <w:proofErr w:type="gramEnd"/>
      <w:r>
        <w:t xml:space="preserve"> its turn, it is the result of other factors that are also included </w:t>
      </w:r>
      <w:r w:rsidR="006E3367">
        <w:t>—</w:t>
      </w:r>
      <w:r w:rsidR="006E3367" w:rsidRPr="002B543F">
        <w:t xml:space="preserve"> </w:t>
      </w:r>
      <w:r>
        <w:t>e.g. number of physicians t</w:t>
      </w:r>
      <w:r w:rsidR="006E3367">
        <w:t>o 1,000 people, education, etc.</w:t>
      </w:r>
      <w:r>
        <w:t xml:space="preserve"> This requires careful thought and examination of the definitions of similar or overlapping </w:t>
      </w:r>
      <w:proofErr w:type="gramStart"/>
      <w:r>
        <w:t>variables, and</w:t>
      </w:r>
      <w:proofErr w:type="gramEnd"/>
      <w:r>
        <w:t xml:space="preserve"> relies on judgments of the analysts to choose variables that best capture the essence of the problem being addressed. </w:t>
      </w:r>
    </w:p>
    <w:p w14:paraId="7DD12A23" w14:textId="77777777" w:rsidR="004C66E8" w:rsidRDefault="004C66E8" w:rsidP="000A3502">
      <w:pPr>
        <w:ind w:left="53"/>
      </w:pPr>
    </w:p>
    <w:p w14:paraId="5C4A8BDB" w14:textId="77777777" w:rsidR="000A3502" w:rsidRDefault="000A3502" w:rsidP="000A3502">
      <w:pPr>
        <w:ind w:left="53"/>
      </w:pPr>
      <w:r>
        <w:t>Note: Excellent explanation on these and other issues involved in constructing indexes can be found in OECD</w:t>
      </w:r>
      <w:r w:rsidR="006E3367">
        <w:t>'s</w:t>
      </w:r>
      <w:r>
        <w:t xml:space="preserve"> </w:t>
      </w:r>
      <w:r w:rsidR="006E3367" w:rsidRPr="006E3367">
        <w:rPr>
          <w:i/>
        </w:rPr>
        <w:t>Handbook on Constructing Composite Indicators: Methodology and User Guide</w:t>
      </w:r>
      <w:r w:rsidR="006E3367">
        <w:t xml:space="preserve"> </w:t>
      </w:r>
      <w:r>
        <w:t>(</w:t>
      </w:r>
      <w:r w:rsidR="006E3367">
        <w:t xml:space="preserve">OECD, </w:t>
      </w:r>
      <w:r>
        <w:t xml:space="preserve">2008). </w:t>
      </w:r>
    </w:p>
    <w:p w14:paraId="32E4363D" w14:textId="77777777" w:rsidR="00F44CF3" w:rsidRDefault="00F44CF3" w:rsidP="000A3502">
      <w:pPr>
        <w:ind w:left="53"/>
      </w:pPr>
    </w:p>
    <w:p w14:paraId="7801884A" w14:textId="77777777" w:rsidR="00F44CF3" w:rsidRDefault="00434267" w:rsidP="00F44CF3">
      <w:r>
        <w:t xml:space="preserve">While the main question </w:t>
      </w:r>
      <w:r w:rsidR="00F326FD">
        <w:t>for any</w:t>
      </w:r>
      <w:r>
        <w:t xml:space="preserve"> SOFI</w:t>
      </w:r>
      <w:r w:rsidR="00F326FD">
        <w:t xml:space="preserve"> is the same</w:t>
      </w:r>
      <w:r>
        <w:t xml:space="preserve">, "does the future seem </w:t>
      </w:r>
      <w:r w:rsidR="00F326FD">
        <w:t>to be getting better or worse?"</w:t>
      </w:r>
      <w:r>
        <w:t xml:space="preserve">, the </w:t>
      </w:r>
      <w:r w:rsidR="00F326FD">
        <w:t>indicators</w:t>
      </w:r>
      <w:r>
        <w:t xml:space="preserve"> </w:t>
      </w:r>
      <w:r w:rsidR="000D5018">
        <w:t xml:space="preserve">and the process of selecting them </w:t>
      </w:r>
      <w:r>
        <w:t xml:space="preserve">would be quite different </w:t>
      </w:r>
      <w:r>
        <w:lastRenderedPageBreak/>
        <w:t xml:space="preserve">pending on the scope and spectrum of the </w:t>
      </w:r>
      <w:r w:rsidR="000D5018">
        <w:t>SOFI</w:t>
      </w:r>
      <w:r>
        <w:t xml:space="preserve">. </w:t>
      </w:r>
      <w:r w:rsidR="000F6F4E">
        <w:t xml:space="preserve">For </w:t>
      </w:r>
      <w:proofErr w:type="gramStart"/>
      <w:r w:rsidR="000F6F4E">
        <w:t>the global</w:t>
      </w:r>
      <w:proofErr w:type="gramEnd"/>
      <w:r w:rsidR="000F6F4E">
        <w:t xml:space="preserve"> SOFI, international panels and a large range of views are important. However</w:t>
      </w:r>
      <w:r w:rsidR="000D5018">
        <w:t>,</w:t>
      </w:r>
      <w:r>
        <w:t xml:space="preserve"> </w:t>
      </w:r>
      <w:r w:rsidR="00F44CF3">
        <w:t>in a corporate setting</w:t>
      </w:r>
      <w:r>
        <w:t>,</w:t>
      </w:r>
      <w:r w:rsidR="00F44CF3">
        <w:t xml:space="preserve"> </w:t>
      </w:r>
      <w:r w:rsidR="000D5018">
        <w:t>a committee might select the indicators</w:t>
      </w:r>
      <w:r>
        <w:t>; for a specific sector, the best experts in the domain can make the selection</w:t>
      </w:r>
      <w:r w:rsidR="00F44CF3">
        <w:t xml:space="preserve">. No matter what the technique, in the aggregate, the selected </w:t>
      </w:r>
      <w:r>
        <w:t xml:space="preserve">indicators </w:t>
      </w:r>
      <w:proofErr w:type="gramStart"/>
      <w:r w:rsidR="00F44CF3">
        <w:t>have to</w:t>
      </w:r>
      <w:proofErr w:type="gramEnd"/>
      <w:r w:rsidR="00F44CF3">
        <w:t xml:space="preserve"> represent the key elements of the question that the </w:t>
      </w:r>
      <w:r>
        <w:t>i</w:t>
      </w:r>
      <w:r w:rsidR="000D5018">
        <w:t>ndex is designed to address.</w:t>
      </w:r>
    </w:p>
    <w:p w14:paraId="6DD67FAF" w14:textId="77777777" w:rsidR="004C66E8" w:rsidRDefault="004C66E8" w:rsidP="004C66E8"/>
    <w:p w14:paraId="58ED3FB4" w14:textId="77777777" w:rsidR="004C66E8" w:rsidRDefault="004C66E8" w:rsidP="004C66E8">
      <w:r>
        <w:t xml:space="preserve">For selecting the indicators and related judgments, the Real-Time Delphi type questionnaires proved to be useful. An example of such a question is shown in </w:t>
      </w:r>
      <w:r w:rsidRPr="00621B55">
        <w:t>Figure 17</w:t>
      </w:r>
      <w:r>
        <w:t>, in section "</w:t>
      </w:r>
      <w:r w:rsidRPr="004C66E8">
        <w:t>V. Strengths and Weaknesses of the Method</w:t>
      </w:r>
      <w:r>
        <w:t>".</w:t>
      </w:r>
    </w:p>
    <w:p w14:paraId="20B1C238" w14:textId="77777777" w:rsidR="00001585" w:rsidRDefault="00001585" w:rsidP="00001585"/>
    <w:p w14:paraId="5E74B269" w14:textId="77777777" w:rsidR="006D52A3" w:rsidRDefault="00D12D6F" w:rsidP="00D12D6F">
      <w:r>
        <w:rPr>
          <w:b/>
        </w:rPr>
        <w:t>2</w:t>
      </w:r>
      <w:r w:rsidR="00001585" w:rsidRPr="00D12D6F">
        <w:rPr>
          <w:b/>
        </w:rPr>
        <w:t xml:space="preserve">.   </w:t>
      </w:r>
      <w:r w:rsidRPr="00D12D6F">
        <w:rPr>
          <w:b/>
        </w:rPr>
        <w:t>Forecasting the variables.</w:t>
      </w:r>
      <w:r>
        <w:t xml:space="preserve"> S</w:t>
      </w:r>
      <w:r w:rsidR="00001585">
        <w:t xml:space="preserve">ince </w:t>
      </w:r>
      <w:r w:rsidR="000F6F4E">
        <w:t xml:space="preserve">SOFI is </w:t>
      </w:r>
      <w:r w:rsidR="00001585">
        <w:t xml:space="preserve">dealing with the future, the </w:t>
      </w:r>
      <w:r w:rsidR="00932EBE">
        <w:t>indicators</w:t>
      </w:r>
      <w:r w:rsidR="00001585">
        <w:t xml:space="preserve"> </w:t>
      </w:r>
      <w:r w:rsidR="00932EBE">
        <w:t xml:space="preserve">used </w:t>
      </w:r>
      <w:r w:rsidR="000F6F4E">
        <w:t>for its computation</w:t>
      </w:r>
      <w:r w:rsidR="00001585">
        <w:t xml:space="preserve"> </w:t>
      </w:r>
      <w:proofErr w:type="gramStart"/>
      <w:r w:rsidR="000F6F4E">
        <w:t>have to</w:t>
      </w:r>
      <w:proofErr w:type="gramEnd"/>
      <w:r w:rsidR="00001585">
        <w:t xml:space="preserve"> be forecasted. </w:t>
      </w:r>
      <w:r>
        <w:t>The</w:t>
      </w:r>
      <w:r w:rsidR="006D52A3">
        <w:t xml:space="preserve"> simplest </w:t>
      </w:r>
      <w:r w:rsidR="00D77077">
        <w:t xml:space="preserve">way </w:t>
      </w:r>
      <w:r w:rsidR="006D52A3">
        <w:t xml:space="preserve">is to use </w:t>
      </w:r>
      <w:r w:rsidR="00D77077">
        <w:t>a curve-fitting technique</w:t>
      </w:r>
      <w:r w:rsidR="006D52A3">
        <w:t>:</w:t>
      </w:r>
      <w:r>
        <w:t xml:space="preserve"> historical data is fed into </w:t>
      </w:r>
      <w:proofErr w:type="gramStart"/>
      <w:r w:rsidR="002C55EF">
        <w:t xml:space="preserve">a </w:t>
      </w:r>
      <w:r w:rsidR="00CE02DD">
        <w:t>software</w:t>
      </w:r>
      <w:proofErr w:type="gramEnd"/>
      <w:r>
        <w:t xml:space="preserve">, such as </w:t>
      </w:r>
      <w:proofErr w:type="spellStart"/>
      <w:r w:rsidRPr="00D12D6F">
        <w:t>CurveExpert</w:t>
      </w:r>
      <w:proofErr w:type="spellEnd"/>
      <w:r w:rsidRPr="00D12D6F">
        <w:t xml:space="preserve"> Professional</w:t>
      </w:r>
      <w:r>
        <w:t xml:space="preserve">, </w:t>
      </w:r>
      <w:r w:rsidR="006D52A3">
        <w:t xml:space="preserve">to get the estimated values for the </w:t>
      </w:r>
      <w:r w:rsidR="00D77077">
        <w:t>forecasted</w:t>
      </w:r>
      <w:r w:rsidR="006D52A3">
        <w:t xml:space="preserve"> </w:t>
      </w:r>
      <w:r w:rsidR="00D77077">
        <w:t>period</w:t>
      </w:r>
      <w:r>
        <w:t xml:space="preserve">. </w:t>
      </w:r>
      <w:r w:rsidR="006D52A3">
        <w:t>At this step, the most important is the choice of the equation,</w:t>
      </w:r>
      <w:r w:rsidR="008F4115">
        <w:t xml:space="preserve"> since not necessarily the </w:t>
      </w:r>
      <w:r w:rsidR="00CE02DD">
        <w:t>best-fit</w:t>
      </w:r>
      <w:r w:rsidR="006D52A3">
        <w:t xml:space="preserve"> curve for </w:t>
      </w:r>
      <w:r w:rsidR="00D77077">
        <w:t xml:space="preserve">the </w:t>
      </w:r>
      <w:r w:rsidR="00CE02DD">
        <w:t xml:space="preserve">set of </w:t>
      </w:r>
      <w:r w:rsidR="00D77077">
        <w:t>historical</w:t>
      </w:r>
      <w:r w:rsidR="006D52A3">
        <w:t xml:space="preserve"> data is the one that would make sense for the respective indicator. Hence, some expertise in econometrics and </w:t>
      </w:r>
      <w:r w:rsidR="00E84693">
        <w:t>statis</w:t>
      </w:r>
      <w:r w:rsidR="006D52A3">
        <w:t xml:space="preserve">tics is </w:t>
      </w:r>
      <w:r w:rsidR="00D77077">
        <w:t>useful</w:t>
      </w:r>
      <w:r w:rsidR="006D52A3">
        <w:t xml:space="preserve"> for choosing the most relevant potential trajectory (and equation) for the variables.</w:t>
      </w:r>
    </w:p>
    <w:p w14:paraId="3DED5EB4" w14:textId="77777777" w:rsidR="00D12D6F" w:rsidRDefault="00D12D6F" w:rsidP="00001585"/>
    <w:p w14:paraId="56570332" w14:textId="77777777" w:rsidR="002C55EF" w:rsidRDefault="00B75A88" w:rsidP="00797361">
      <w:r>
        <w:t xml:space="preserve">Figure </w:t>
      </w:r>
      <w:r w:rsidR="00E84693">
        <w:t>4</w:t>
      </w:r>
      <w:r>
        <w:t xml:space="preserve"> presents an ex</w:t>
      </w:r>
      <w:r w:rsidR="002C55EF">
        <w:t>ample of forecasting a variable. Each graph presents:</w:t>
      </w:r>
    </w:p>
    <w:p w14:paraId="63226CE7" w14:textId="77777777" w:rsidR="002C55EF" w:rsidRDefault="00B75A88" w:rsidP="002C55EF">
      <w:pPr>
        <w:pStyle w:val="ListParagraph"/>
        <w:numPr>
          <w:ilvl w:val="0"/>
          <w:numId w:val="28"/>
        </w:numPr>
      </w:pPr>
      <w:r>
        <w:t>the historical data</w:t>
      </w:r>
      <w:r w:rsidR="002C55EF">
        <w:t xml:space="preserve"> — the red dotted </w:t>
      </w:r>
      <w:proofErr w:type="gramStart"/>
      <w:r w:rsidR="002C55EF">
        <w:t>line</w:t>
      </w:r>
      <w:r>
        <w:t>;</w:t>
      </w:r>
      <w:proofErr w:type="gramEnd"/>
      <w:r>
        <w:t xml:space="preserve"> </w:t>
      </w:r>
    </w:p>
    <w:p w14:paraId="3AB8CEA8" w14:textId="77777777" w:rsidR="002C55EF" w:rsidRDefault="00B75A88" w:rsidP="002C55EF">
      <w:pPr>
        <w:pStyle w:val="ListParagraph"/>
        <w:numPr>
          <w:ilvl w:val="0"/>
          <w:numId w:val="28"/>
        </w:numPr>
      </w:pPr>
      <w:r>
        <w:t xml:space="preserve">the best-fit curve </w:t>
      </w:r>
      <w:r w:rsidR="00584C95">
        <w:t>—</w:t>
      </w:r>
      <w:r>
        <w:t xml:space="preserve"> </w:t>
      </w:r>
      <w:r w:rsidR="002C55EF">
        <w:t xml:space="preserve">the gray continuous line — this is </w:t>
      </w:r>
      <w:r>
        <w:t xml:space="preserve">the trajectory </w:t>
      </w:r>
      <w:r w:rsidR="00E91065">
        <w:t>generated</w:t>
      </w:r>
      <w:r>
        <w:t xml:space="preserve"> with </w:t>
      </w:r>
      <w:proofErr w:type="spellStart"/>
      <w:r>
        <w:t>CurveExpert</w:t>
      </w:r>
      <w:proofErr w:type="spellEnd"/>
      <w:r>
        <w:t xml:space="preserve"> </w:t>
      </w:r>
      <w:proofErr w:type="gramStart"/>
      <w:r>
        <w:t>Professional</w:t>
      </w:r>
      <w:r w:rsidR="002C55EF">
        <w:t>;</w:t>
      </w:r>
      <w:proofErr w:type="gramEnd"/>
      <w:r w:rsidR="00E84693">
        <w:t xml:space="preserve"> </w:t>
      </w:r>
    </w:p>
    <w:p w14:paraId="5EDCDCB8" w14:textId="77777777" w:rsidR="002C55EF" w:rsidRDefault="00B75A88" w:rsidP="002C55EF">
      <w:pPr>
        <w:pStyle w:val="ListParagraph"/>
        <w:numPr>
          <w:ilvl w:val="0"/>
          <w:numId w:val="28"/>
        </w:numPr>
      </w:pPr>
      <w:r>
        <w:t>the forecasted data based on th</w:t>
      </w:r>
      <w:r w:rsidR="002C55EF">
        <w:t>e</w:t>
      </w:r>
      <w:r>
        <w:t xml:space="preserve"> trajectory</w:t>
      </w:r>
      <w:r w:rsidR="002C55EF">
        <w:t xml:space="preserve"> — the blue </w:t>
      </w:r>
      <w:proofErr w:type="gramStart"/>
      <w:r w:rsidR="004821D2">
        <w:t>segment</w:t>
      </w:r>
      <w:r w:rsidR="002C55EF">
        <w:t>;</w:t>
      </w:r>
      <w:proofErr w:type="gramEnd"/>
      <w:r w:rsidR="002C55EF">
        <w:t xml:space="preserve"> </w:t>
      </w:r>
    </w:p>
    <w:p w14:paraId="5A0C68F1" w14:textId="77777777" w:rsidR="00B75A88" w:rsidRDefault="002C55EF" w:rsidP="00797361">
      <w:pPr>
        <w:pStyle w:val="ListParagraph"/>
        <w:numPr>
          <w:ilvl w:val="0"/>
          <w:numId w:val="28"/>
        </w:numPr>
      </w:pPr>
      <w:r>
        <w:t>t</w:t>
      </w:r>
      <w:r w:rsidR="00CD6797">
        <w:t xml:space="preserve">he "Best" and "Worst" data points </w:t>
      </w:r>
      <w:r>
        <w:t>—</w:t>
      </w:r>
      <w:r w:rsidR="00CD6797">
        <w:t xml:space="preserve"> the average of the estimates provided by </w:t>
      </w:r>
      <w:r w:rsidR="004821D2">
        <w:t xml:space="preserve">the panel (in this case, by the </w:t>
      </w:r>
      <w:r w:rsidR="00CD6797">
        <w:t>i</w:t>
      </w:r>
      <w:r w:rsidR="00797361">
        <w:t>nternational panel through a R</w:t>
      </w:r>
      <w:r w:rsidR="00CD6797">
        <w:t xml:space="preserve">eal-Time Delphi </w:t>
      </w:r>
      <w:r w:rsidR="00797361">
        <w:t xml:space="preserve">study </w:t>
      </w:r>
      <w:r w:rsidR="00CD6797">
        <w:t>conducted in 2020</w:t>
      </w:r>
      <w:r w:rsidR="004821D2">
        <w:t xml:space="preserve"> </w:t>
      </w:r>
      <w:proofErr w:type="gramStart"/>
      <w:r w:rsidR="004821D2">
        <w:t>for</w:t>
      </w:r>
      <w:proofErr w:type="gramEnd"/>
      <w:r w:rsidR="004821D2">
        <w:t xml:space="preserve"> 2030</w:t>
      </w:r>
      <w:r w:rsidR="00CD6797">
        <w:t>.</w:t>
      </w:r>
      <w:r w:rsidR="004821D2">
        <w:t>)</w:t>
      </w:r>
      <w:r w:rsidR="00CD6797">
        <w:t xml:space="preserve"> </w:t>
      </w:r>
    </w:p>
    <w:p w14:paraId="2922C72F" w14:textId="77777777" w:rsidR="00B75A88" w:rsidRDefault="00B75A88" w:rsidP="00D12D6F"/>
    <w:p w14:paraId="3640238D" w14:textId="77777777" w:rsidR="00E91065" w:rsidRDefault="00E91065" w:rsidP="00E91065">
      <w:pPr>
        <w:keepNext/>
        <w:keepLines/>
      </w:pPr>
      <w:r>
        <w:rPr>
          <w:lang w:val="en-CA"/>
        </w:rPr>
        <w:t xml:space="preserve">Figure </w:t>
      </w:r>
      <w:r w:rsidR="00E84693">
        <w:rPr>
          <w:lang w:val="en-CA"/>
        </w:rPr>
        <w:t>4</w:t>
      </w:r>
      <w:r>
        <w:rPr>
          <w:lang w:val="en-CA"/>
        </w:rPr>
        <w:t>. Example of Variable Forecast</w:t>
      </w:r>
    </w:p>
    <w:p w14:paraId="55A0AB04" w14:textId="77777777" w:rsidR="00E91065" w:rsidRDefault="00E91065" w:rsidP="00E91065">
      <w:pPr>
        <w:keepNext/>
        <w:keepLines/>
      </w:pPr>
      <w:r w:rsidRPr="00B05B45">
        <w:rPr>
          <w:noProof/>
        </w:rPr>
        <w:drawing>
          <wp:inline distT="0" distB="0" distL="0" distR="0" wp14:anchorId="3FA35CFD" wp14:editId="79331B97">
            <wp:extent cx="4089400" cy="2395552"/>
            <wp:effectExtent l="2540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srcRect/>
                    <a:stretch>
                      <a:fillRect/>
                    </a:stretch>
                  </pic:blipFill>
                  <pic:spPr bwMode="auto">
                    <a:xfrm>
                      <a:off x="0" y="0"/>
                      <a:ext cx="4093040" cy="2397684"/>
                    </a:xfrm>
                    <a:prstGeom prst="rect">
                      <a:avLst/>
                    </a:prstGeom>
                    <a:noFill/>
                    <a:ln w="9525">
                      <a:noFill/>
                      <a:miter lim="800000"/>
                      <a:headEnd/>
                      <a:tailEnd/>
                    </a:ln>
                  </pic:spPr>
                </pic:pic>
              </a:graphicData>
            </a:graphic>
          </wp:inline>
        </w:drawing>
      </w:r>
    </w:p>
    <w:p w14:paraId="0FCDADA5" w14:textId="77777777" w:rsidR="00E91065" w:rsidRDefault="00E91065" w:rsidP="00E91065">
      <w:pPr>
        <w:keepNext/>
        <w:keepLines/>
      </w:pPr>
      <w:r w:rsidRPr="00B05B45">
        <w:t xml:space="preserve">Data source: WB, </w:t>
      </w:r>
      <w:hyperlink r:id="rId14" w:history="1">
        <w:r w:rsidRPr="002C55EF">
          <w:rPr>
            <w:rStyle w:val="Hyperlink"/>
          </w:rPr>
          <w:t>Population growth (annual %)</w:t>
        </w:r>
      </w:hyperlink>
      <w:r w:rsidRPr="00B05B45">
        <w:t xml:space="preserve">, and trajectory computed with </w:t>
      </w:r>
      <w:proofErr w:type="spellStart"/>
      <w:r w:rsidRPr="00B05B45">
        <w:t>CurveExpert</w:t>
      </w:r>
      <w:proofErr w:type="spellEnd"/>
      <w:r>
        <w:t xml:space="preserve"> Professional</w:t>
      </w:r>
    </w:p>
    <w:p w14:paraId="608B49B6" w14:textId="77777777" w:rsidR="002C55EF" w:rsidRDefault="002C55EF" w:rsidP="002C55EF"/>
    <w:p w14:paraId="5A97C2DA" w14:textId="77777777" w:rsidR="002C55EF" w:rsidRDefault="002C55EF" w:rsidP="002C55EF">
      <w:r>
        <w:lastRenderedPageBreak/>
        <w:t xml:space="preserve">For </w:t>
      </w:r>
      <w:r w:rsidRPr="00CD6797">
        <w:t>rigorousness</w:t>
      </w:r>
      <w:r>
        <w:t>, it is important that the source of data is listed for each indicator. The equation of the trajectory should also be made available upon request.</w:t>
      </w:r>
    </w:p>
    <w:p w14:paraId="0B1B0914" w14:textId="77777777" w:rsidR="00CD6797" w:rsidRDefault="00CD6797" w:rsidP="00CF3201"/>
    <w:p w14:paraId="2737FC9D" w14:textId="77777777" w:rsidR="00D77077" w:rsidRDefault="00CF3201" w:rsidP="00D12D6F">
      <w:r>
        <w:t xml:space="preserve">At the beginning of SOFI's development, the Global Lookout Panel was asked to provide judgments about what would be the best (norm) and worst (dystopic) status for each nominated indicator at the end of the forecasted period (e.g., 10 years). </w:t>
      </w:r>
      <w:r w:rsidR="00D77077">
        <w:t>I</w:t>
      </w:r>
      <w:r>
        <w:t>n th</w:t>
      </w:r>
      <w:r w:rsidR="00024D97">
        <w:t>e</w:t>
      </w:r>
      <w:r>
        <w:t xml:space="preserve"> graph</w:t>
      </w:r>
      <w:r w:rsidR="00024D97">
        <w:t xml:space="preserve"> of </w:t>
      </w:r>
      <w:r w:rsidR="00024D97">
        <w:rPr>
          <w:lang w:val="en-CA"/>
        </w:rPr>
        <w:t>Figure 4</w:t>
      </w:r>
      <w:r>
        <w:t>, i</w:t>
      </w:r>
      <w:r w:rsidR="00D77077">
        <w:t>t is interesting to note that the</w:t>
      </w:r>
      <w:r>
        <w:t>se values</w:t>
      </w:r>
      <w:r w:rsidR="00D77077">
        <w:t xml:space="preserve"> are way off the trajectory. </w:t>
      </w:r>
      <w:r w:rsidR="00797361">
        <w:t xml:space="preserve">Since </w:t>
      </w:r>
      <w:r w:rsidR="00D77077">
        <w:t>this phenomenon happened for several indicators</w:t>
      </w:r>
      <w:r w:rsidR="00C053B0">
        <w:t xml:space="preserve">, </w:t>
      </w:r>
      <w:r w:rsidR="00797361">
        <w:t xml:space="preserve">and such assessments </w:t>
      </w:r>
      <w:r w:rsidR="00430958">
        <w:t>imply</w:t>
      </w:r>
      <w:r w:rsidR="00797361">
        <w:t xml:space="preserve"> a high level of subjectiv</w:t>
      </w:r>
      <w:r w:rsidR="00430958">
        <w:t>ity</w:t>
      </w:r>
      <w:r w:rsidR="00797361">
        <w:t xml:space="preserve">, </w:t>
      </w:r>
      <w:r w:rsidR="00D77077">
        <w:t xml:space="preserve">the use of best/worst values in the computation of SOFI has been abandoned over time. </w:t>
      </w:r>
      <w:r>
        <w:t>However, since these are, in fact, scenario-like assumptions about how the future may evolve, recent Real-Time Delphi questionnaires still asked for them</w:t>
      </w:r>
      <w:r w:rsidR="00430958">
        <w:t xml:space="preserve"> and they are featured on the graphs for the individual variables</w:t>
      </w:r>
      <w:r w:rsidR="00C56454">
        <w:t xml:space="preserve"> (see the graphs in the example </w:t>
      </w:r>
      <w:r w:rsidR="00024D97">
        <w:t xml:space="preserve">of the use of the method </w:t>
      </w:r>
      <w:r w:rsidR="00C56454">
        <w:t xml:space="preserve">presented in Appendix </w:t>
      </w:r>
      <w:r w:rsidR="00024D97">
        <w:t>A</w:t>
      </w:r>
      <w:r w:rsidR="00C56454">
        <w:t>.)</w:t>
      </w:r>
      <w:r w:rsidR="00E84693">
        <w:t xml:space="preserve"> </w:t>
      </w:r>
      <w:r w:rsidR="00024D97">
        <w:t>A</w:t>
      </w:r>
      <w:r w:rsidR="00E84693">
        <w:t>nalyz</w:t>
      </w:r>
      <w:r w:rsidR="00024D97">
        <w:t>ing</w:t>
      </w:r>
      <w:r w:rsidR="00E84693">
        <w:t xml:space="preserve"> why the assessment of a panel of [assumed] informed people would differ so much of the data computed </w:t>
      </w:r>
      <w:r w:rsidR="00C56454">
        <w:t>with the software</w:t>
      </w:r>
      <w:r w:rsidR="00024D97">
        <w:t xml:space="preserve"> could </w:t>
      </w:r>
      <w:r w:rsidR="00BD4A50">
        <w:t>constitute</w:t>
      </w:r>
      <w:r w:rsidR="00024D97">
        <w:t xml:space="preserve"> itself the subject of an interesting study</w:t>
      </w:r>
      <w:r w:rsidR="00C56454">
        <w:t>.</w:t>
      </w:r>
    </w:p>
    <w:p w14:paraId="29E2DD4A" w14:textId="77777777" w:rsidR="00D12D6F" w:rsidRDefault="00D12D6F" w:rsidP="00D12D6F"/>
    <w:p w14:paraId="7F5039F1" w14:textId="77777777" w:rsidR="00D12D6F" w:rsidRDefault="004B788E" w:rsidP="00D12D6F">
      <w:r>
        <w:rPr>
          <w:b/>
        </w:rPr>
        <w:t>3</w:t>
      </w:r>
      <w:proofErr w:type="gramStart"/>
      <w:r w:rsidR="00D12D6F" w:rsidRPr="00D12D6F">
        <w:rPr>
          <w:b/>
        </w:rPr>
        <w:t>.</w:t>
      </w:r>
      <w:r w:rsidR="00D12D6F">
        <w:t xml:space="preserve">  </w:t>
      </w:r>
      <w:r w:rsidR="00B42AA7" w:rsidRPr="00B42AA7">
        <w:rPr>
          <w:b/>
        </w:rPr>
        <w:t>Normalization</w:t>
      </w:r>
      <w:proofErr w:type="gramEnd"/>
      <w:r w:rsidR="00B42AA7" w:rsidRPr="00B42AA7">
        <w:rPr>
          <w:b/>
        </w:rPr>
        <w:t>;</w:t>
      </w:r>
      <w:r w:rsidR="00B42AA7">
        <w:t xml:space="preserve"> </w:t>
      </w:r>
      <w:r w:rsidR="00B42AA7">
        <w:rPr>
          <w:b/>
        </w:rPr>
        <w:t>c</w:t>
      </w:r>
      <w:r w:rsidR="00D12D6F" w:rsidRPr="00FB3884">
        <w:rPr>
          <w:b/>
        </w:rPr>
        <w:t xml:space="preserve">ombining </w:t>
      </w:r>
      <w:proofErr w:type="gramStart"/>
      <w:r w:rsidR="00D12D6F" w:rsidRPr="00FB3884">
        <w:rPr>
          <w:b/>
        </w:rPr>
        <w:t>the different</w:t>
      </w:r>
      <w:proofErr w:type="gramEnd"/>
      <w:r w:rsidR="00D12D6F" w:rsidRPr="00FB3884">
        <w:rPr>
          <w:b/>
        </w:rPr>
        <w:t xml:space="preserve"> variables.</w:t>
      </w:r>
      <w:r w:rsidR="00D12D6F">
        <w:t xml:space="preserve"> Since the data of the different indicators included in SOFI is expressed in different units, it is necessary to make all the </w:t>
      </w:r>
      <w:r w:rsidR="008F4115">
        <w:t>value</w:t>
      </w:r>
      <w:r w:rsidR="00D12D6F">
        <w:t xml:space="preserve">s commensurate — normalize them — </w:t>
      </w:r>
      <w:r w:rsidR="004133F0">
        <w:t xml:space="preserve">to be </w:t>
      </w:r>
      <w:r w:rsidR="00D12D6F">
        <w:t>expressed in terms that are comparable. Normalization permits the compilation of data of completely different origins and meanings into a single index.</w:t>
      </w:r>
      <w:r>
        <w:t xml:space="preserve"> </w:t>
      </w:r>
    </w:p>
    <w:p w14:paraId="43CBDF7E" w14:textId="77777777" w:rsidR="00D12D6F" w:rsidRDefault="00D12D6F" w:rsidP="00D12D6F"/>
    <w:p w14:paraId="7F49B1DF" w14:textId="77777777" w:rsidR="004B788E" w:rsidRDefault="004B788E" w:rsidP="004B788E">
      <w:r>
        <w:t>Normalization consists in expressing the values of the variables as a percentage of the range between the worst (</w:t>
      </w:r>
      <w:r w:rsidR="00C56454">
        <w:t>MIN</w:t>
      </w:r>
      <w:r>
        <w:t>) and best (</w:t>
      </w:r>
      <w:r w:rsidR="00C56454">
        <w:t>MAX</w:t>
      </w:r>
      <w:r>
        <w:t>) value</w:t>
      </w:r>
      <w:r w:rsidR="00C56454">
        <w:t>s</w:t>
      </w:r>
      <w:r>
        <w:t xml:space="preserve"> of the variable. </w:t>
      </w:r>
    </w:p>
    <w:p w14:paraId="4939B4B1" w14:textId="77777777" w:rsidR="00D12D6F" w:rsidRDefault="00D12D6F" w:rsidP="00001585"/>
    <w:p w14:paraId="45D5CDBB" w14:textId="77777777" w:rsidR="00E91065" w:rsidRDefault="00E91065" w:rsidP="00001585">
      <w:r>
        <w:t>Th</w:t>
      </w:r>
      <w:r w:rsidR="00F12958">
        <w:t>e formula for normalization is:</w:t>
      </w:r>
    </w:p>
    <w:p w14:paraId="36425A32" w14:textId="77777777" w:rsidR="0027152A" w:rsidRPr="0027152A" w:rsidRDefault="0027152A" w:rsidP="0027152A">
      <w:pPr>
        <w:spacing w:before="120"/>
        <w:ind w:left="720"/>
        <w:rPr>
          <w:lang w:val="en-GB"/>
        </w:rPr>
      </w:pPr>
      <w:r w:rsidRPr="0027152A">
        <w:rPr>
          <w:lang w:val="en-GB"/>
        </w:rPr>
        <w:t>X = (actual value of the variable– MIN)/(MAX – MIN)</w:t>
      </w:r>
    </w:p>
    <w:p w14:paraId="2A8B1325" w14:textId="77777777" w:rsidR="00F12958" w:rsidRPr="0027152A" w:rsidRDefault="0027152A" w:rsidP="0027152A">
      <w:pPr>
        <w:spacing w:before="120"/>
        <w:rPr>
          <w:lang w:val="en-GB"/>
        </w:rPr>
      </w:pPr>
      <w:r>
        <w:rPr>
          <w:lang w:val="en-GB"/>
        </w:rPr>
        <w:t>As a result,</w:t>
      </w:r>
      <w:r w:rsidRPr="0027152A">
        <w:rPr>
          <w:lang w:val="en-GB"/>
        </w:rPr>
        <w:t xml:space="preserve"> all </w:t>
      </w:r>
      <w:r>
        <w:rPr>
          <w:lang w:val="en-GB"/>
        </w:rPr>
        <w:t xml:space="preserve">the </w:t>
      </w:r>
      <w:r w:rsidRPr="0027152A">
        <w:rPr>
          <w:lang w:val="en-GB"/>
        </w:rPr>
        <w:t>variable</w:t>
      </w:r>
      <w:r>
        <w:rPr>
          <w:lang w:val="en-GB"/>
        </w:rPr>
        <w:t>s will</w:t>
      </w:r>
      <w:r w:rsidRPr="0027152A">
        <w:rPr>
          <w:lang w:val="en-GB"/>
        </w:rPr>
        <w:t xml:space="preserve"> range between 0 and 1</w:t>
      </w:r>
      <w:r>
        <w:rPr>
          <w:lang w:val="en-GB"/>
        </w:rPr>
        <w:t>.</w:t>
      </w:r>
    </w:p>
    <w:p w14:paraId="346A4A42" w14:textId="77777777" w:rsidR="008B4BA4" w:rsidRDefault="008B4BA4" w:rsidP="008B4BA4"/>
    <w:p w14:paraId="6CAF9B51" w14:textId="77777777" w:rsidR="001639EE" w:rsidRDefault="001639EE" w:rsidP="008B4BA4">
      <w:r>
        <w:t>Following</w:t>
      </w:r>
      <w:r w:rsidR="008B4BA4">
        <w:t xml:space="preserve"> is an example:</w:t>
      </w:r>
    </w:p>
    <w:p w14:paraId="27E66E5C" w14:textId="77777777" w:rsidR="001639EE" w:rsidRDefault="001639EE" w:rsidP="001639EE">
      <w:pPr>
        <w:ind w:left="720"/>
      </w:pPr>
      <w:r w:rsidRPr="001639EE">
        <w:t xml:space="preserve">Suppose that there are two variables: V1 and V2. V1 is </w:t>
      </w:r>
      <w:proofErr w:type="gramStart"/>
      <w:r w:rsidRPr="001639EE">
        <w:t>similar to</w:t>
      </w:r>
      <w:proofErr w:type="gramEnd"/>
      <w:r w:rsidRPr="001639EE">
        <w:t xml:space="preserve"> </w:t>
      </w:r>
      <w:r w:rsidR="00C56454" w:rsidRPr="001639EE">
        <w:t>literacy</w:t>
      </w:r>
      <w:r w:rsidR="004133F0">
        <w:t xml:space="preserve"> rate — so</w:t>
      </w:r>
      <w:r w:rsidR="00C56454">
        <w:t>,</w:t>
      </w:r>
      <w:r w:rsidRPr="001639EE">
        <w:t xml:space="preserve"> an increasing value is viewed as desirable. V2 is </w:t>
      </w:r>
      <w:proofErr w:type="gramStart"/>
      <w:r w:rsidRPr="001639EE">
        <w:t>similar to</w:t>
      </w:r>
      <w:proofErr w:type="gramEnd"/>
      <w:r w:rsidRPr="001639EE">
        <w:t xml:space="preserve"> unemployment and </w:t>
      </w:r>
      <w:proofErr w:type="gramStart"/>
      <w:r w:rsidRPr="001639EE">
        <w:t xml:space="preserve">a </w:t>
      </w:r>
      <w:r>
        <w:t>thus</w:t>
      </w:r>
      <w:proofErr w:type="gramEnd"/>
      <w:r>
        <w:t xml:space="preserve">, a </w:t>
      </w:r>
      <w:r w:rsidRPr="001639EE">
        <w:t xml:space="preserve">diminishing value is viewed as good. </w:t>
      </w:r>
      <w:r w:rsidR="004133F0">
        <w:t>For both, t</w:t>
      </w:r>
      <w:r w:rsidRPr="001639EE">
        <w:t xml:space="preserve">here are 20 years of historical data, </w:t>
      </w:r>
      <w:r>
        <w:t xml:space="preserve">and </w:t>
      </w:r>
      <w:r w:rsidRPr="001639EE">
        <w:t xml:space="preserve">a </w:t>
      </w:r>
      <w:r w:rsidR="004133F0">
        <w:t xml:space="preserve">computed </w:t>
      </w:r>
      <w:r w:rsidRPr="001639EE">
        <w:t xml:space="preserve">10-year projection, as shown in the </w:t>
      </w:r>
      <w:r>
        <w:t xml:space="preserve">following </w:t>
      </w:r>
      <w:r w:rsidRPr="001639EE">
        <w:t>table (in th</w:t>
      </w:r>
      <w:r w:rsidR="00C56454">
        <w:t>e</w:t>
      </w:r>
      <w:r w:rsidRPr="001639EE">
        <w:t xml:space="preserve"> </w:t>
      </w:r>
      <w:r w:rsidR="00C56454">
        <w:t>table</w:t>
      </w:r>
      <w:r w:rsidR="004133F0">
        <w:t>,</w:t>
      </w:r>
      <w:r w:rsidR="00C56454">
        <w:t xml:space="preserve"> some years are </w:t>
      </w:r>
      <w:r>
        <w:t>omitt</w:t>
      </w:r>
      <w:r w:rsidR="00C56454">
        <w:t>ed</w:t>
      </w:r>
      <w:r>
        <w:t xml:space="preserve"> for clarity/simplicity</w:t>
      </w:r>
      <w:r w:rsidRPr="001639EE">
        <w:t>):</w:t>
      </w:r>
    </w:p>
    <w:p w14:paraId="4E2483AE" w14:textId="77777777" w:rsidR="008B4BA4" w:rsidRPr="007C1665" w:rsidRDefault="008B4BA4" w:rsidP="008B4BA4">
      <w:pPr>
        <w:pStyle w:val="ListParagraph"/>
        <w:rPr>
          <w:rFonts w:ascii="Times New Roman" w:hAnsi="Times New Roman"/>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62"/>
        <w:gridCol w:w="2238"/>
        <w:gridCol w:w="2552"/>
      </w:tblGrid>
      <w:tr w:rsidR="008B4BA4" w:rsidRPr="007C1665" w14:paraId="1663434F" w14:textId="77777777">
        <w:tc>
          <w:tcPr>
            <w:tcW w:w="2962" w:type="dxa"/>
            <w:vAlign w:val="center"/>
          </w:tcPr>
          <w:p w14:paraId="69DC9641" w14:textId="77777777" w:rsidR="008B4BA4" w:rsidRPr="007C1665" w:rsidRDefault="008B4BA4" w:rsidP="008B4BA4">
            <w:pPr>
              <w:pStyle w:val="ListParagraph"/>
              <w:ind w:left="0"/>
              <w:rPr>
                <w:rFonts w:ascii="Times New Roman" w:hAnsi="Times New Roman"/>
              </w:rPr>
            </w:pPr>
            <w:r w:rsidRPr="007C1665">
              <w:rPr>
                <w:rFonts w:ascii="Times New Roman" w:hAnsi="Times New Roman"/>
              </w:rPr>
              <w:t>Year</w:t>
            </w:r>
          </w:p>
        </w:tc>
        <w:tc>
          <w:tcPr>
            <w:tcW w:w="2238" w:type="dxa"/>
            <w:vAlign w:val="center"/>
          </w:tcPr>
          <w:p w14:paraId="4E7D38F8" w14:textId="77777777" w:rsidR="008B4BA4" w:rsidRPr="007C1665" w:rsidRDefault="008B4BA4" w:rsidP="00C56454">
            <w:pPr>
              <w:pStyle w:val="ListParagraph"/>
              <w:ind w:left="0"/>
              <w:jc w:val="center"/>
              <w:rPr>
                <w:rFonts w:ascii="Times New Roman" w:hAnsi="Times New Roman"/>
              </w:rPr>
            </w:pPr>
            <w:r w:rsidRPr="007C1665">
              <w:rPr>
                <w:rFonts w:ascii="Times New Roman" w:hAnsi="Times New Roman"/>
              </w:rPr>
              <w:t>V1</w:t>
            </w:r>
            <w:r w:rsidR="00C56454">
              <w:rPr>
                <w:rFonts w:ascii="Times New Roman" w:hAnsi="Times New Roman"/>
              </w:rPr>
              <w:t xml:space="preserve"> - literacy</w:t>
            </w:r>
          </w:p>
          <w:p w14:paraId="34FF5783" w14:textId="77777777" w:rsidR="008B4BA4" w:rsidRPr="007C1665" w:rsidRDefault="008B4BA4" w:rsidP="00C56454">
            <w:pPr>
              <w:pStyle w:val="ListParagraph"/>
              <w:ind w:left="0"/>
              <w:jc w:val="center"/>
              <w:rPr>
                <w:rFonts w:ascii="Times New Roman" w:hAnsi="Times New Roman"/>
              </w:rPr>
            </w:pPr>
            <w:r w:rsidRPr="007C1665">
              <w:rPr>
                <w:rFonts w:ascii="Times New Roman" w:hAnsi="Times New Roman"/>
              </w:rPr>
              <w:t>(increasing is good)</w:t>
            </w:r>
          </w:p>
        </w:tc>
        <w:tc>
          <w:tcPr>
            <w:tcW w:w="2552" w:type="dxa"/>
            <w:vAlign w:val="center"/>
          </w:tcPr>
          <w:p w14:paraId="42CD1920" w14:textId="77777777" w:rsidR="008B4BA4" w:rsidRPr="007C1665" w:rsidRDefault="008B4BA4" w:rsidP="00C56454">
            <w:pPr>
              <w:pStyle w:val="ListParagraph"/>
              <w:ind w:left="0"/>
              <w:jc w:val="center"/>
              <w:rPr>
                <w:rFonts w:ascii="Times New Roman" w:hAnsi="Times New Roman"/>
              </w:rPr>
            </w:pPr>
            <w:r w:rsidRPr="007C1665">
              <w:rPr>
                <w:rFonts w:ascii="Times New Roman" w:hAnsi="Times New Roman"/>
              </w:rPr>
              <w:t>V2</w:t>
            </w:r>
            <w:r w:rsidR="00C56454">
              <w:rPr>
                <w:rFonts w:ascii="Times New Roman" w:hAnsi="Times New Roman"/>
              </w:rPr>
              <w:t xml:space="preserve"> - unemployment</w:t>
            </w:r>
          </w:p>
          <w:p w14:paraId="5149C6FA" w14:textId="77777777" w:rsidR="008B4BA4" w:rsidRPr="007C1665" w:rsidRDefault="008B4BA4" w:rsidP="00C56454">
            <w:pPr>
              <w:pStyle w:val="ListParagraph"/>
              <w:ind w:left="0"/>
              <w:jc w:val="center"/>
              <w:rPr>
                <w:rFonts w:ascii="Times New Roman" w:hAnsi="Times New Roman"/>
              </w:rPr>
            </w:pPr>
            <w:r w:rsidRPr="007C1665">
              <w:rPr>
                <w:rFonts w:ascii="Times New Roman" w:hAnsi="Times New Roman"/>
              </w:rPr>
              <w:t>(diminishing is good)</w:t>
            </w:r>
          </w:p>
        </w:tc>
      </w:tr>
      <w:tr w:rsidR="008B4BA4" w:rsidRPr="007C1665" w14:paraId="72277E7E" w14:textId="77777777">
        <w:tc>
          <w:tcPr>
            <w:tcW w:w="2962" w:type="dxa"/>
            <w:vAlign w:val="center"/>
          </w:tcPr>
          <w:p w14:paraId="7919E30C" w14:textId="77777777" w:rsidR="008B4BA4" w:rsidRPr="007C1665" w:rsidRDefault="008B4BA4" w:rsidP="008B4BA4">
            <w:pPr>
              <w:pStyle w:val="ListParagraph"/>
              <w:ind w:left="0"/>
              <w:rPr>
                <w:rFonts w:ascii="Times New Roman" w:hAnsi="Times New Roman"/>
              </w:rPr>
            </w:pPr>
            <w:r w:rsidRPr="007C1665">
              <w:rPr>
                <w:rFonts w:ascii="Times New Roman" w:hAnsi="Times New Roman"/>
              </w:rPr>
              <w:t xml:space="preserve">20 years </w:t>
            </w:r>
            <w:proofErr w:type="gramStart"/>
            <w:r w:rsidRPr="007C1665">
              <w:rPr>
                <w:rFonts w:ascii="Times New Roman" w:hAnsi="Times New Roman"/>
              </w:rPr>
              <w:t>ago</w:t>
            </w:r>
            <w:proofErr w:type="gramEnd"/>
          </w:p>
        </w:tc>
        <w:tc>
          <w:tcPr>
            <w:tcW w:w="2238" w:type="dxa"/>
            <w:vAlign w:val="center"/>
          </w:tcPr>
          <w:p w14:paraId="712829C9" w14:textId="77777777" w:rsidR="008B4BA4" w:rsidRPr="007C1665" w:rsidRDefault="008B4BA4" w:rsidP="00C56454">
            <w:pPr>
              <w:pStyle w:val="ListParagraph"/>
              <w:ind w:left="0"/>
              <w:jc w:val="center"/>
              <w:rPr>
                <w:rFonts w:ascii="Times New Roman" w:hAnsi="Times New Roman"/>
              </w:rPr>
            </w:pPr>
            <w:r w:rsidRPr="007C1665">
              <w:rPr>
                <w:rFonts w:ascii="Times New Roman" w:hAnsi="Times New Roman"/>
              </w:rPr>
              <w:t>30</w:t>
            </w:r>
          </w:p>
        </w:tc>
        <w:tc>
          <w:tcPr>
            <w:tcW w:w="2552" w:type="dxa"/>
            <w:vAlign w:val="center"/>
          </w:tcPr>
          <w:p w14:paraId="2CD7E98D" w14:textId="77777777" w:rsidR="008B4BA4" w:rsidRPr="007C1665" w:rsidRDefault="00733BE9" w:rsidP="00C56454">
            <w:pPr>
              <w:pStyle w:val="ListParagraph"/>
              <w:ind w:left="0"/>
              <w:jc w:val="center"/>
              <w:rPr>
                <w:rFonts w:ascii="Times New Roman" w:hAnsi="Times New Roman"/>
              </w:rPr>
            </w:pPr>
            <w:r>
              <w:rPr>
                <w:rFonts w:ascii="Times New Roman" w:hAnsi="Times New Roman"/>
              </w:rPr>
              <w:t>8</w:t>
            </w:r>
          </w:p>
        </w:tc>
      </w:tr>
      <w:tr w:rsidR="008B4BA4" w:rsidRPr="007C1665" w14:paraId="112B3A2E" w14:textId="77777777">
        <w:tc>
          <w:tcPr>
            <w:tcW w:w="2962" w:type="dxa"/>
            <w:vAlign w:val="center"/>
          </w:tcPr>
          <w:p w14:paraId="702C916B" w14:textId="77777777" w:rsidR="008B4BA4" w:rsidRPr="007C1665" w:rsidRDefault="008B4BA4" w:rsidP="008B4BA4">
            <w:pPr>
              <w:pStyle w:val="ListParagraph"/>
              <w:ind w:left="0"/>
              <w:rPr>
                <w:rFonts w:ascii="Times New Roman" w:hAnsi="Times New Roman"/>
              </w:rPr>
            </w:pPr>
            <w:r w:rsidRPr="007C1665">
              <w:rPr>
                <w:rFonts w:ascii="Times New Roman" w:hAnsi="Times New Roman"/>
              </w:rPr>
              <w:t xml:space="preserve">10 years </w:t>
            </w:r>
            <w:proofErr w:type="gramStart"/>
            <w:r w:rsidRPr="007C1665">
              <w:rPr>
                <w:rFonts w:ascii="Times New Roman" w:hAnsi="Times New Roman"/>
              </w:rPr>
              <w:t>ago</w:t>
            </w:r>
            <w:proofErr w:type="gramEnd"/>
          </w:p>
        </w:tc>
        <w:tc>
          <w:tcPr>
            <w:tcW w:w="2238" w:type="dxa"/>
            <w:vAlign w:val="center"/>
          </w:tcPr>
          <w:p w14:paraId="78D3BA91" w14:textId="77777777" w:rsidR="008B4BA4" w:rsidRPr="007C1665" w:rsidRDefault="008B4BA4" w:rsidP="00C56454">
            <w:pPr>
              <w:pStyle w:val="ListParagraph"/>
              <w:ind w:left="0"/>
              <w:jc w:val="center"/>
              <w:rPr>
                <w:rFonts w:ascii="Times New Roman" w:hAnsi="Times New Roman"/>
              </w:rPr>
            </w:pPr>
            <w:r w:rsidRPr="007C1665">
              <w:rPr>
                <w:rFonts w:ascii="Times New Roman" w:hAnsi="Times New Roman"/>
              </w:rPr>
              <w:t>35</w:t>
            </w:r>
          </w:p>
        </w:tc>
        <w:tc>
          <w:tcPr>
            <w:tcW w:w="2552" w:type="dxa"/>
            <w:vAlign w:val="center"/>
          </w:tcPr>
          <w:p w14:paraId="6DA940E3" w14:textId="77777777" w:rsidR="008B4BA4" w:rsidRPr="007C1665" w:rsidRDefault="00733BE9" w:rsidP="00C56454">
            <w:pPr>
              <w:pStyle w:val="ListParagraph"/>
              <w:ind w:left="0"/>
              <w:jc w:val="center"/>
              <w:rPr>
                <w:rFonts w:ascii="Times New Roman" w:hAnsi="Times New Roman"/>
              </w:rPr>
            </w:pPr>
            <w:r>
              <w:rPr>
                <w:rFonts w:ascii="Times New Roman" w:hAnsi="Times New Roman"/>
              </w:rPr>
              <w:t>10</w:t>
            </w:r>
          </w:p>
        </w:tc>
      </w:tr>
      <w:tr w:rsidR="008B4BA4" w:rsidRPr="007C1665" w14:paraId="637EB3D8" w14:textId="77777777">
        <w:tc>
          <w:tcPr>
            <w:tcW w:w="2962" w:type="dxa"/>
            <w:vAlign w:val="center"/>
          </w:tcPr>
          <w:p w14:paraId="4263B7F9" w14:textId="77777777" w:rsidR="008B4BA4" w:rsidRPr="007C1665" w:rsidRDefault="008B4BA4" w:rsidP="008B4BA4">
            <w:pPr>
              <w:pStyle w:val="ListParagraph"/>
              <w:ind w:left="0"/>
              <w:rPr>
                <w:rFonts w:ascii="Times New Roman" w:hAnsi="Times New Roman"/>
              </w:rPr>
            </w:pPr>
            <w:r w:rsidRPr="007C1665">
              <w:rPr>
                <w:rFonts w:ascii="Times New Roman" w:hAnsi="Times New Roman"/>
              </w:rPr>
              <w:t>Present year</w:t>
            </w:r>
          </w:p>
        </w:tc>
        <w:tc>
          <w:tcPr>
            <w:tcW w:w="2238" w:type="dxa"/>
            <w:vAlign w:val="center"/>
          </w:tcPr>
          <w:p w14:paraId="0695AD51" w14:textId="77777777" w:rsidR="008B4BA4" w:rsidRPr="007C1665" w:rsidRDefault="008B4BA4" w:rsidP="00C56454">
            <w:pPr>
              <w:pStyle w:val="ListParagraph"/>
              <w:ind w:left="0"/>
              <w:jc w:val="center"/>
              <w:rPr>
                <w:rFonts w:ascii="Times New Roman" w:hAnsi="Times New Roman"/>
              </w:rPr>
            </w:pPr>
            <w:r w:rsidRPr="007C1665">
              <w:rPr>
                <w:rFonts w:ascii="Times New Roman" w:hAnsi="Times New Roman"/>
              </w:rPr>
              <w:t>40</w:t>
            </w:r>
          </w:p>
        </w:tc>
        <w:tc>
          <w:tcPr>
            <w:tcW w:w="2552" w:type="dxa"/>
            <w:vAlign w:val="center"/>
          </w:tcPr>
          <w:p w14:paraId="3726B872" w14:textId="77777777" w:rsidR="008B4BA4" w:rsidRPr="007C1665" w:rsidRDefault="00733BE9" w:rsidP="00C56454">
            <w:pPr>
              <w:pStyle w:val="ListParagraph"/>
              <w:ind w:left="0"/>
              <w:jc w:val="center"/>
              <w:rPr>
                <w:rFonts w:ascii="Times New Roman" w:hAnsi="Times New Roman"/>
              </w:rPr>
            </w:pPr>
            <w:r>
              <w:rPr>
                <w:rFonts w:ascii="Times New Roman" w:hAnsi="Times New Roman"/>
              </w:rPr>
              <w:t>5</w:t>
            </w:r>
          </w:p>
        </w:tc>
      </w:tr>
      <w:tr w:rsidR="008B4BA4" w:rsidRPr="007C1665" w14:paraId="48E63D32" w14:textId="77777777">
        <w:tc>
          <w:tcPr>
            <w:tcW w:w="2962" w:type="dxa"/>
            <w:vAlign w:val="center"/>
          </w:tcPr>
          <w:p w14:paraId="0EC65BC9" w14:textId="77777777" w:rsidR="008B4BA4" w:rsidRPr="007C1665" w:rsidRDefault="008B4BA4" w:rsidP="001639EE">
            <w:pPr>
              <w:pStyle w:val="ListParagraph"/>
              <w:ind w:left="0"/>
              <w:rPr>
                <w:rFonts w:ascii="Times New Roman" w:hAnsi="Times New Roman"/>
              </w:rPr>
            </w:pPr>
            <w:r w:rsidRPr="007C1665">
              <w:rPr>
                <w:rFonts w:ascii="Times New Roman" w:hAnsi="Times New Roman"/>
              </w:rPr>
              <w:t xml:space="preserve">10 years </w:t>
            </w:r>
            <w:r w:rsidR="001639EE">
              <w:rPr>
                <w:rFonts w:ascii="Times New Roman" w:hAnsi="Times New Roman"/>
              </w:rPr>
              <w:t>forecast</w:t>
            </w:r>
          </w:p>
        </w:tc>
        <w:tc>
          <w:tcPr>
            <w:tcW w:w="2238" w:type="dxa"/>
            <w:vAlign w:val="center"/>
          </w:tcPr>
          <w:p w14:paraId="6ABBDA3A" w14:textId="77777777" w:rsidR="008B4BA4" w:rsidRPr="007C1665" w:rsidRDefault="008B4BA4" w:rsidP="00C56454">
            <w:pPr>
              <w:pStyle w:val="ListParagraph"/>
              <w:ind w:left="0"/>
              <w:jc w:val="center"/>
              <w:rPr>
                <w:rFonts w:ascii="Times New Roman" w:hAnsi="Times New Roman"/>
              </w:rPr>
            </w:pPr>
            <w:r w:rsidRPr="007C1665">
              <w:rPr>
                <w:rFonts w:ascii="Times New Roman" w:hAnsi="Times New Roman"/>
              </w:rPr>
              <w:t>42</w:t>
            </w:r>
          </w:p>
        </w:tc>
        <w:tc>
          <w:tcPr>
            <w:tcW w:w="2552" w:type="dxa"/>
            <w:vAlign w:val="center"/>
          </w:tcPr>
          <w:p w14:paraId="43AFC35A" w14:textId="77777777" w:rsidR="008B4BA4" w:rsidRPr="007C1665" w:rsidRDefault="00733BE9" w:rsidP="00C56454">
            <w:pPr>
              <w:pStyle w:val="ListParagraph"/>
              <w:ind w:left="0"/>
              <w:jc w:val="center"/>
              <w:rPr>
                <w:rFonts w:ascii="Times New Roman" w:hAnsi="Times New Roman"/>
              </w:rPr>
            </w:pPr>
            <w:r>
              <w:rPr>
                <w:rFonts w:ascii="Times New Roman" w:hAnsi="Times New Roman"/>
              </w:rPr>
              <w:t>7</w:t>
            </w:r>
          </w:p>
        </w:tc>
      </w:tr>
      <w:tr w:rsidR="008B4BA4" w:rsidRPr="007C1665" w14:paraId="77816EAA" w14:textId="77777777">
        <w:trPr>
          <w:trHeight w:val="123"/>
        </w:trPr>
        <w:tc>
          <w:tcPr>
            <w:tcW w:w="2962" w:type="dxa"/>
            <w:vAlign w:val="center"/>
          </w:tcPr>
          <w:p w14:paraId="43C6776A" w14:textId="77777777" w:rsidR="008B4BA4" w:rsidRPr="007C1665" w:rsidRDefault="008B4BA4" w:rsidP="008B4BA4">
            <w:pPr>
              <w:pStyle w:val="ListParagraph"/>
              <w:ind w:left="0"/>
              <w:rPr>
                <w:rFonts w:ascii="Times New Roman" w:hAnsi="Times New Roman"/>
              </w:rPr>
            </w:pPr>
          </w:p>
        </w:tc>
        <w:tc>
          <w:tcPr>
            <w:tcW w:w="2238" w:type="dxa"/>
            <w:vAlign w:val="center"/>
          </w:tcPr>
          <w:p w14:paraId="2FDFE597" w14:textId="77777777" w:rsidR="008B4BA4" w:rsidRPr="007C1665" w:rsidRDefault="008B4BA4" w:rsidP="00C56454">
            <w:pPr>
              <w:pStyle w:val="ListParagraph"/>
              <w:ind w:left="0"/>
              <w:jc w:val="center"/>
              <w:rPr>
                <w:rFonts w:ascii="Times New Roman" w:hAnsi="Times New Roman"/>
              </w:rPr>
            </w:pPr>
          </w:p>
        </w:tc>
        <w:tc>
          <w:tcPr>
            <w:tcW w:w="2552" w:type="dxa"/>
            <w:vAlign w:val="center"/>
          </w:tcPr>
          <w:p w14:paraId="3B77A1A8" w14:textId="77777777" w:rsidR="008B4BA4" w:rsidRPr="007C1665" w:rsidRDefault="008B4BA4" w:rsidP="00C56454">
            <w:pPr>
              <w:pStyle w:val="ListParagraph"/>
              <w:ind w:left="0"/>
              <w:jc w:val="center"/>
              <w:rPr>
                <w:rFonts w:ascii="Times New Roman" w:hAnsi="Times New Roman"/>
              </w:rPr>
            </w:pPr>
          </w:p>
        </w:tc>
      </w:tr>
      <w:tr w:rsidR="008B4BA4" w:rsidRPr="007C1665" w14:paraId="3AF80539" w14:textId="77777777">
        <w:tc>
          <w:tcPr>
            <w:tcW w:w="2962" w:type="dxa"/>
            <w:vAlign w:val="center"/>
          </w:tcPr>
          <w:p w14:paraId="3B7F5849" w14:textId="77777777" w:rsidR="008B4BA4" w:rsidRPr="007C1665" w:rsidRDefault="008B4BA4" w:rsidP="001639EE">
            <w:pPr>
              <w:pStyle w:val="ListParagraph"/>
              <w:ind w:left="0"/>
              <w:rPr>
                <w:rFonts w:ascii="Times New Roman" w:hAnsi="Times New Roman"/>
              </w:rPr>
            </w:pPr>
            <w:r>
              <w:rPr>
                <w:rFonts w:ascii="Times New Roman" w:hAnsi="Times New Roman"/>
              </w:rPr>
              <w:t>Max</w:t>
            </w:r>
            <w:r w:rsidRPr="007C1665">
              <w:rPr>
                <w:rFonts w:ascii="Times New Roman" w:hAnsi="Times New Roman"/>
              </w:rPr>
              <w:t xml:space="preserve"> </w:t>
            </w:r>
            <w:r w:rsidR="00CA389B">
              <w:rPr>
                <w:rFonts w:ascii="Times New Roman" w:hAnsi="Times New Roman"/>
              </w:rPr>
              <w:t>--</w:t>
            </w:r>
            <w:r w:rsidRPr="007C1665">
              <w:rPr>
                <w:rFonts w:ascii="Times New Roman" w:hAnsi="Times New Roman"/>
              </w:rPr>
              <w:t xml:space="preserve"> </w:t>
            </w:r>
            <w:r w:rsidR="001639EE">
              <w:rPr>
                <w:rFonts w:ascii="Times New Roman" w:hAnsi="Times New Roman"/>
              </w:rPr>
              <w:t>best value</w:t>
            </w:r>
          </w:p>
        </w:tc>
        <w:tc>
          <w:tcPr>
            <w:tcW w:w="2238" w:type="dxa"/>
            <w:vAlign w:val="center"/>
          </w:tcPr>
          <w:p w14:paraId="1F6AAAFC" w14:textId="77777777" w:rsidR="008B4BA4" w:rsidRPr="007C1665" w:rsidRDefault="008B4BA4" w:rsidP="00C56454">
            <w:pPr>
              <w:pStyle w:val="ListParagraph"/>
              <w:ind w:left="0"/>
              <w:jc w:val="center"/>
              <w:rPr>
                <w:rFonts w:ascii="Times New Roman" w:hAnsi="Times New Roman"/>
              </w:rPr>
            </w:pPr>
            <w:r w:rsidRPr="007C1665">
              <w:rPr>
                <w:rFonts w:ascii="Times New Roman" w:hAnsi="Times New Roman"/>
              </w:rPr>
              <w:t>42</w:t>
            </w:r>
          </w:p>
        </w:tc>
        <w:tc>
          <w:tcPr>
            <w:tcW w:w="2552" w:type="dxa"/>
            <w:vAlign w:val="center"/>
          </w:tcPr>
          <w:p w14:paraId="5A2E3D71" w14:textId="77777777" w:rsidR="008B4BA4" w:rsidRPr="007C1665" w:rsidRDefault="008B4BA4" w:rsidP="00C56454">
            <w:pPr>
              <w:pStyle w:val="ListParagraph"/>
              <w:ind w:left="0"/>
              <w:jc w:val="center"/>
              <w:rPr>
                <w:rFonts w:ascii="Times New Roman" w:hAnsi="Times New Roman"/>
              </w:rPr>
            </w:pPr>
            <w:r>
              <w:rPr>
                <w:rFonts w:ascii="Times New Roman" w:hAnsi="Times New Roman"/>
              </w:rPr>
              <w:t>5</w:t>
            </w:r>
          </w:p>
        </w:tc>
      </w:tr>
      <w:tr w:rsidR="008B4BA4" w:rsidRPr="007C1665" w14:paraId="43AC930A" w14:textId="77777777">
        <w:tc>
          <w:tcPr>
            <w:tcW w:w="2962" w:type="dxa"/>
            <w:vAlign w:val="center"/>
          </w:tcPr>
          <w:p w14:paraId="57ED2822" w14:textId="77777777" w:rsidR="008B4BA4" w:rsidRPr="007C1665" w:rsidRDefault="008B4BA4" w:rsidP="001639EE">
            <w:pPr>
              <w:pStyle w:val="ListParagraph"/>
              <w:ind w:left="0"/>
              <w:rPr>
                <w:rFonts w:ascii="Times New Roman" w:hAnsi="Times New Roman"/>
              </w:rPr>
            </w:pPr>
            <w:r>
              <w:rPr>
                <w:rFonts w:ascii="Times New Roman" w:hAnsi="Times New Roman"/>
              </w:rPr>
              <w:t>Min</w:t>
            </w:r>
            <w:r w:rsidRPr="007C1665">
              <w:rPr>
                <w:rFonts w:ascii="Times New Roman" w:hAnsi="Times New Roman"/>
              </w:rPr>
              <w:t xml:space="preserve"> </w:t>
            </w:r>
            <w:r w:rsidR="00CA389B">
              <w:rPr>
                <w:rFonts w:ascii="Times New Roman" w:hAnsi="Times New Roman"/>
              </w:rPr>
              <w:t>--</w:t>
            </w:r>
            <w:r w:rsidRPr="007C1665">
              <w:rPr>
                <w:rFonts w:ascii="Times New Roman" w:hAnsi="Times New Roman"/>
              </w:rPr>
              <w:t xml:space="preserve"> </w:t>
            </w:r>
            <w:r w:rsidR="001639EE">
              <w:rPr>
                <w:rFonts w:ascii="Times New Roman" w:hAnsi="Times New Roman"/>
              </w:rPr>
              <w:t>worst value</w:t>
            </w:r>
          </w:p>
        </w:tc>
        <w:tc>
          <w:tcPr>
            <w:tcW w:w="2238" w:type="dxa"/>
            <w:vAlign w:val="center"/>
          </w:tcPr>
          <w:p w14:paraId="402984AE" w14:textId="77777777" w:rsidR="008B4BA4" w:rsidRPr="007C1665" w:rsidRDefault="008B4BA4" w:rsidP="00C56454">
            <w:pPr>
              <w:pStyle w:val="ListParagraph"/>
              <w:ind w:left="0"/>
              <w:jc w:val="center"/>
              <w:rPr>
                <w:rFonts w:ascii="Times New Roman" w:hAnsi="Times New Roman"/>
              </w:rPr>
            </w:pPr>
            <w:r w:rsidRPr="007C1665">
              <w:rPr>
                <w:rFonts w:ascii="Times New Roman" w:hAnsi="Times New Roman"/>
              </w:rPr>
              <w:t>30</w:t>
            </w:r>
          </w:p>
        </w:tc>
        <w:tc>
          <w:tcPr>
            <w:tcW w:w="2552" w:type="dxa"/>
            <w:vAlign w:val="center"/>
          </w:tcPr>
          <w:p w14:paraId="13D3E95F" w14:textId="77777777" w:rsidR="008B4BA4" w:rsidRPr="007C1665" w:rsidRDefault="00733BE9" w:rsidP="00C56454">
            <w:pPr>
              <w:pStyle w:val="ListParagraph"/>
              <w:ind w:left="0"/>
              <w:jc w:val="center"/>
              <w:rPr>
                <w:rFonts w:ascii="Times New Roman" w:hAnsi="Times New Roman"/>
              </w:rPr>
            </w:pPr>
            <w:r>
              <w:rPr>
                <w:rFonts w:ascii="Times New Roman" w:hAnsi="Times New Roman"/>
              </w:rPr>
              <w:t>10</w:t>
            </w:r>
          </w:p>
        </w:tc>
      </w:tr>
    </w:tbl>
    <w:p w14:paraId="4E91C2F2" w14:textId="77777777" w:rsidR="00B73E8A" w:rsidRDefault="00B73E8A" w:rsidP="008B4BA4">
      <w:pPr>
        <w:ind w:left="720"/>
      </w:pPr>
    </w:p>
    <w:p w14:paraId="48F08F5C" w14:textId="77777777" w:rsidR="008B4BA4" w:rsidRPr="007C1665" w:rsidRDefault="001639EE" w:rsidP="00C56454">
      <w:pPr>
        <w:keepNext/>
        <w:keepLines/>
        <w:ind w:left="720"/>
      </w:pPr>
      <w:r>
        <w:t>Hence,</w:t>
      </w:r>
      <w:r w:rsidR="008B4BA4" w:rsidRPr="007C1665">
        <w:t xml:space="preserve"> the non-</w:t>
      </w:r>
      <w:proofErr w:type="spellStart"/>
      <w:r w:rsidR="008B4BA4" w:rsidRPr="007C1665">
        <w:t>dimensionalized</w:t>
      </w:r>
      <w:proofErr w:type="spellEnd"/>
      <w:r w:rsidR="008B4BA4" w:rsidRPr="007C1665">
        <w:t xml:space="preserve"> values </w:t>
      </w:r>
      <w:r w:rsidR="00CA389B">
        <w:t>ar</w:t>
      </w:r>
      <w:r w:rsidR="008B4BA4" w:rsidRPr="007C1665">
        <w:t>e:</w:t>
      </w:r>
    </w:p>
    <w:p w14:paraId="4FB8A745" w14:textId="77777777" w:rsidR="008B4BA4" w:rsidRPr="007C1665" w:rsidRDefault="008B4BA4" w:rsidP="00C56454">
      <w:pPr>
        <w:keepNext/>
        <w:keepLines/>
        <w:ind w:left="720"/>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6"/>
        <w:gridCol w:w="2578"/>
        <w:gridCol w:w="2551"/>
      </w:tblGrid>
      <w:tr w:rsidR="008B4BA4" w:rsidRPr="007C1665" w14:paraId="072587DB" w14:textId="77777777">
        <w:tc>
          <w:tcPr>
            <w:tcW w:w="2906" w:type="dxa"/>
          </w:tcPr>
          <w:p w14:paraId="79F5DCA7" w14:textId="77777777" w:rsidR="008B4BA4" w:rsidRPr="007C1665" w:rsidRDefault="008B4BA4" w:rsidP="00C56454">
            <w:pPr>
              <w:pStyle w:val="ListParagraph"/>
              <w:keepNext/>
              <w:keepLines/>
              <w:ind w:left="0"/>
              <w:rPr>
                <w:rFonts w:ascii="Times New Roman" w:hAnsi="Times New Roman"/>
              </w:rPr>
            </w:pPr>
            <w:r w:rsidRPr="007C1665">
              <w:rPr>
                <w:rFonts w:ascii="Times New Roman" w:hAnsi="Times New Roman"/>
              </w:rPr>
              <w:t>Year</w:t>
            </w:r>
          </w:p>
        </w:tc>
        <w:tc>
          <w:tcPr>
            <w:tcW w:w="2578" w:type="dxa"/>
          </w:tcPr>
          <w:p w14:paraId="681EE3A8" w14:textId="77777777" w:rsidR="002E0C2D" w:rsidRPr="007C1665" w:rsidRDefault="002E0C2D" w:rsidP="002E0C2D">
            <w:pPr>
              <w:pStyle w:val="ListParagraph"/>
              <w:ind w:left="0"/>
              <w:jc w:val="center"/>
              <w:rPr>
                <w:rFonts w:ascii="Times New Roman" w:hAnsi="Times New Roman"/>
              </w:rPr>
            </w:pPr>
            <w:r w:rsidRPr="007C1665">
              <w:rPr>
                <w:rFonts w:ascii="Times New Roman" w:hAnsi="Times New Roman"/>
              </w:rPr>
              <w:t>V1</w:t>
            </w:r>
            <w:r>
              <w:rPr>
                <w:rFonts w:ascii="Times New Roman" w:hAnsi="Times New Roman"/>
              </w:rPr>
              <w:t xml:space="preserve"> - literacy</w:t>
            </w:r>
          </w:p>
          <w:p w14:paraId="0410A0F1" w14:textId="77777777" w:rsidR="008B4BA4" w:rsidRPr="007C1665" w:rsidRDefault="008B4BA4" w:rsidP="002E0C2D">
            <w:pPr>
              <w:pStyle w:val="ListParagraph"/>
              <w:keepNext/>
              <w:keepLines/>
              <w:ind w:left="0"/>
              <w:jc w:val="center"/>
              <w:rPr>
                <w:rFonts w:ascii="Times New Roman" w:hAnsi="Times New Roman"/>
              </w:rPr>
            </w:pPr>
            <w:r w:rsidRPr="007C1665">
              <w:rPr>
                <w:rFonts w:ascii="Times New Roman" w:hAnsi="Times New Roman"/>
              </w:rPr>
              <w:t>(non-</w:t>
            </w:r>
            <w:proofErr w:type="spellStart"/>
            <w:r w:rsidRPr="007C1665">
              <w:rPr>
                <w:rFonts w:ascii="Times New Roman" w:hAnsi="Times New Roman"/>
              </w:rPr>
              <w:t>dimensionalized</w:t>
            </w:r>
            <w:proofErr w:type="spellEnd"/>
            <w:r w:rsidRPr="007C1665">
              <w:rPr>
                <w:rFonts w:ascii="Times New Roman" w:hAnsi="Times New Roman"/>
              </w:rPr>
              <w:t>)</w:t>
            </w:r>
          </w:p>
        </w:tc>
        <w:tc>
          <w:tcPr>
            <w:tcW w:w="2551" w:type="dxa"/>
          </w:tcPr>
          <w:p w14:paraId="0CFAE92A" w14:textId="77777777" w:rsidR="002E0C2D" w:rsidRPr="007C1665" w:rsidRDefault="002E0C2D" w:rsidP="002E0C2D">
            <w:pPr>
              <w:pStyle w:val="ListParagraph"/>
              <w:ind w:left="0"/>
              <w:jc w:val="center"/>
              <w:rPr>
                <w:rFonts w:ascii="Times New Roman" w:hAnsi="Times New Roman"/>
              </w:rPr>
            </w:pPr>
            <w:r w:rsidRPr="007C1665">
              <w:rPr>
                <w:rFonts w:ascii="Times New Roman" w:hAnsi="Times New Roman"/>
              </w:rPr>
              <w:t>V2</w:t>
            </w:r>
            <w:r>
              <w:rPr>
                <w:rFonts w:ascii="Times New Roman" w:hAnsi="Times New Roman"/>
              </w:rPr>
              <w:t xml:space="preserve"> - unemployment</w:t>
            </w:r>
          </w:p>
          <w:p w14:paraId="10CF98CC" w14:textId="77777777" w:rsidR="008B4BA4" w:rsidRPr="007C1665" w:rsidRDefault="008B4BA4" w:rsidP="002E0C2D">
            <w:pPr>
              <w:pStyle w:val="ListParagraph"/>
              <w:keepNext/>
              <w:keepLines/>
              <w:ind w:left="0"/>
              <w:jc w:val="center"/>
              <w:rPr>
                <w:rFonts w:ascii="Times New Roman" w:hAnsi="Times New Roman"/>
              </w:rPr>
            </w:pPr>
            <w:r w:rsidRPr="007C1665">
              <w:rPr>
                <w:rFonts w:ascii="Times New Roman" w:hAnsi="Times New Roman"/>
              </w:rPr>
              <w:t>(non-</w:t>
            </w:r>
            <w:proofErr w:type="spellStart"/>
            <w:r w:rsidRPr="007C1665">
              <w:rPr>
                <w:rFonts w:ascii="Times New Roman" w:hAnsi="Times New Roman"/>
              </w:rPr>
              <w:t>dimensionalized</w:t>
            </w:r>
            <w:proofErr w:type="spellEnd"/>
            <w:r w:rsidRPr="007C1665">
              <w:rPr>
                <w:rFonts w:ascii="Times New Roman" w:hAnsi="Times New Roman"/>
              </w:rPr>
              <w:t>)</w:t>
            </w:r>
          </w:p>
        </w:tc>
      </w:tr>
      <w:tr w:rsidR="008B4BA4" w:rsidRPr="007C1665" w14:paraId="254A71B7" w14:textId="77777777">
        <w:tc>
          <w:tcPr>
            <w:tcW w:w="2906" w:type="dxa"/>
          </w:tcPr>
          <w:p w14:paraId="45D98372" w14:textId="77777777" w:rsidR="008B4BA4" w:rsidRPr="007C1665" w:rsidRDefault="008B4BA4" w:rsidP="00C56454">
            <w:pPr>
              <w:pStyle w:val="ListParagraph"/>
              <w:keepNext/>
              <w:keepLines/>
              <w:ind w:left="0"/>
              <w:rPr>
                <w:rFonts w:ascii="Times New Roman" w:hAnsi="Times New Roman"/>
              </w:rPr>
            </w:pPr>
            <w:r w:rsidRPr="007C1665">
              <w:rPr>
                <w:rFonts w:ascii="Times New Roman" w:hAnsi="Times New Roman"/>
              </w:rPr>
              <w:t xml:space="preserve">20 years </w:t>
            </w:r>
            <w:proofErr w:type="gramStart"/>
            <w:r w:rsidRPr="007C1665">
              <w:rPr>
                <w:rFonts w:ascii="Times New Roman" w:hAnsi="Times New Roman"/>
              </w:rPr>
              <w:t>ago</w:t>
            </w:r>
            <w:proofErr w:type="gramEnd"/>
          </w:p>
        </w:tc>
        <w:tc>
          <w:tcPr>
            <w:tcW w:w="2578" w:type="dxa"/>
            <w:vAlign w:val="bottom"/>
          </w:tcPr>
          <w:p w14:paraId="449490AB" w14:textId="77777777" w:rsidR="008B4BA4" w:rsidRPr="007C1665" w:rsidRDefault="008B4BA4" w:rsidP="002E0C2D">
            <w:pPr>
              <w:keepNext/>
              <w:keepLines/>
              <w:jc w:val="center"/>
              <w:rPr>
                <w:color w:val="000000"/>
              </w:rPr>
            </w:pPr>
            <w:r w:rsidRPr="007C1665">
              <w:rPr>
                <w:color w:val="000000"/>
              </w:rPr>
              <w:t>0.00</w:t>
            </w:r>
          </w:p>
        </w:tc>
        <w:tc>
          <w:tcPr>
            <w:tcW w:w="2551" w:type="dxa"/>
            <w:vAlign w:val="bottom"/>
          </w:tcPr>
          <w:p w14:paraId="127ECB50" w14:textId="77777777" w:rsidR="008B4BA4" w:rsidRPr="007C1665" w:rsidRDefault="008B4BA4" w:rsidP="002E0C2D">
            <w:pPr>
              <w:keepNext/>
              <w:keepLines/>
              <w:jc w:val="center"/>
              <w:rPr>
                <w:color w:val="000000"/>
              </w:rPr>
            </w:pPr>
            <w:r w:rsidRPr="007C1665">
              <w:rPr>
                <w:color w:val="000000"/>
              </w:rPr>
              <w:t>0.</w:t>
            </w:r>
            <w:r w:rsidR="00733BE9">
              <w:rPr>
                <w:color w:val="000000"/>
              </w:rPr>
              <w:t>40</w:t>
            </w:r>
          </w:p>
        </w:tc>
      </w:tr>
      <w:tr w:rsidR="008B4BA4" w:rsidRPr="007C1665" w14:paraId="6B724A23" w14:textId="77777777">
        <w:tc>
          <w:tcPr>
            <w:tcW w:w="2906" w:type="dxa"/>
          </w:tcPr>
          <w:p w14:paraId="33F92F0E" w14:textId="77777777" w:rsidR="008B4BA4" w:rsidRPr="007C1665" w:rsidRDefault="008B4BA4" w:rsidP="00C56454">
            <w:pPr>
              <w:pStyle w:val="ListParagraph"/>
              <w:keepNext/>
              <w:keepLines/>
              <w:ind w:left="0"/>
              <w:rPr>
                <w:rFonts w:ascii="Times New Roman" w:hAnsi="Times New Roman"/>
              </w:rPr>
            </w:pPr>
            <w:r w:rsidRPr="007C1665">
              <w:rPr>
                <w:rFonts w:ascii="Times New Roman" w:hAnsi="Times New Roman"/>
              </w:rPr>
              <w:t xml:space="preserve">10 years </w:t>
            </w:r>
            <w:proofErr w:type="gramStart"/>
            <w:r w:rsidRPr="007C1665">
              <w:rPr>
                <w:rFonts w:ascii="Times New Roman" w:hAnsi="Times New Roman"/>
              </w:rPr>
              <w:t>ago</w:t>
            </w:r>
            <w:proofErr w:type="gramEnd"/>
          </w:p>
        </w:tc>
        <w:tc>
          <w:tcPr>
            <w:tcW w:w="2578" w:type="dxa"/>
            <w:vAlign w:val="bottom"/>
          </w:tcPr>
          <w:p w14:paraId="798F010D" w14:textId="77777777" w:rsidR="008B4BA4" w:rsidRPr="007C1665" w:rsidRDefault="008B4BA4" w:rsidP="002E0C2D">
            <w:pPr>
              <w:keepNext/>
              <w:keepLines/>
              <w:jc w:val="center"/>
              <w:rPr>
                <w:color w:val="000000"/>
              </w:rPr>
            </w:pPr>
            <w:r w:rsidRPr="007C1665">
              <w:rPr>
                <w:color w:val="000000"/>
              </w:rPr>
              <w:t>0.</w:t>
            </w:r>
            <w:r w:rsidR="00733BE9">
              <w:rPr>
                <w:color w:val="000000"/>
              </w:rPr>
              <w:t>42</w:t>
            </w:r>
          </w:p>
        </w:tc>
        <w:tc>
          <w:tcPr>
            <w:tcW w:w="2551" w:type="dxa"/>
            <w:vAlign w:val="bottom"/>
          </w:tcPr>
          <w:p w14:paraId="7E284F2C" w14:textId="77777777" w:rsidR="008B4BA4" w:rsidRPr="007C1665" w:rsidRDefault="00CA389B" w:rsidP="002E0C2D">
            <w:pPr>
              <w:keepNext/>
              <w:keepLines/>
              <w:jc w:val="center"/>
              <w:rPr>
                <w:color w:val="000000"/>
              </w:rPr>
            </w:pPr>
            <w:r>
              <w:rPr>
                <w:color w:val="000000"/>
              </w:rPr>
              <w:t>0.00</w:t>
            </w:r>
          </w:p>
        </w:tc>
      </w:tr>
      <w:tr w:rsidR="008B4BA4" w:rsidRPr="007C1665" w14:paraId="67AAF3D0" w14:textId="77777777">
        <w:tc>
          <w:tcPr>
            <w:tcW w:w="2906" w:type="dxa"/>
          </w:tcPr>
          <w:p w14:paraId="1A9303FF" w14:textId="77777777" w:rsidR="008B4BA4" w:rsidRPr="007C1665" w:rsidRDefault="008B4BA4" w:rsidP="00C56454">
            <w:pPr>
              <w:pStyle w:val="ListParagraph"/>
              <w:keepNext/>
              <w:keepLines/>
              <w:ind w:left="0"/>
              <w:rPr>
                <w:rFonts w:ascii="Times New Roman" w:hAnsi="Times New Roman"/>
              </w:rPr>
            </w:pPr>
            <w:r w:rsidRPr="007C1665">
              <w:rPr>
                <w:rFonts w:ascii="Times New Roman" w:hAnsi="Times New Roman"/>
              </w:rPr>
              <w:t>Present year</w:t>
            </w:r>
          </w:p>
        </w:tc>
        <w:tc>
          <w:tcPr>
            <w:tcW w:w="2578" w:type="dxa"/>
            <w:vAlign w:val="bottom"/>
          </w:tcPr>
          <w:p w14:paraId="150D1B0A" w14:textId="77777777" w:rsidR="008B4BA4" w:rsidRPr="007C1665" w:rsidRDefault="008B4BA4" w:rsidP="002E0C2D">
            <w:pPr>
              <w:keepNext/>
              <w:keepLines/>
              <w:jc w:val="center"/>
              <w:rPr>
                <w:color w:val="000000"/>
              </w:rPr>
            </w:pPr>
            <w:r w:rsidRPr="007C1665">
              <w:rPr>
                <w:color w:val="000000"/>
              </w:rPr>
              <w:t>0.</w:t>
            </w:r>
            <w:r w:rsidR="00733BE9">
              <w:rPr>
                <w:color w:val="000000"/>
              </w:rPr>
              <w:t>83</w:t>
            </w:r>
          </w:p>
        </w:tc>
        <w:tc>
          <w:tcPr>
            <w:tcW w:w="2551" w:type="dxa"/>
            <w:vAlign w:val="bottom"/>
          </w:tcPr>
          <w:p w14:paraId="32D31A76" w14:textId="77777777" w:rsidR="008B4BA4" w:rsidRPr="007C1665" w:rsidRDefault="00733BE9" w:rsidP="002E0C2D">
            <w:pPr>
              <w:keepNext/>
              <w:keepLines/>
              <w:jc w:val="center"/>
              <w:rPr>
                <w:color w:val="000000"/>
              </w:rPr>
            </w:pPr>
            <w:r>
              <w:rPr>
                <w:color w:val="000000"/>
              </w:rPr>
              <w:t>1</w:t>
            </w:r>
            <w:r w:rsidR="008B4BA4" w:rsidRPr="007C1665">
              <w:rPr>
                <w:color w:val="000000"/>
              </w:rPr>
              <w:t>.</w:t>
            </w:r>
            <w:r>
              <w:rPr>
                <w:color w:val="000000"/>
              </w:rPr>
              <w:t>00</w:t>
            </w:r>
          </w:p>
        </w:tc>
      </w:tr>
      <w:tr w:rsidR="008B4BA4" w:rsidRPr="007C1665" w14:paraId="551C6985" w14:textId="77777777">
        <w:tc>
          <w:tcPr>
            <w:tcW w:w="2906" w:type="dxa"/>
          </w:tcPr>
          <w:p w14:paraId="24584F53" w14:textId="77777777" w:rsidR="008B4BA4" w:rsidRPr="007C1665" w:rsidRDefault="008B4BA4" w:rsidP="00C56454">
            <w:pPr>
              <w:pStyle w:val="ListParagraph"/>
              <w:keepNext/>
              <w:keepLines/>
              <w:ind w:left="0"/>
              <w:rPr>
                <w:rFonts w:ascii="Times New Roman" w:hAnsi="Times New Roman"/>
              </w:rPr>
            </w:pPr>
            <w:r w:rsidRPr="007C1665">
              <w:rPr>
                <w:rFonts w:ascii="Times New Roman" w:hAnsi="Times New Roman"/>
              </w:rPr>
              <w:t>10 years hence</w:t>
            </w:r>
          </w:p>
        </w:tc>
        <w:tc>
          <w:tcPr>
            <w:tcW w:w="2578" w:type="dxa"/>
            <w:vAlign w:val="bottom"/>
          </w:tcPr>
          <w:p w14:paraId="6AE7F80B" w14:textId="77777777" w:rsidR="008B4BA4" w:rsidRPr="007C1665" w:rsidRDefault="00733BE9" w:rsidP="002E0C2D">
            <w:pPr>
              <w:keepNext/>
              <w:keepLines/>
              <w:jc w:val="center"/>
              <w:rPr>
                <w:color w:val="000000"/>
              </w:rPr>
            </w:pPr>
            <w:r>
              <w:rPr>
                <w:color w:val="000000"/>
              </w:rPr>
              <w:t>1.00</w:t>
            </w:r>
          </w:p>
        </w:tc>
        <w:tc>
          <w:tcPr>
            <w:tcW w:w="2551" w:type="dxa"/>
            <w:vAlign w:val="bottom"/>
          </w:tcPr>
          <w:p w14:paraId="6023B67B" w14:textId="77777777" w:rsidR="008B4BA4" w:rsidRPr="007C1665" w:rsidRDefault="00733BE9" w:rsidP="002E0C2D">
            <w:pPr>
              <w:keepNext/>
              <w:keepLines/>
              <w:jc w:val="center"/>
              <w:rPr>
                <w:color w:val="000000"/>
              </w:rPr>
            </w:pPr>
            <w:r>
              <w:rPr>
                <w:color w:val="000000"/>
              </w:rPr>
              <w:t>0.60</w:t>
            </w:r>
          </w:p>
        </w:tc>
      </w:tr>
    </w:tbl>
    <w:p w14:paraId="3E08EF2E" w14:textId="77777777" w:rsidR="008B4BA4" w:rsidRPr="007C1665" w:rsidRDefault="008B4BA4" w:rsidP="008B4BA4">
      <w:pPr>
        <w:pStyle w:val="ListParagraph"/>
        <w:rPr>
          <w:rFonts w:ascii="Times New Roman" w:hAnsi="Times New Roman"/>
        </w:rPr>
      </w:pPr>
    </w:p>
    <w:p w14:paraId="77CC85B5" w14:textId="77777777" w:rsidR="00C053B0" w:rsidRDefault="001639EE" w:rsidP="008B4BA4">
      <w:r w:rsidRPr="001639EE">
        <w:t xml:space="preserve">These are the values </w:t>
      </w:r>
      <w:r w:rsidR="00273601">
        <w:t xml:space="preserve">for V1 and V2 </w:t>
      </w:r>
      <w:r w:rsidRPr="001639EE">
        <w:t xml:space="preserve">that would be used in further computation of </w:t>
      </w:r>
      <w:r w:rsidR="00273601">
        <w:t>the index</w:t>
      </w:r>
      <w:r w:rsidRPr="001639EE">
        <w:t>.</w:t>
      </w:r>
    </w:p>
    <w:p w14:paraId="7C327453" w14:textId="77777777" w:rsidR="00001585" w:rsidRDefault="00001585" w:rsidP="008B4BA4"/>
    <w:p w14:paraId="36A592DB" w14:textId="77777777" w:rsidR="00273601" w:rsidRDefault="00001585" w:rsidP="00001585">
      <w:r w:rsidRPr="003B7133">
        <w:rPr>
          <w:b/>
        </w:rPr>
        <w:t xml:space="preserve">4.   </w:t>
      </w:r>
      <w:r w:rsidR="003B7133" w:rsidRPr="003B7133">
        <w:rPr>
          <w:b/>
        </w:rPr>
        <w:t>Weighting the variables.</w:t>
      </w:r>
      <w:r w:rsidR="003B7133">
        <w:t xml:space="preserve"> </w:t>
      </w:r>
      <w:r>
        <w:t xml:space="preserve">The SOFI elements are not </w:t>
      </w:r>
      <w:proofErr w:type="gramStart"/>
      <w:r>
        <w:t>all of</w:t>
      </w:r>
      <w:proofErr w:type="gramEnd"/>
      <w:r>
        <w:t xml:space="preserve"> equal importance to the future; </w:t>
      </w:r>
      <w:proofErr w:type="gramStart"/>
      <w:r>
        <w:t>thus</w:t>
      </w:r>
      <w:proofErr w:type="gramEnd"/>
      <w:r>
        <w:t xml:space="preserve"> the SOFI uses the concept of nonlinear weighting </w:t>
      </w:r>
      <w:proofErr w:type="gramStart"/>
      <w:r>
        <w:t>in order to</w:t>
      </w:r>
      <w:proofErr w:type="gramEnd"/>
      <w:r>
        <w:t xml:space="preserve"> balance the significance of the measures that are included. </w:t>
      </w:r>
      <w:r w:rsidR="004D5FAA">
        <w:t xml:space="preserve">In the SOFI equation, all the variables are factored by their respective weight. Typically, these weights are the result of a collective exercise that involves many experts </w:t>
      </w:r>
      <w:r w:rsidR="00BC0909">
        <w:t>from</w:t>
      </w:r>
      <w:r w:rsidR="004D5FAA">
        <w:t xml:space="preserve"> various fields. Usually, they are collected through </w:t>
      </w:r>
      <w:r w:rsidR="00BC0909">
        <w:t>a Real-Time Delphi type process</w:t>
      </w:r>
      <w:r w:rsidR="004D5FAA">
        <w:t>.</w:t>
      </w:r>
      <w:r w:rsidR="00F44CF3">
        <w:t xml:space="preserve"> </w:t>
      </w:r>
    </w:p>
    <w:p w14:paraId="08FFBB65" w14:textId="77777777" w:rsidR="00273601" w:rsidRDefault="00273601" w:rsidP="00001585"/>
    <w:p w14:paraId="55C4D161" w14:textId="77777777" w:rsidR="004D5FAA" w:rsidRDefault="00F44CF3" w:rsidP="00001585">
      <w:r>
        <w:t xml:space="preserve">The criteria for assigning the weight are of the type: the number of people affected, the significance of the effect, the time over which the effect would be felt, and whether the effect is reversible. </w:t>
      </w:r>
    </w:p>
    <w:p w14:paraId="7AA15F36" w14:textId="77777777" w:rsidR="00B75A88" w:rsidRDefault="00B75A88" w:rsidP="00001585"/>
    <w:p w14:paraId="1BCE86D1" w14:textId="77777777" w:rsidR="00B75A88" w:rsidRDefault="00B75A88" w:rsidP="00B75A88">
      <w:r>
        <w:t xml:space="preserve">Most indexes usually assume that weights are constant (and usually sum to unity) and are independent of the value of the variable they modulate. Instead, </w:t>
      </w:r>
      <w:r w:rsidR="00C906AA">
        <w:t xml:space="preserve">an interesting approach to the weighting of the variables </w:t>
      </w:r>
      <w:r>
        <w:t>explored in the SOFI assumed that the weights assigned to some indicators should change as the values of the indicators rise and fall. When an indicator reaches a level of saturation (maximum value), it may not be as important as it used to be. For example, when the level of food intake is below 1500 calories per person, the variable is very important, but when it is above 3000, the sense of urgency associated with hunger no longer gives this variable much weight.</w:t>
      </w:r>
      <w:r w:rsidR="001C02E1">
        <w:t xml:space="preserve"> </w:t>
      </w:r>
      <w:r>
        <w:t>To accommodate this nonlinearity, an S-shaped function was developed that allow</w:t>
      </w:r>
      <w:r w:rsidR="001C02E1">
        <w:t>ed</w:t>
      </w:r>
      <w:r>
        <w:t xml:space="preserve"> the weight of a variable to change w</w:t>
      </w:r>
      <w:r w:rsidR="00BC0909">
        <w:t>ith the value of the variable. However, t</w:t>
      </w:r>
      <w:r>
        <w:t xml:space="preserve">his technique proved complex and was not used in more recent applications, but it </w:t>
      </w:r>
      <w:r w:rsidR="00BC0909">
        <w:t>is</w:t>
      </w:r>
      <w:r>
        <w:t xml:space="preserve"> an important </w:t>
      </w:r>
      <w:r w:rsidR="00BC0909">
        <w:t>aspect that might be considered in certain instances</w:t>
      </w:r>
      <w:r>
        <w:t>.</w:t>
      </w:r>
    </w:p>
    <w:p w14:paraId="5D16BE7D" w14:textId="77777777" w:rsidR="004D5FAA" w:rsidRDefault="004D5FAA" w:rsidP="00001585"/>
    <w:p w14:paraId="4C96B4F3" w14:textId="77777777" w:rsidR="001B6D8D" w:rsidRDefault="00B75A88" w:rsidP="00001585">
      <w:r>
        <w:t>In any case</w:t>
      </w:r>
      <w:r w:rsidR="00001585">
        <w:t xml:space="preserve">, weighting </w:t>
      </w:r>
      <w:r w:rsidR="00BC0909">
        <w:t xml:space="preserve">also </w:t>
      </w:r>
      <w:r w:rsidR="00001585">
        <w:t>leads to other problems: different people may see one or the other measure as being more or less important</w:t>
      </w:r>
      <w:r w:rsidR="001B6D8D">
        <w:t xml:space="preserve"> (e.g., freshwater availability is of utmost importance to Yemen, but less so to Finland)</w:t>
      </w:r>
      <w:r w:rsidR="00001585">
        <w:t>, or even of different polarity —that is, some may see an increase in a variable as good while others see it as bad</w:t>
      </w:r>
      <w:r w:rsidR="00273601">
        <w:t xml:space="preserve"> (e.g.</w:t>
      </w:r>
      <w:r w:rsidR="001C02E1">
        <w:t>,</w:t>
      </w:r>
      <w:r w:rsidR="00273601">
        <w:t xml:space="preserve"> </w:t>
      </w:r>
      <w:r w:rsidR="001C02E1">
        <w:t xml:space="preserve">the example of </w:t>
      </w:r>
      <w:r w:rsidR="00273601">
        <w:t xml:space="preserve">fertility rate </w:t>
      </w:r>
      <w:r w:rsidR="001C02E1">
        <w:t xml:space="preserve">mentioned previously, </w:t>
      </w:r>
      <w:r w:rsidR="00762EEE">
        <w:t>for</w:t>
      </w:r>
      <w:r w:rsidR="001B6D8D">
        <w:t xml:space="preserve"> which</w:t>
      </w:r>
      <w:r w:rsidR="001C02E1">
        <w:t xml:space="preserve"> </w:t>
      </w:r>
      <w:r w:rsidR="001B6D8D">
        <w:t xml:space="preserve">improvement means </w:t>
      </w:r>
      <w:r w:rsidR="001C02E1">
        <w:t xml:space="preserve">decrease </w:t>
      </w:r>
      <w:r w:rsidR="001B6D8D">
        <w:t>for</w:t>
      </w:r>
      <w:r w:rsidR="001C02E1">
        <w:t xml:space="preserve"> Niger, but </w:t>
      </w:r>
      <w:r w:rsidR="001B6D8D">
        <w:t>increase</w:t>
      </w:r>
      <w:r w:rsidR="001C02E1">
        <w:t xml:space="preserve"> </w:t>
      </w:r>
      <w:r w:rsidR="001B6D8D">
        <w:t>for</w:t>
      </w:r>
      <w:r w:rsidR="001C02E1">
        <w:t xml:space="preserve"> South Korea</w:t>
      </w:r>
      <w:r w:rsidR="00273601">
        <w:t>)</w:t>
      </w:r>
      <w:r w:rsidR="00001585">
        <w:t xml:space="preserve">. </w:t>
      </w:r>
    </w:p>
    <w:p w14:paraId="4CA8AB90" w14:textId="77777777" w:rsidR="00E91065" w:rsidRDefault="00E91065" w:rsidP="00C053B0"/>
    <w:p w14:paraId="7DCA929E" w14:textId="77777777" w:rsidR="00E91065" w:rsidRDefault="00E91065" w:rsidP="00001585"/>
    <w:p w14:paraId="5F67B966" w14:textId="77777777" w:rsidR="00912169" w:rsidRDefault="00E91065" w:rsidP="00C053B0">
      <w:pPr>
        <w:keepNext/>
        <w:keepLines/>
      </w:pPr>
      <w:r w:rsidRPr="00142C47">
        <w:rPr>
          <w:b/>
        </w:rPr>
        <w:lastRenderedPageBreak/>
        <w:t xml:space="preserve">5. </w:t>
      </w:r>
      <w:r w:rsidR="00C053B0">
        <w:rPr>
          <w:b/>
        </w:rPr>
        <w:t xml:space="preserve">Computing and </w:t>
      </w:r>
      <w:proofErr w:type="gramStart"/>
      <w:r w:rsidR="00142C47">
        <w:rPr>
          <w:b/>
        </w:rPr>
        <w:t>Generating</w:t>
      </w:r>
      <w:proofErr w:type="gramEnd"/>
      <w:r w:rsidR="001F194D">
        <w:rPr>
          <w:b/>
        </w:rPr>
        <w:t xml:space="preserve"> the SOFI</w:t>
      </w:r>
      <w:r w:rsidRPr="00142C47">
        <w:rPr>
          <w:b/>
        </w:rPr>
        <w:t>.</w:t>
      </w:r>
      <w:r>
        <w:t xml:space="preserve"> With all the data gathered so far, the SOFI can be computed and the graph generated. </w:t>
      </w:r>
      <w:r w:rsidR="00912169">
        <w:t>The formula for computing SOFI is:</w:t>
      </w:r>
    </w:p>
    <w:p w14:paraId="29405D97" w14:textId="77777777" w:rsidR="00912169" w:rsidRDefault="00912169" w:rsidP="00C053B0">
      <w:pPr>
        <w:keepNext/>
        <w:keepLines/>
      </w:pPr>
    </w:p>
    <w:p w14:paraId="25533409" w14:textId="77777777" w:rsidR="00912169" w:rsidRDefault="00912169" w:rsidP="00C053B0">
      <w:pPr>
        <w:keepNext/>
        <w:keepLines/>
        <w:ind w:left="720"/>
      </w:pPr>
      <w:r>
        <w:t>SOFI = (V</w:t>
      </w:r>
      <w:r w:rsidRPr="00912169">
        <w:rPr>
          <w:vertAlign w:val="subscript"/>
        </w:rPr>
        <w:t>1</w:t>
      </w:r>
      <w:r w:rsidR="00CA123F">
        <w:t>×W</w:t>
      </w:r>
      <w:r w:rsidR="00CA123F" w:rsidRPr="00912169">
        <w:rPr>
          <w:vertAlign w:val="subscript"/>
        </w:rPr>
        <w:t>1</w:t>
      </w:r>
      <w:r>
        <w:t xml:space="preserve"> + V</w:t>
      </w:r>
      <w:r w:rsidRPr="00912169">
        <w:rPr>
          <w:vertAlign w:val="subscript"/>
        </w:rPr>
        <w:t>2</w:t>
      </w:r>
      <w:r w:rsidR="00CA123F">
        <w:t>×W</w:t>
      </w:r>
      <w:r w:rsidR="00CA123F" w:rsidRPr="00912169">
        <w:rPr>
          <w:vertAlign w:val="subscript"/>
        </w:rPr>
        <w:t>2</w:t>
      </w:r>
      <w:r>
        <w:t xml:space="preserve">+... </w:t>
      </w:r>
      <w:proofErr w:type="spellStart"/>
      <w:r>
        <w:t>V</w:t>
      </w:r>
      <w:r w:rsidRPr="00912169">
        <w:rPr>
          <w:vertAlign w:val="subscript"/>
        </w:rPr>
        <w:t>n</w:t>
      </w:r>
      <w:r w:rsidR="00CA123F">
        <w:t>×W</w:t>
      </w:r>
      <w:r w:rsidR="00CA123F" w:rsidRPr="00912169">
        <w:rPr>
          <w:vertAlign w:val="subscript"/>
        </w:rPr>
        <w:t>n</w:t>
      </w:r>
      <w:proofErr w:type="spellEnd"/>
      <w:r>
        <w:t>)</w:t>
      </w:r>
      <w:proofErr w:type="gramStart"/>
      <w:r>
        <w:t>/(</w:t>
      </w:r>
      <w:proofErr w:type="gramEnd"/>
      <w:r>
        <w:t>V</w:t>
      </w:r>
      <w:r w:rsidRPr="00912169">
        <w:rPr>
          <w:vertAlign w:val="subscript"/>
        </w:rPr>
        <w:t>1ref</w:t>
      </w:r>
      <w:r w:rsidR="00CA123F">
        <w:t>×W</w:t>
      </w:r>
      <w:r w:rsidR="00CA123F" w:rsidRPr="00912169">
        <w:rPr>
          <w:vertAlign w:val="subscript"/>
        </w:rPr>
        <w:t>1</w:t>
      </w:r>
      <w:r>
        <w:t>+V</w:t>
      </w:r>
      <w:r w:rsidRPr="00912169">
        <w:rPr>
          <w:vertAlign w:val="subscript"/>
        </w:rPr>
        <w:t>2ref</w:t>
      </w:r>
      <w:r w:rsidR="00CA123F">
        <w:rPr>
          <w:vertAlign w:val="subscript"/>
        </w:rPr>
        <w:t xml:space="preserve"> </w:t>
      </w:r>
      <w:r w:rsidR="00CA123F">
        <w:t>×W</w:t>
      </w:r>
      <w:r w:rsidR="00CA123F" w:rsidRPr="00912169">
        <w:rPr>
          <w:vertAlign w:val="subscript"/>
        </w:rPr>
        <w:t>2</w:t>
      </w:r>
      <w:r>
        <w:t xml:space="preserve">+... </w:t>
      </w:r>
      <w:proofErr w:type="spellStart"/>
      <w:r>
        <w:t>V</w:t>
      </w:r>
      <w:r w:rsidRPr="00912169">
        <w:rPr>
          <w:vertAlign w:val="subscript"/>
        </w:rPr>
        <w:t>nref</w:t>
      </w:r>
      <w:proofErr w:type="spellEnd"/>
      <w:r>
        <w:rPr>
          <w:vertAlign w:val="subscript"/>
        </w:rPr>
        <w:t xml:space="preserve"> </w:t>
      </w:r>
      <w:r w:rsidR="00CA123F">
        <w:t>×</w:t>
      </w:r>
      <w:proofErr w:type="spellStart"/>
      <w:r w:rsidR="00CA123F">
        <w:t>W</w:t>
      </w:r>
      <w:r w:rsidR="00CA123F" w:rsidRPr="00912169">
        <w:rPr>
          <w:vertAlign w:val="subscript"/>
        </w:rPr>
        <w:t>n</w:t>
      </w:r>
      <w:proofErr w:type="spellEnd"/>
      <w:r>
        <w:t>)</w:t>
      </w:r>
    </w:p>
    <w:p w14:paraId="0400105E" w14:textId="77777777" w:rsidR="0041266B" w:rsidRDefault="0041266B" w:rsidP="00C053B0">
      <w:pPr>
        <w:keepNext/>
        <w:keepLines/>
      </w:pPr>
      <w:r>
        <w:t>where:</w:t>
      </w:r>
    </w:p>
    <w:p w14:paraId="1180AA7C" w14:textId="77777777" w:rsidR="0041266B" w:rsidRPr="0041266B" w:rsidRDefault="0041266B" w:rsidP="00C053B0">
      <w:pPr>
        <w:keepNext/>
        <w:keepLines/>
        <w:ind w:left="720"/>
        <w:rPr>
          <w:lang w:val="en-GB"/>
        </w:rPr>
      </w:pPr>
      <w:proofErr w:type="spellStart"/>
      <w:r w:rsidRPr="0041266B">
        <w:rPr>
          <w:lang w:val="en-GB"/>
        </w:rPr>
        <w:t>V</w:t>
      </w:r>
      <w:r w:rsidRPr="0041266B">
        <w:rPr>
          <w:vertAlign w:val="subscript"/>
          <w:lang w:val="en-GB"/>
        </w:rPr>
        <w:t>n</w:t>
      </w:r>
      <w:proofErr w:type="spellEnd"/>
      <w:r w:rsidRPr="0041266B">
        <w:rPr>
          <w:vertAlign w:val="subscript"/>
          <w:lang w:val="en-GB"/>
        </w:rPr>
        <w:t xml:space="preserve"> </w:t>
      </w:r>
      <w:r w:rsidRPr="0041266B">
        <w:rPr>
          <w:lang w:val="en-GB"/>
        </w:rPr>
        <w:t>= non-</w:t>
      </w:r>
      <w:proofErr w:type="spellStart"/>
      <w:r w:rsidRPr="0041266B">
        <w:rPr>
          <w:lang w:val="en-GB"/>
        </w:rPr>
        <w:t>dimensionalized</w:t>
      </w:r>
      <w:proofErr w:type="spellEnd"/>
      <w:r w:rsidRPr="0041266B">
        <w:rPr>
          <w:lang w:val="en-GB"/>
        </w:rPr>
        <w:t xml:space="preserve"> value of variable “n” in the respective years</w:t>
      </w:r>
    </w:p>
    <w:p w14:paraId="101923B4" w14:textId="77777777" w:rsidR="0041266B" w:rsidRDefault="0041266B" w:rsidP="00C053B0">
      <w:pPr>
        <w:keepNext/>
        <w:keepLines/>
        <w:ind w:left="720"/>
        <w:rPr>
          <w:lang w:val="en-GB"/>
        </w:rPr>
      </w:pPr>
      <w:proofErr w:type="spellStart"/>
      <w:r w:rsidRPr="0041266B">
        <w:rPr>
          <w:lang w:val="en-GB"/>
        </w:rPr>
        <w:t>V</w:t>
      </w:r>
      <w:r w:rsidRPr="0041266B">
        <w:rPr>
          <w:vertAlign w:val="subscript"/>
          <w:lang w:val="en-GB"/>
        </w:rPr>
        <w:t>n</w:t>
      </w:r>
      <w:r w:rsidR="00C053B0">
        <w:rPr>
          <w:vertAlign w:val="subscript"/>
          <w:lang w:val="en-GB"/>
        </w:rPr>
        <w:t>ref</w:t>
      </w:r>
      <w:proofErr w:type="spellEnd"/>
      <w:r w:rsidRPr="0041266B">
        <w:rPr>
          <w:vertAlign w:val="subscript"/>
          <w:lang w:val="en-GB"/>
        </w:rPr>
        <w:t xml:space="preserve"> </w:t>
      </w:r>
      <w:r w:rsidRPr="0041266B">
        <w:rPr>
          <w:lang w:val="en-GB"/>
        </w:rPr>
        <w:t>= non-</w:t>
      </w:r>
      <w:proofErr w:type="spellStart"/>
      <w:r w:rsidRPr="0041266B">
        <w:rPr>
          <w:lang w:val="en-GB"/>
        </w:rPr>
        <w:t>dimensionalized</w:t>
      </w:r>
      <w:proofErr w:type="spellEnd"/>
      <w:r w:rsidRPr="0041266B">
        <w:rPr>
          <w:lang w:val="en-GB"/>
        </w:rPr>
        <w:t xml:space="preserve"> value of variable “n” in the reference year </w:t>
      </w:r>
    </w:p>
    <w:p w14:paraId="2F7B5CE6" w14:textId="77777777" w:rsidR="0041266B" w:rsidRPr="0041266B" w:rsidRDefault="0041266B" w:rsidP="00C053B0">
      <w:pPr>
        <w:keepNext/>
        <w:keepLines/>
        <w:ind w:left="720"/>
        <w:rPr>
          <w:lang w:val="en-GB"/>
        </w:rPr>
      </w:pPr>
      <w:proofErr w:type="spellStart"/>
      <w:r w:rsidRPr="0041266B">
        <w:rPr>
          <w:lang w:val="en-GB"/>
        </w:rPr>
        <w:t>W</w:t>
      </w:r>
      <w:r w:rsidRPr="0041266B">
        <w:rPr>
          <w:vertAlign w:val="subscript"/>
          <w:lang w:val="en-GB"/>
        </w:rPr>
        <w:t>n</w:t>
      </w:r>
      <w:proofErr w:type="spellEnd"/>
      <w:r w:rsidRPr="0041266B">
        <w:rPr>
          <w:vertAlign w:val="subscript"/>
          <w:lang w:val="en-GB"/>
        </w:rPr>
        <w:t xml:space="preserve"> </w:t>
      </w:r>
      <w:r w:rsidRPr="0041266B">
        <w:rPr>
          <w:lang w:val="en-GB"/>
        </w:rPr>
        <w:t>= weight of variable “n”</w:t>
      </w:r>
    </w:p>
    <w:p w14:paraId="2AA7B959" w14:textId="77777777" w:rsidR="001F194D" w:rsidRDefault="001F194D" w:rsidP="007221D4"/>
    <w:p w14:paraId="7F7E6458" w14:textId="77777777" w:rsidR="001F194D" w:rsidRDefault="00A54406" w:rsidP="007221D4">
      <w:r>
        <w:t xml:space="preserve">For </w:t>
      </w:r>
      <w:r w:rsidR="00C053B0">
        <w:t>computing the SOFI</w:t>
      </w:r>
      <w:r>
        <w:t>, we created</w:t>
      </w:r>
      <w:r w:rsidR="001F194D">
        <w:t xml:space="preserve"> an excel file </w:t>
      </w:r>
      <w:r>
        <w:t>with</w:t>
      </w:r>
      <w:r w:rsidR="001F194D">
        <w:t xml:space="preserve"> several tabs: </w:t>
      </w:r>
    </w:p>
    <w:p w14:paraId="2EDC7C15" w14:textId="77777777" w:rsidR="001F194D" w:rsidRDefault="001F194D" w:rsidP="008D2644">
      <w:pPr>
        <w:pStyle w:val="ListParagraph"/>
        <w:numPr>
          <w:ilvl w:val="0"/>
          <w:numId w:val="2"/>
        </w:numPr>
      </w:pPr>
      <w:r w:rsidRPr="00894A7E">
        <w:rPr>
          <w:b/>
        </w:rPr>
        <w:t>Indicators</w:t>
      </w:r>
      <w:r>
        <w:t xml:space="preserve">, which </w:t>
      </w:r>
      <w:proofErr w:type="gramStart"/>
      <w:r>
        <w:t>includes</w:t>
      </w:r>
      <w:proofErr w:type="gramEnd"/>
      <w:r>
        <w:t xml:space="preserve"> all the indicators with their </w:t>
      </w:r>
      <w:r w:rsidR="00CA123F">
        <w:t xml:space="preserve">sources, </w:t>
      </w:r>
      <w:r>
        <w:t>historical data, normalized values, and their graphs with the trajectories and the respective equations</w:t>
      </w:r>
      <w:r w:rsidR="00A54406">
        <w:t xml:space="preserve"> (see Figure </w:t>
      </w:r>
      <w:r w:rsidR="002D212E">
        <w:t>5</w:t>
      </w:r>
      <w:proofErr w:type="gramStart"/>
      <w:r w:rsidR="00894A7E">
        <w:t>);</w:t>
      </w:r>
      <w:proofErr w:type="gramEnd"/>
    </w:p>
    <w:p w14:paraId="5B90EBB2" w14:textId="77777777" w:rsidR="00FB2891" w:rsidRDefault="001F194D" w:rsidP="008D2644">
      <w:pPr>
        <w:pStyle w:val="ListParagraph"/>
        <w:numPr>
          <w:ilvl w:val="0"/>
          <w:numId w:val="2"/>
        </w:numPr>
      </w:pPr>
      <w:r w:rsidRPr="00894A7E">
        <w:rPr>
          <w:b/>
        </w:rPr>
        <w:t>SOFI,</w:t>
      </w:r>
      <w:r>
        <w:t xml:space="preserve"> </w:t>
      </w:r>
      <w:r w:rsidR="00CA123F">
        <w:t>which</w:t>
      </w:r>
      <w:r>
        <w:t xml:space="preserve"> includes the </w:t>
      </w:r>
      <w:r w:rsidR="00FB2891">
        <w:t xml:space="preserve">weights and normalized values of the variables, computation of the SOFI values, and the SOFI </w:t>
      </w:r>
      <w:proofErr w:type="gramStart"/>
      <w:r w:rsidR="00FB2891">
        <w:t>graph</w:t>
      </w:r>
      <w:r w:rsidR="00894A7E">
        <w:t>;</w:t>
      </w:r>
      <w:proofErr w:type="gramEnd"/>
    </w:p>
    <w:p w14:paraId="61AF0319" w14:textId="77777777" w:rsidR="001F194D" w:rsidRDefault="00FB2891" w:rsidP="008D2644">
      <w:pPr>
        <w:pStyle w:val="ListParagraph"/>
        <w:numPr>
          <w:ilvl w:val="0"/>
          <w:numId w:val="2"/>
        </w:numPr>
      </w:pPr>
      <w:r w:rsidRPr="00894A7E">
        <w:rPr>
          <w:b/>
        </w:rPr>
        <w:t>Sensitivity analysis</w:t>
      </w:r>
      <w:r>
        <w:t xml:space="preserve"> tab(s), for the computations of SOFI function of various analysis aspects</w:t>
      </w:r>
      <w:r w:rsidR="00894A7E">
        <w:t>.</w:t>
      </w:r>
    </w:p>
    <w:p w14:paraId="1216C474" w14:textId="77777777" w:rsidR="00FB2891" w:rsidRDefault="00FB2891" w:rsidP="007221D4"/>
    <w:p w14:paraId="0E7B5EF9" w14:textId="77777777" w:rsidR="00FB2891" w:rsidRDefault="00CA123F" w:rsidP="007221D4">
      <w:r>
        <w:t xml:space="preserve">Figure </w:t>
      </w:r>
      <w:r w:rsidR="002D212E">
        <w:t>5</w:t>
      </w:r>
      <w:r>
        <w:t>. E</w:t>
      </w:r>
      <w:r w:rsidR="00FB2891">
        <w:t xml:space="preserve">xcerpt of the Excel sheet with the variables. </w:t>
      </w:r>
    </w:p>
    <w:p w14:paraId="2DF73F37" w14:textId="77777777" w:rsidR="00FB2891" w:rsidRDefault="00B47A05" w:rsidP="00B47A05">
      <w:pPr>
        <w:ind w:right="-716"/>
      </w:pPr>
      <w:r>
        <w:rPr>
          <w:noProof/>
        </w:rPr>
        <w:drawing>
          <wp:inline distT="0" distB="0" distL="0" distR="0" wp14:anchorId="38B66D36" wp14:editId="4988861C">
            <wp:extent cx="5227320" cy="4524900"/>
            <wp:effectExtent l="25400" t="0" r="5080" b="0"/>
            <wp:docPr id="3" name="Picture 2" descr="Excel-scrennsh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scrennshot.jpg"/>
                    <pic:cNvPicPr/>
                  </pic:nvPicPr>
                  <pic:blipFill>
                    <a:blip r:embed="rId15"/>
                    <a:stretch>
                      <a:fillRect/>
                    </a:stretch>
                  </pic:blipFill>
                  <pic:spPr>
                    <a:xfrm>
                      <a:off x="0" y="0"/>
                      <a:ext cx="5225237" cy="4523096"/>
                    </a:xfrm>
                    <a:prstGeom prst="rect">
                      <a:avLst/>
                    </a:prstGeom>
                  </pic:spPr>
                </pic:pic>
              </a:graphicData>
            </a:graphic>
          </wp:inline>
        </w:drawing>
      </w:r>
    </w:p>
    <w:p w14:paraId="0140E2C6" w14:textId="77777777" w:rsidR="00CA123F" w:rsidRDefault="008D2644" w:rsidP="00CA123F">
      <w:r>
        <w:lastRenderedPageBreak/>
        <w:t xml:space="preserve">The screenshot with excerpt of the excel spreadsheet </w:t>
      </w:r>
      <w:r w:rsidR="00CA123F">
        <w:t>features the indicators</w:t>
      </w:r>
      <w:r w:rsidR="00894A7E">
        <w:t>'</w:t>
      </w:r>
      <w:r w:rsidR="00CA123F">
        <w:t xml:space="preserve"> names</w:t>
      </w:r>
      <w:r>
        <w:t xml:space="preserve"> at the top</w:t>
      </w:r>
      <w:r w:rsidR="00CA123F">
        <w:t xml:space="preserve">, the sources of data </w:t>
      </w:r>
      <w:r>
        <w:t xml:space="preserve">immediately under their names, </w:t>
      </w:r>
      <w:r w:rsidR="00CA123F">
        <w:t>and the way the data is organized –– historical data</w:t>
      </w:r>
      <w:r w:rsidR="00762EEE">
        <w:t xml:space="preserve"> on yellow background</w:t>
      </w:r>
      <w:r w:rsidR="00CA123F">
        <w:t xml:space="preserve">, </w:t>
      </w:r>
      <w:r>
        <w:t>the</w:t>
      </w:r>
      <w:r w:rsidR="00CA123F">
        <w:t xml:space="preserve"> extrapolation</w:t>
      </w:r>
      <w:r>
        <w:t>s</w:t>
      </w:r>
      <w:r w:rsidR="00762EEE">
        <w:t xml:space="preserve"> on green background</w:t>
      </w:r>
      <w:r w:rsidR="00CA123F">
        <w:t xml:space="preserve">, while on </w:t>
      </w:r>
      <w:r>
        <w:t>white are the normalized values. At the bottom are the graphs for each variable w</w:t>
      </w:r>
      <w:r w:rsidR="00762EEE">
        <w:t>ith the respective trajectories, and under the graphs are the respective equations (not featured in the screenshot.)</w:t>
      </w:r>
    </w:p>
    <w:p w14:paraId="3148657A" w14:textId="77777777" w:rsidR="00CA123F" w:rsidRDefault="00CA123F" w:rsidP="007221D4"/>
    <w:p w14:paraId="4169BEDB" w14:textId="77777777" w:rsidR="008D2644" w:rsidRDefault="00CA123F" w:rsidP="00CA123F">
      <w:r>
        <w:t xml:space="preserve">The indicators included in SOFI 2035 are listed in </w:t>
      </w:r>
      <w:r w:rsidR="00762EEE">
        <w:t>"</w:t>
      </w:r>
      <w:r w:rsidR="007160DE">
        <w:t>Appendix A, Example of the Method</w:t>
      </w:r>
      <w:r w:rsidR="006D5C3D">
        <w:t>.</w:t>
      </w:r>
      <w:r w:rsidR="00762EEE">
        <w:t>"</w:t>
      </w:r>
    </w:p>
    <w:p w14:paraId="10CBAC1E" w14:textId="77777777" w:rsidR="008D2644" w:rsidRDefault="008D2644" w:rsidP="00CA123F"/>
    <w:p w14:paraId="7096C0E1" w14:textId="77777777" w:rsidR="00CA123F" w:rsidRDefault="008D2644" w:rsidP="008D2644">
      <w:r>
        <w:t xml:space="preserve">With all the data at hand, SOFI could be computed and the graph generated. Figure </w:t>
      </w:r>
      <w:r w:rsidR="00516FCD">
        <w:t>6</w:t>
      </w:r>
      <w:r>
        <w:t xml:space="preserve"> shows the SOFI 2035. </w:t>
      </w:r>
    </w:p>
    <w:p w14:paraId="62726A9A" w14:textId="77777777" w:rsidR="00CA123F" w:rsidRDefault="00CA123F" w:rsidP="00CA123F"/>
    <w:p w14:paraId="5A708151" w14:textId="77777777" w:rsidR="00CA123F" w:rsidRPr="00463EAB" w:rsidRDefault="00CA123F" w:rsidP="00CA123F">
      <w:pPr>
        <w:keepNext/>
        <w:keepLines/>
        <w:rPr>
          <w:lang w:val="en-CA"/>
        </w:rPr>
      </w:pPr>
      <w:r w:rsidRPr="00463EAB">
        <w:rPr>
          <w:lang w:val="en-CA"/>
        </w:rPr>
        <w:t xml:space="preserve">Figure </w:t>
      </w:r>
      <w:r w:rsidR="00516FCD">
        <w:rPr>
          <w:lang w:val="en-CA"/>
        </w:rPr>
        <w:t>6</w:t>
      </w:r>
      <w:r>
        <w:rPr>
          <w:lang w:val="en-CA"/>
        </w:rPr>
        <w:t>.</w:t>
      </w:r>
      <w:r w:rsidRPr="00463EAB">
        <w:rPr>
          <w:lang w:val="en-CA"/>
        </w:rPr>
        <w:t xml:space="preserve"> State of the Future Index 203</w:t>
      </w:r>
      <w:r>
        <w:rPr>
          <w:lang w:val="en-CA"/>
        </w:rPr>
        <w:t xml:space="preserve">5 </w:t>
      </w:r>
      <w:r w:rsidRPr="00463EAB">
        <w:rPr>
          <w:lang w:val="en-CA"/>
        </w:rPr>
        <w:t>baseline</w:t>
      </w:r>
    </w:p>
    <w:p w14:paraId="291DE56E" w14:textId="77777777" w:rsidR="00CA123F" w:rsidRDefault="00CA123F" w:rsidP="00CA123F">
      <w:pPr>
        <w:keepNext/>
        <w:keepLines/>
        <w:rPr>
          <w:lang w:val="en-CA"/>
        </w:rPr>
      </w:pPr>
      <w:r w:rsidRPr="00CD35FF">
        <w:rPr>
          <w:noProof/>
        </w:rPr>
        <w:drawing>
          <wp:inline distT="0" distB="0" distL="0" distR="0" wp14:anchorId="158DC3AE" wp14:editId="7A98A613">
            <wp:extent cx="4770120" cy="2913139"/>
            <wp:effectExtent l="25400" t="0" r="508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4780673" cy="2919584"/>
                    </a:xfrm>
                    <a:prstGeom prst="rect">
                      <a:avLst/>
                    </a:prstGeom>
                    <a:noFill/>
                    <a:ln w="9525">
                      <a:noFill/>
                      <a:miter lim="800000"/>
                      <a:headEnd/>
                      <a:tailEnd/>
                    </a:ln>
                  </pic:spPr>
                </pic:pic>
              </a:graphicData>
            </a:graphic>
          </wp:inline>
        </w:drawing>
      </w:r>
    </w:p>
    <w:p w14:paraId="7AF7811A" w14:textId="77777777" w:rsidR="00E91BAC" w:rsidRDefault="00E91BAC" w:rsidP="007221D4"/>
    <w:p w14:paraId="0420C1FA" w14:textId="77777777" w:rsidR="00E91BAC" w:rsidRDefault="00E91BAC" w:rsidP="00E91BAC">
      <w:pPr>
        <w:rPr>
          <w:b/>
        </w:rPr>
      </w:pPr>
    </w:p>
    <w:p w14:paraId="77BE4D4A" w14:textId="77777777" w:rsidR="00183C42" w:rsidRDefault="00E91BAC" w:rsidP="00183C42">
      <w:pPr>
        <w:rPr>
          <w:lang w:val="en-CA"/>
        </w:rPr>
      </w:pPr>
      <w:r w:rsidRPr="00FB2891">
        <w:rPr>
          <w:b/>
        </w:rPr>
        <w:t>6. SOFI</w:t>
      </w:r>
      <w:r>
        <w:rPr>
          <w:b/>
        </w:rPr>
        <w:t xml:space="preserve"> analysis</w:t>
      </w:r>
      <w:r w:rsidRPr="00FB2891">
        <w:rPr>
          <w:b/>
        </w:rPr>
        <w:t>.</w:t>
      </w:r>
      <w:r>
        <w:t xml:space="preserve"> The whole purpose of producing a SOFI is to </w:t>
      </w:r>
      <w:r w:rsidR="008636BC">
        <w:t xml:space="preserve">simplify and put into perspective in an easily accessible way the complexity of a system, while also </w:t>
      </w:r>
      <w:r w:rsidR="00E77231">
        <w:t>creating the possibility to identify</w:t>
      </w:r>
      <w:r w:rsidR="008636BC">
        <w:t xml:space="preserve"> the factors of change</w:t>
      </w:r>
      <w:r>
        <w:t xml:space="preserve">. </w:t>
      </w:r>
      <w:r w:rsidR="00183C42">
        <w:t xml:space="preserve">It can help understand </w:t>
      </w:r>
      <w:r w:rsidR="00E77231">
        <w:t xml:space="preserve">the </w:t>
      </w:r>
      <w:r w:rsidR="00183C42">
        <w:t xml:space="preserve">reasons </w:t>
      </w:r>
      <w:proofErr w:type="gramStart"/>
      <w:r w:rsidR="00E77231">
        <w:t>of</w:t>
      </w:r>
      <w:proofErr w:type="gramEnd"/>
      <w:r w:rsidR="00183C42">
        <w:t xml:space="preserve"> the curve's slopes in the past and </w:t>
      </w:r>
      <w:r w:rsidR="00E77231">
        <w:t>detect</w:t>
      </w:r>
      <w:r w:rsidR="00183C42">
        <w:t xml:space="preserve"> various potential future trajectories. </w:t>
      </w:r>
      <w:r>
        <w:t xml:space="preserve">Such a quantitative analysis would support </w:t>
      </w:r>
      <w:proofErr w:type="gramStart"/>
      <w:r>
        <w:t>narratives, but</w:t>
      </w:r>
      <w:proofErr w:type="gramEnd"/>
      <w:r>
        <w:t xml:space="preserve"> could also help generate various scenarios and assess the combined impact of </w:t>
      </w:r>
      <w:r w:rsidR="00444103">
        <w:t>different</w:t>
      </w:r>
      <w:r>
        <w:t xml:space="preserve"> policies. </w:t>
      </w:r>
      <w:r w:rsidR="00183C42">
        <w:rPr>
          <w:lang w:val="en-CA"/>
        </w:rPr>
        <w:t>Considering the evolution of computer-based modeling and visualization, these alternatives can be turned into short videos.</w:t>
      </w:r>
    </w:p>
    <w:p w14:paraId="5AA7F5EF" w14:textId="77777777" w:rsidR="00E77231" w:rsidRDefault="00E77231" w:rsidP="007221D4"/>
    <w:p w14:paraId="7892BAF2" w14:textId="77777777" w:rsidR="001F194D" w:rsidRDefault="00E77231" w:rsidP="007221D4">
      <w:r>
        <w:t xml:space="preserve">The next section presents various analysis </w:t>
      </w:r>
      <w:r w:rsidR="001B7D2E">
        <w:t>examples</w:t>
      </w:r>
      <w:r>
        <w:t xml:space="preserve">. </w:t>
      </w:r>
      <w:r w:rsidR="001B7D2E">
        <w:t xml:space="preserve">Obviously, these are not exhaustive, since </w:t>
      </w:r>
      <w:proofErr w:type="gramStart"/>
      <w:r w:rsidR="001B7D2E">
        <w:t>the analysis</w:t>
      </w:r>
      <w:proofErr w:type="gramEnd"/>
      <w:r w:rsidR="001B7D2E">
        <w:t xml:space="preserve"> possibilities offered by SOFI are limitless.</w:t>
      </w:r>
    </w:p>
    <w:p w14:paraId="301AD00C" w14:textId="77777777" w:rsidR="00E91BAC" w:rsidRDefault="00B12846" w:rsidP="00025639">
      <w:pPr>
        <w:rPr>
          <w:b/>
        </w:rPr>
      </w:pPr>
      <w:r>
        <w:rPr>
          <w:b/>
        </w:rPr>
        <w:br w:type="page"/>
      </w:r>
    </w:p>
    <w:p w14:paraId="0FAC3933" w14:textId="77777777" w:rsidR="00E91BAC" w:rsidRPr="00E91BAC" w:rsidRDefault="00E91BAC" w:rsidP="00444103">
      <w:pPr>
        <w:pStyle w:val="Heading1"/>
      </w:pPr>
      <w:bookmarkStart w:id="3" w:name="_IV._CONDUCTING_A"/>
      <w:bookmarkEnd w:id="3"/>
      <w:r w:rsidRPr="00E91BAC">
        <w:t>IV. CONDUCTING A SOFI ANALYSIS</w:t>
      </w:r>
    </w:p>
    <w:p w14:paraId="5D1B0F06" w14:textId="77777777" w:rsidR="008636BC" w:rsidRDefault="008636BC" w:rsidP="00444103">
      <w:pPr>
        <w:keepNext/>
        <w:keepLines/>
        <w:rPr>
          <w:lang w:val="en-CA"/>
        </w:rPr>
      </w:pPr>
    </w:p>
    <w:p w14:paraId="721C4D8A" w14:textId="77777777" w:rsidR="00C57E3D" w:rsidRDefault="00C57E3D" w:rsidP="00444103">
      <w:pPr>
        <w:keepNext/>
        <w:keepLines/>
        <w:rPr>
          <w:lang w:val="en-CA"/>
        </w:rPr>
      </w:pPr>
      <w:r>
        <w:rPr>
          <w:lang w:val="en-CA"/>
        </w:rPr>
        <w:t>SOFI analysis is very versatile and can be conducted on several levels</w:t>
      </w:r>
      <w:r w:rsidR="00497AD5">
        <w:rPr>
          <w:lang w:val="en-CA"/>
        </w:rPr>
        <w:t xml:space="preserve">, from different points of view, and for </w:t>
      </w:r>
      <w:r w:rsidR="003932BC">
        <w:rPr>
          <w:lang w:val="en-CA"/>
        </w:rPr>
        <w:t xml:space="preserve">many purposes. It can help </w:t>
      </w:r>
      <w:r>
        <w:rPr>
          <w:lang w:val="en-CA"/>
        </w:rPr>
        <w:t>identify</w:t>
      </w:r>
      <w:r w:rsidR="003932BC">
        <w:rPr>
          <w:lang w:val="en-CA"/>
        </w:rPr>
        <w:t xml:space="preserve"> the </w:t>
      </w:r>
      <w:r>
        <w:rPr>
          <w:lang w:val="en-CA"/>
        </w:rPr>
        <w:t xml:space="preserve">factors of change in the past as well as </w:t>
      </w:r>
      <w:r w:rsidR="00183C42">
        <w:rPr>
          <w:lang w:val="en-CA"/>
        </w:rPr>
        <w:t xml:space="preserve">those influencing </w:t>
      </w:r>
      <w:r>
        <w:rPr>
          <w:lang w:val="en-CA"/>
        </w:rPr>
        <w:t>the future, assess how various policies or actions could impact the future, and eventual</w:t>
      </w:r>
      <w:r w:rsidR="003932BC">
        <w:rPr>
          <w:lang w:val="en-CA"/>
        </w:rPr>
        <w:t>ly</w:t>
      </w:r>
      <w:r>
        <w:rPr>
          <w:lang w:val="en-CA"/>
        </w:rPr>
        <w:t xml:space="preserve"> </w:t>
      </w:r>
      <w:r w:rsidR="003932BC">
        <w:rPr>
          <w:lang w:val="en-CA"/>
        </w:rPr>
        <w:t xml:space="preserve">make </w:t>
      </w:r>
      <w:r w:rsidR="00444103">
        <w:rPr>
          <w:lang w:val="en-CA"/>
        </w:rPr>
        <w:t>comparisons</w:t>
      </w:r>
      <w:r>
        <w:rPr>
          <w:lang w:val="en-CA"/>
        </w:rPr>
        <w:t xml:space="preserve"> among countries or regions</w:t>
      </w:r>
      <w:r w:rsidR="003932BC">
        <w:rPr>
          <w:lang w:val="en-CA"/>
        </w:rPr>
        <w:t xml:space="preserve"> and their prospects</w:t>
      </w:r>
      <w:r>
        <w:rPr>
          <w:lang w:val="en-CA"/>
        </w:rPr>
        <w:t>.</w:t>
      </w:r>
      <w:r w:rsidR="00EF2FB0">
        <w:rPr>
          <w:lang w:val="en-CA"/>
        </w:rPr>
        <w:t xml:space="preserve"> Following are some examples of SOFI analysis.</w:t>
      </w:r>
    </w:p>
    <w:p w14:paraId="42D7AAB5" w14:textId="77777777" w:rsidR="00AE6799" w:rsidRDefault="00AE6799" w:rsidP="00444103">
      <w:pPr>
        <w:rPr>
          <w:lang w:val="en-CA"/>
        </w:rPr>
      </w:pPr>
    </w:p>
    <w:p w14:paraId="66BCBA18" w14:textId="77777777" w:rsidR="00AE6799" w:rsidRDefault="00FE6FAC" w:rsidP="00444103">
      <w:pPr>
        <w:rPr>
          <w:lang w:val="en-CA"/>
        </w:rPr>
      </w:pPr>
      <w:r>
        <w:rPr>
          <w:b/>
          <w:lang w:val="en-CA"/>
        </w:rPr>
        <w:t>Direct</w:t>
      </w:r>
      <w:r w:rsidR="00AE6799">
        <w:rPr>
          <w:b/>
          <w:lang w:val="en-CA"/>
        </w:rPr>
        <w:t xml:space="preserve"> </w:t>
      </w:r>
      <w:r w:rsidR="00AE6799" w:rsidRPr="00EF2FB0">
        <w:rPr>
          <w:b/>
          <w:lang w:val="en-CA"/>
        </w:rPr>
        <w:t>analysis</w:t>
      </w:r>
      <w:r w:rsidR="00AE6799">
        <w:rPr>
          <w:lang w:val="en-CA"/>
        </w:rPr>
        <w:t xml:space="preserve">. One of the most important features of SOFI is its possibility to </w:t>
      </w:r>
      <w:r w:rsidR="008D40CB">
        <w:rPr>
          <w:lang w:val="en-CA"/>
        </w:rPr>
        <w:t>illustrate</w:t>
      </w:r>
      <w:r w:rsidR="00AE6799">
        <w:rPr>
          <w:lang w:val="en-CA"/>
        </w:rPr>
        <w:t xml:space="preserve"> </w:t>
      </w:r>
      <w:r w:rsidR="008D40CB">
        <w:rPr>
          <w:lang w:val="en-CA"/>
        </w:rPr>
        <w:t>by</w:t>
      </w:r>
      <w:r w:rsidR="00AE6799">
        <w:rPr>
          <w:lang w:val="en-CA"/>
        </w:rPr>
        <w:t xml:space="preserve"> a simple line </w:t>
      </w:r>
      <w:r w:rsidR="008D40CB">
        <w:rPr>
          <w:lang w:val="en-CA"/>
        </w:rPr>
        <w:t>the evolution of a</w:t>
      </w:r>
      <w:r w:rsidR="00AE6799">
        <w:rPr>
          <w:lang w:val="en-CA"/>
        </w:rPr>
        <w:t xml:space="preserve"> </w:t>
      </w:r>
      <w:r w:rsidR="008D40CB">
        <w:rPr>
          <w:lang w:val="en-CA"/>
        </w:rPr>
        <w:t xml:space="preserve">past period and the potential </w:t>
      </w:r>
      <w:proofErr w:type="gramStart"/>
      <w:r w:rsidR="008D40CB">
        <w:rPr>
          <w:lang w:val="en-CA"/>
        </w:rPr>
        <w:t>future outlook</w:t>
      </w:r>
      <w:proofErr w:type="gramEnd"/>
      <w:r w:rsidR="008D40CB">
        <w:rPr>
          <w:lang w:val="en-CA"/>
        </w:rPr>
        <w:t xml:space="preserve">. The dips and growth segments can be analyzed to identify the factors of change and understand </w:t>
      </w:r>
      <w:r w:rsidR="00117CD0">
        <w:rPr>
          <w:lang w:val="en-CA"/>
        </w:rPr>
        <w:t xml:space="preserve">their impact on the </w:t>
      </w:r>
      <w:proofErr w:type="gramStart"/>
      <w:r w:rsidR="00117CD0">
        <w:rPr>
          <w:lang w:val="en-CA"/>
        </w:rPr>
        <w:t>system as a whole</w:t>
      </w:r>
      <w:proofErr w:type="gramEnd"/>
      <w:r w:rsidR="00117CD0">
        <w:rPr>
          <w:lang w:val="en-CA"/>
        </w:rPr>
        <w:t xml:space="preserve">. </w:t>
      </w:r>
    </w:p>
    <w:p w14:paraId="713C0A79" w14:textId="77777777" w:rsidR="0020369D" w:rsidRDefault="0020369D" w:rsidP="00444103">
      <w:pPr>
        <w:rPr>
          <w:lang w:val="en-CA"/>
        </w:rPr>
      </w:pPr>
    </w:p>
    <w:p w14:paraId="276AC968" w14:textId="77777777" w:rsidR="00C05067" w:rsidRDefault="00117CD0" w:rsidP="00444103">
      <w:pPr>
        <w:rPr>
          <w:lang w:val="en-CA"/>
        </w:rPr>
      </w:pPr>
      <w:r>
        <w:rPr>
          <w:lang w:val="en-CA"/>
        </w:rPr>
        <w:t xml:space="preserve">Considering the graph mentioned above, </w:t>
      </w:r>
      <w:r w:rsidRPr="00463EAB">
        <w:rPr>
          <w:lang w:val="en-CA"/>
        </w:rPr>
        <w:t xml:space="preserve">Figure </w:t>
      </w:r>
      <w:r>
        <w:rPr>
          <w:lang w:val="en-CA"/>
        </w:rPr>
        <w:t>6.</w:t>
      </w:r>
      <w:r w:rsidRPr="00463EAB">
        <w:rPr>
          <w:lang w:val="en-CA"/>
        </w:rPr>
        <w:t xml:space="preserve"> </w:t>
      </w:r>
      <w:r>
        <w:rPr>
          <w:lang w:val="en-CA"/>
        </w:rPr>
        <w:t>SOFI</w:t>
      </w:r>
      <w:r w:rsidRPr="00463EAB">
        <w:rPr>
          <w:lang w:val="en-CA"/>
        </w:rPr>
        <w:t xml:space="preserve"> 203</w:t>
      </w:r>
      <w:r>
        <w:rPr>
          <w:lang w:val="en-CA"/>
        </w:rPr>
        <w:t>5</w:t>
      </w:r>
      <w:r w:rsidR="009001B0">
        <w:rPr>
          <w:lang w:val="en-CA"/>
        </w:rPr>
        <w:t xml:space="preserve"> (repeated below)</w:t>
      </w:r>
      <w:r>
        <w:rPr>
          <w:lang w:val="en-CA"/>
        </w:rPr>
        <w:t xml:space="preserve">: there are some noticeable dips that corroborate what we already know </w:t>
      </w:r>
      <w:r>
        <w:t xml:space="preserve">— the </w:t>
      </w:r>
      <w:r w:rsidR="00537DBB">
        <w:t>consequences of the</w:t>
      </w:r>
      <w:r w:rsidR="00537DBB" w:rsidRPr="00537DBB">
        <w:t xml:space="preserve"> econom</w:t>
      </w:r>
      <w:r w:rsidR="00537DBB">
        <w:t>ic</w:t>
      </w:r>
      <w:r w:rsidR="00537DBB" w:rsidRPr="00537DBB">
        <w:t xml:space="preserve"> slowdown </w:t>
      </w:r>
      <w:r w:rsidR="00537DBB">
        <w:t>of 1995</w:t>
      </w:r>
      <w:r w:rsidR="00537DBB" w:rsidRPr="00537DBB">
        <w:t xml:space="preserve"> </w:t>
      </w:r>
      <w:r w:rsidR="00537DBB">
        <w:t>and of the Great Recession that</w:t>
      </w:r>
      <w:r w:rsidR="00537DBB" w:rsidRPr="00537DBB">
        <w:t xml:space="preserve"> lasted from late 2007 to mid-2009</w:t>
      </w:r>
      <w:r w:rsidR="00537DBB">
        <w:t xml:space="preserve">, and </w:t>
      </w:r>
      <w:r w:rsidR="009001B0">
        <w:t xml:space="preserve">those </w:t>
      </w:r>
      <w:r w:rsidR="00537DBB">
        <w:t xml:space="preserve">of the Covid-19 pandemic of 2019-2020. </w:t>
      </w:r>
    </w:p>
    <w:p w14:paraId="46BD6197" w14:textId="77777777" w:rsidR="00C05067" w:rsidRDefault="00C05067" w:rsidP="00444103">
      <w:pPr>
        <w:rPr>
          <w:lang w:val="en-CA"/>
        </w:rPr>
      </w:pPr>
    </w:p>
    <w:p w14:paraId="6A55AA48" w14:textId="77777777" w:rsidR="0020369D" w:rsidRPr="00463EAB" w:rsidRDefault="0020369D" w:rsidP="0020369D">
      <w:pPr>
        <w:keepNext/>
        <w:keepLines/>
        <w:rPr>
          <w:lang w:val="en-CA"/>
        </w:rPr>
      </w:pPr>
      <w:r w:rsidRPr="00463EAB">
        <w:rPr>
          <w:lang w:val="en-CA"/>
        </w:rPr>
        <w:t xml:space="preserve">Figure </w:t>
      </w:r>
      <w:r>
        <w:rPr>
          <w:lang w:val="en-CA"/>
        </w:rPr>
        <w:t>6.</w:t>
      </w:r>
      <w:r w:rsidRPr="00463EAB">
        <w:rPr>
          <w:lang w:val="en-CA"/>
        </w:rPr>
        <w:t xml:space="preserve"> State of the Future Index 203</w:t>
      </w:r>
      <w:r>
        <w:rPr>
          <w:lang w:val="en-CA"/>
        </w:rPr>
        <w:t xml:space="preserve">5 </w:t>
      </w:r>
      <w:r w:rsidRPr="00463EAB">
        <w:rPr>
          <w:lang w:val="en-CA"/>
        </w:rPr>
        <w:t>baseline</w:t>
      </w:r>
    </w:p>
    <w:p w14:paraId="7372707B" w14:textId="77777777" w:rsidR="0020369D" w:rsidRDefault="0020369D" w:rsidP="0020369D">
      <w:pPr>
        <w:keepNext/>
        <w:keepLines/>
        <w:rPr>
          <w:lang w:val="en-CA"/>
        </w:rPr>
      </w:pPr>
      <w:r w:rsidRPr="00CD35FF">
        <w:rPr>
          <w:noProof/>
        </w:rPr>
        <w:drawing>
          <wp:inline distT="0" distB="0" distL="0" distR="0" wp14:anchorId="4D282C20" wp14:editId="19319FF8">
            <wp:extent cx="4089400" cy="2497421"/>
            <wp:effectExtent l="2540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4099865" cy="2503812"/>
                    </a:xfrm>
                    <a:prstGeom prst="rect">
                      <a:avLst/>
                    </a:prstGeom>
                    <a:noFill/>
                    <a:ln w="9525">
                      <a:noFill/>
                      <a:miter lim="800000"/>
                      <a:headEnd/>
                      <a:tailEnd/>
                    </a:ln>
                  </pic:spPr>
                </pic:pic>
              </a:graphicData>
            </a:graphic>
          </wp:inline>
        </w:drawing>
      </w:r>
    </w:p>
    <w:p w14:paraId="08522735" w14:textId="77777777" w:rsidR="0020369D" w:rsidRDefault="0020369D" w:rsidP="0020369D"/>
    <w:p w14:paraId="52B6CDEE" w14:textId="77777777" w:rsidR="00AE6799" w:rsidRDefault="006D2838" w:rsidP="00444103">
      <w:pPr>
        <w:rPr>
          <w:lang w:val="en-CA"/>
        </w:rPr>
      </w:pPr>
      <w:r>
        <w:t xml:space="preserve">As for the </w:t>
      </w:r>
      <w:proofErr w:type="gramStart"/>
      <w:r>
        <w:t>future outlook</w:t>
      </w:r>
      <w:proofErr w:type="gramEnd"/>
      <w:r>
        <w:t xml:space="preserve">, this graph has a particularity that was never so strongly noticed in the previous SOFIs: the down-curve for the 2027–2031 period. Identifying the potential causes implies analyzing the trajectory of all the individual indicators — see the graphs in </w:t>
      </w:r>
      <w:r w:rsidR="008B2914">
        <w:t xml:space="preserve">figures A3-A31 in </w:t>
      </w:r>
      <w:r>
        <w:t xml:space="preserve">Appendix </w:t>
      </w:r>
      <w:r w:rsidR="008B2914">
        <w:t>A</w:t>
      </w:r>
      <w:r>
        <w:t xml:space="preserve">. </w:t>
      </w:r>
      <w:r w:rsidR="00F73FC7">
        <w:t>W</w:t>
      </w:r>
      <w:r>
        <w:t>e f</w:t>
      </w:r>
      <w:r w:rsidR="008B2914">
        <w:t>oun</w:t>
      </w:r>
      <w:r>
        <w:t xml:space="preserve">d that the valley can be the </w:t>
      </w:r>
      <w:r w:rsidR="001259B5">
        <w:t>result of the interplay of</w:t>
      </w:r>
      <w:r>
        <w:t xml:space="preserve"> several indicators that </w:t>
      </w:r>
      <w:r w:rsidR="001259B5">
        <w:t xml:space="preserve">have an unfavorable trajectory for that period: </w:t>
      </w:r>
      <w:r w:rsidR="001259B5">
        <w:rPr>
          <w:lang w:val="en-CA"/>
        </w:rPr>
        <w:t>f</w:t>
      </w:r>
      <w:r>
        <w:rPr>
          <w:lang w:val="en-CA"/>
        </w:rPr>
        <w:t xml:space="preserve">reedom rights, </w:t>
      </w:r>
      <w:r w:rsidR="00FA1BBF">
        <w:rPr>
          <w:lang w:val="en-CA"/>
        </w:rPr>
        <w:t xml:space="preserve">refugee population, </w:t>
      </w:r>
      <w:r>
        <w:rPr>
          <w:lang w:val="en-CA"/>
        </w:rPr>
        <w:t xml:space="preserve">unemployment, </w:t>
      </w:r>
      <w:r w:rsidR="008B2914">
        <w:rPr>
          <w:lang w:val="en-CA"/>
        </w:rPr>
        <w:t xml:space="preserve">and </w:t>
      </w:r>
      <w:r>
        <w:rPr>
          <w:lang w:val="en-CA"/>
        </w:rPr>
        <w:t>income inequality.</w:t>
      </w:r>
      <w:r w:rsidR="001259B5">
        <w:rPr>
          <w:lang w:val="en-CA"/>
        </w:rPr>
        <w:t xml:space="preserve"> For decisionmakers, this could be an important starting point to assess which of these areas are actionable and how could policies and strategies improve the respective situations for a better </w:t>
      </w:r>
      <w:proofErr w:type="gramStart"/>
      <w:r w:rsidR="001259B5">
        <w:rPr>
          <w:lang w:val="en-CA"/>
        </w:rPr>
        <w:t>future outlook</w:t>
      </w:r>
      <w:proofErr w:type="gramEnd"/>
      <w:r w:rsidR="001259B5">
        <w:rPr>
          <w:lang w:val="en-CA"/>
        </w:rPr>
        <w:t xml:space="preserve">. </w:t>
      </w:r>
    </w:p>
    <w:p w14:paraId="4A070DB5" w14:textId="77777777" w:rsidR="00444103" w:rsidRDefault="00444103" w:rsidP="00444103">
      <w:pPr>
        <w:rPr>
          <w:lang w:val="en-CA"/>
        </w:rPr>
      </w:pPr>
    </w:p>
    <w:p w14:paraId="0BA5C853" w14:textId="77777777" w:rsidR="003F5719" w:rsidRDefault="003E5A03" w:rsidP="00444103">
      <w:pPr>
        <w:rPr>
          <w:lang w:val="en-CA"/>
        </w:rPr>
      </w:pPr>
      <w:r>
        <w:rPr>
          <w:b/>
          <w:lang w:val="en-CA"/>
        </w:rPr>
        <w:t>Policy s</w:t>
      </w:r>
      <w:r w:rsidR="00EF2FB0" w:rsidRPr="00EF2FB0">
        <w:rPr>
          <w:b/>
          <w:lang w:val="en-CA"/>
        </w:rPr>
        <w:t>ensitivity analysis</w:t>
      </w:r>
      <w:r w:rsidR="00EF2FB0">
        <w:rPr>
          <w:lang w:val="en-CA"/>
        </w:rPr>
        <w:t xml:space="preserve">. </w:t>
      </w:r>
      <w:r w:rsidR="00444103">
        <w:rPr>
          <w:lang w:val="en-CA"/>
        </w:rPr>
        <w:t>SOFI</w:t>
      </w:r>
      <w:r w:rsidR="001259B5">
        <w:rPr>
          <w:lang w:val="en-CA"/>
        </w:rPr>
        <w:t xml:space="preserve">'s </w:t>
      </w:r>
      <w:r w:rsidR="00444103">
        <w:rPr>
          <w:lang w:val="en-CA"/>
        </w:rPr>
        <w:t xml:space="preserve">potential </w:t>
      </w:r>
      <w:r w:rsidR="001259B5">
        <w:rPr>
          <w:lang w:val="en-CA"/>
        </w:rPr>
        <w:t>in</w:t>
      </w:r>
      <w:r w:rsidR="00444103">
        <w:rPr>
          <w:lang w:val="en-CA"/>
        </w:rPr>
        <w:t xml:space="preserve"> help</w:t>
      </w:r>
      <w:r w:rsidR="001259B5">
        <w:rPr>
          <w:lang w:val="en-CA"/>
        </w:rPr>
        <w:t>ing</w:t>
      </w:r>
      <w:r w:rsidR="00444103">
        <w:rPr>
          <w:lang w:val="en-CA"/>
        </w:rPr>
        <w:t xml:space="preserve"> setti</w:t>
      </w:r>
      <w:r w:rsidR="00F73FC7">
        <w:rPr>
          <w:lang w:val="en-CA"/>
        </w:rPr>
        <w:t>ng policy and action priorities</w:t>
      </w:r>
      <w:r w:rsidR="00444103">
        <w:rPr>
          <w:lang w:val="en-CA"/>
        </w:rPr>
        <w:t xml:space="preserve"> by performing</w:t>
      </w:r>
      <w:r w:rsidR="00EF2FB0">
        <w:rPr>
          <w:lang w:val="en-CA"/>
        </w:rPr>
        <w:t xml:space="preserve"> a</w:t>
      </w:r>
      <w:r w:rsidR="00444103">
        <w:rPr>
          <w:lang w:val="en-CA"/>
        </w:rPr>
        <w:t xml:space="preserve"> </w:t>
      </w:r>
      <w:r w:rsidR="00444103" w:rsidRPr="003932BC">
        <w:rPr>
          <w:lang w:val="en-CA"/>
        </w:rPr>
        <w:t>sensitivity analysis</w:t>
      </w:r>
      <w:r w:rsidR="001259B5">
        <w:rPr>
          <w:lang w:val="en-CA"/>
        </w:rPr>
        <w:t xml:space="preserve"> might be one of its most useful functions</w:t>
      </w:r>
      <w:r w:rsidR="00444103">
        <w:rPr>
          <w:lang w:val="en-CA"/>
        </w:rPr>
        <w:t xml:space="preserve">. This implies manipulating the forecasted data </w:t>
      </w:r>
      <w:r w:rsidR="009B2BF5" w:rsidRPr="00463EAB">
        <w:rPr>
          <w:lang w:val="en-CA"/>
        </w:rPr>
        <w:t>—</w:t>
      </w:r>
      <w:r w:rsidR="009B2BF5">
        <w:rPr>
          <w:lang w:val="en-CA"/>
        </w:rPr>
        <w:t xml:space="preserve"> the trajectory </w:t>
      </w:r>
      <w:r w:rsidR="009B2BF5" w:rsidRPr="00463EAB">
        <w:rPr>
          <w:lang w:val="en-CA"/>
        </w:rPr>
        <w:t>—</w:t>
      </w:r>
      <w:r w:rsidR="009B2BF5">
        <w:rPr>
          <w:lang w:val="en-CA"/>
        </w:rPr>
        <w:t xml:space="preserve"> </w:t>
      </w:r>
      <w:r w:rsidR="00183C42">
        <w:rPr>
          <w:lang w:val="en-CA"/>
        </w:rPr>
        <w:t xml:space="preserve">of certain indicators </w:t>
      </w:r>
      <w:r w:rsidR="00444103">
        <w:rPr>
          <w:lang w:val="en-CA"/>
        </w:rPr>
        <w:t xml:space="preserve">in specific directions function of certain policies. </w:t>
      </w:r>
      <w:r w:rsidR="001259B5">
        <w:rPr>
          <w:lang w:val="en-CA"/>
        </w:rPr>
        <w:t>While the combination of indicators and number of attempts are limitless, a</w:t>
      </w:r>
      <w:r w:rsidR="00444103">
        <w:rPr>
          <w:lang w:val="en-CA"/>
        </w:rPr>
        <w:t xml:space="preserve">ttention </w:t>
      </w:r>
      <w:proofErr w:type="gramStart"/>
      <w:r w:rsidR="00444103">
        <w:rPr>
          <w:lang w:val="en-CA"/>
        </w:rPr>
        <w:t>has to</w:t>
      </w:r>
      <w:proofErr w:type="gramEnd"/>
      <w:r w:rsidR="00444103">
        <w:rPr>
          <w:lang w:val="en-CA"/>
        </w:rPr>
        <w:t xml:space="preserve"> be paid that the indicators for which the data is manipulated be </w:t>
      </w:r>
      <w:r w:rsidR="009B2BF5">
        <w:rPr>
          <w:lang w:val="en-CA"/>
        </w:rPr>
        <w:t xml:space="preserve">policy-sensitive and </w:t>
      </w:r>
      <w:r w:rsidR="00444103">
        <w:rPr>
          <w:lang w:val="en-CA"/>
        </w:rPr>
        <w:t>actionable</w:t>
      </w:r>
      <w:r w:rsidR="00444103" w:rsidRPr="00463EAB">
        <w:rPr>
          <w:lang w:val="en-CA"/>
        </w:rPr>
        <w:t>—</w:t>
      </w:r>
      <w:r w:rsidR="00444103">
        <w:rPr>
          <w:lang w:val="en-CA"/>
        </w:rPr>
        <w:t xml:space="preserve"> that reasonable policies and actions </w:t>
      </w:r>
      <w:r w:rsidR="00EF2FB0">
        <w:rPr>
          <w:lang w:val="en-CA"/>
        </w:rPr>
        <w:t>can be set so that the data mov</w:t>
      </w:r>
      <w:r w:rsidR="00183C42">
        <w:rPr>
          <w:lang w:val="en-CA"/>
        </w:rPr>
        <w:t>es in the respective direction.</w:t>
      </w:r>
      <w:r w:rsidR="009B2BF5">
        <w:rPr>
          <w:lang w:val="en-CA"/>
        </w:rPr>
        <w:t xml:space="preserve"> The outcome will show the i</w:t>
      </w:r>
      <w:r w:rsidR="00183C42">
        <w:rPr>
          <w:lang w:val="en-CA"/>
        </w:rPr>
        <w:t>mpact on the system as a whole</w:t>
      </w:r>
      <w:r w:rsidR="001259B5">
        <w:rPr>
          <w:lang w:val="en-CA"/>
        </w:rPr>
        <w:t xml:space="preserve"> and hence, the most reasonable </w:t>
      </w:r>
      <w:r w:rsidR="003F5719">
        <w:rPr>
          <w:lang w:val="en-CA"/>
        </w:rPr>
        <w:t>or desirable combination(s) can be used for designing further strategies</w:t>
      </w:r>
      <w:r w:rsidR="00183C42">
        <w:rPr>
          <w:lang w:val="en-CA"/>
        </w:rPr>
        <w:t>.</w:t>
      </w:r>
      <w:r w:rsidR="003F5719">
        <w:rPr>
          <w:lang w:val="en-CA"/>
        </w:rPr>
        <w:t xml:space="preserve"> At this point, using SOFI-generated data, several scenarios could help fine-tuning and promoting certain policies or priorities.</w:t>
      </w:r>
    </w:p>
    <w:p w14:paraId="7202DD62" w14:textId="77777777" w:rsidR="00444103" w:rsidRDefault="00444103" w:rsidP="00444103">
      <w:pPr>
        <w:rPr>
          <w:lang w:val="en-CA"/>
        </w:rPr>
      </w:pPr>
    </w:p>
    <w:p w14:paraId="72F3F282" w14:textId="77777777" w:rsidR="00444103" w:rsidRPr="003932BC" w:rsidRDefault="00444103" w:rsidP="00444103">
      <w:pPr>
        <w:rPr>
          <w:lang w:val="en-CA"/>
        </w:rPr>
      </w:pPr>
      <w:r>
        <w:rPr>
          <w:lang w:val="en-CA"/>
        </w:rPr>
        <w:t xml:space="preserve">Figure </w:t>
      </w:r>
      <w:r w:rsidR="003F5719">
        <w:rPr>
          <w:lang w:val="en-CA"/>
        </w:rPr>
        <w:t>7</w:t>
      </w:r>
      <w:r>
        <w:rPr>
          <w:lang w:val="en-CA"/>
        </w:rPr>
        <w:t xml:space="preserve"> </w:t>
      </w:r>
      <w:r w:rsidR="00EF2FB0">
        <w:rPr>
          <w:lang w:val="en-CA"/>
        </w:rPr>
        <w:t>is an example of</w:t>
      </w:r>
      <w:r w:rsidR="009B2BF5">
        <w:rPr>
          <w:lang w:val="en-CA"/>
        </w:rPr>
        <w:t xml:space="preserve"> a simple sensitivity </w:t>
      </w:r>
      <w:r w:rsidR="003F5719">
        <w:rPr>
          <w:lang w:val="en-CA"/>
        </w:rPr>
        <w:t>testing</w:t>
      </w:r>
      <w:r w:rsidR="009B2BF5">
        <w:rPr>
          <w:lang w:val="en-CA"/>
        </w:rPr>
        <w:t xml:space="preserve"> on </w:t>
      </w:r>
      <w:r w:rsidRPr="003932BC">
        <w:rPr>
          <w:lang w:val="en-CA"/>
        </w:rPr>
        <w:t xml:space="preserve">how </w:t>
      </w:r>
      <w:r>
        <w:rPr>
          <w:lang w:val="en-CA"/>
        </w:rPr>
        <w:t xml:space="preserve">certain policies could impact the </w:t>
      </w:r>
      <w:proofErr w:type="gramStart"/>
      <w:r>
        <w:rPr>
          <w:lang w:val="en-CA"/>
        </w:rPr>
        <w:t>future outlook</w:t>
      </w:r>
      <w:proofErr w:type="gramEnd"/>
      <w:r w:rsidR="00F73FC7">
        <w:rPr>
          <w:lang w:val="en-CA"/>
        </w:rPr>
        <w:t xml:space="preserve"> of SOFI 2035</w:t>
      </w:r>
      <w:r w:rsidRPr="003932BC">
        <w:rPr>
          <w:lang w:val="en-CA"/>
        </w:rPr>
        <w:t>. The three variables showcased are all related to the energy sector:</w:t>
      </w:r>
    </w:p>
    <w:p w14:paraId="13AB5373" w14:textId="77777777" w:rsidR="00444103" w:rsidRPr="001072EB" w:rsidRDefault="00444103" w:rsidP="00444103">
      <w:pPr>
        <w:pStyle w:val="ListParagraph"/>
        <w:numPr>
          <w:ilvl w:val="0"/>
          <w:numId w:val="4"/>
        </w:numPr>
        <w:rPr>
          <w:lang w:val="en-CA"/>
        </w:rPr>
      </w:pPr>
      <w:r w:rsidRPr="001072EB">
        <w:rPr>
          <w:lang w:val="en-CA"/>
        </w:rPr>
        <w:t>If CO</w:t>
      </w:r>
      <w:r w:rsidRPr="00EF2FB0">
        <w:rPr>
          <w:vertAlign w:val="subscript"/>
          <w:lang w:val="en-CA"/>
        </w:rPr>
        <w:t>2</w:t>
      </w:r>
      <w:r w:rsidRPr="001072EB">
        <w:rPr>
          <w:lang w:val="en-CA"/>
        </w:rPr>
        <w:t xml:space="preserve"> emissions were to decrease from 2022 to 2035 at the same pace as they increased during the same number of years in the period just before, </w:t>
      </w:r>
      <w:proofErr w:type="gramStart"/>
      <w:r w:rsidRPr="001072EB">
        <w:rPr>
          <w:lang w:val="en-CA"/>
        </w:rPr>
        <w:t>than</w:t>
      </w:r>
      <w:proofErr w:type="gramEnd"/>
      <w:r w:rsidRPr="001072EB">
        <w:rPr>
          <w:lang w:val="en-CA"/>
        </w:rPr>
        <w:t xml:space="preserve"> the global forecast would look considerable better. </w:t>
      </w:r>
    </w:p>
    <w:p w14:paraId="2EAD1DBF" w14:textId="77777777" w:rsidR="00444103" w:rsidRPr="001072EB" w:rsidRDefault="00444103" w:rsidP="00444103">
      <w:pPr>
        <w:pStyle w:val="ListParagraph"/>
        <w:numPr>
          <w:ilvl w:val="0"/>
          <w:numId w:val="4"/>
        </w:numPr>
        <w:rPr>
          <w:lang w:val="en-CA"/>
        </w:rPr>
      </w:pPr>
      <w:r w:rsidRPr="001072EB">
        <w:rPr>
          <w:lang w:val="en-CA"/>
        </w:rPr>
        <w:t>Both increasing "Energy efficiency" and higher rate of "Energy from renewable" have a positive impact on the SOFI; removing each of those indicators from the set, would weaken the global forecast.</w:t>
      </w:r>
    </w:p>
    <w:p w14:paraId="425B005A" w14:textId="77777777" w:rsidR="00444103" w:rsidRDefault="00444103" w:rsidP="00444103">
      <w:pPr>
        <w:rPr>
          <w:lang w:val="en-CA"/>
        </w:rPr>
      </w:pPr>
    </w:p>
    <w:p w14:paraId="38295FFA" w14:textId="77777777" w:rsidR="00444103" w:rsidRPr="00463EAB" w:rsidRDefault="00444103" w:rsidP="00444103">
      <w:pPr>
        <w:keepNext/>
        <w:keepLines/>
        <w:rPr>
          <w:lang w:val="en-CA"/>
        </w:rPr>
      </w:pPr>
      <w:r w:rsidRPr="00463EAB">
        <w:rPr>
          <w:lang w:val="en-CA"/>
        </w:rPr>
        <w:t xml:space="preserve">Figure </w:t>
      </w:r>
      <w:r w:rsidR="003F5719">
        <w:rPr>
          <w:lang w:val="en-CA"/>
        </w:rPr>
        <w:t>7</w:t>
      </w:r>
      <w:r>
        <w:rPr>
          <w:lang w:val="en-CA"/>
        </w:rPr>
        <w:t>.</w:t>
      </w:r>
      <w:r w:rsidRPr="00463EAB">
        <w:rPr>
          <w:lang w:val="en-CA"/>
        </w:rPr>
        <w:t xml:space="preserve"> State of the Future Index 203</w:t>
      </w:r>
      <w:r>
        <w:rPr>
          <w:lang w:val="en-CA"/>
        </w:rPr>
        <w:t xml:space="preserve">5 </w:t>
      </w:r>
      <w:r w:rsidRPr="00463EAB">
        <w:rPr>
          <w:lang w:val="en-CA"/>
        </w:rPr>
        <w:t>with sensitivity analysis</w:t>
      </w:r>
    </w:p>
    <w:p w14:paraId="2653C726" w14:textId="77777777" w:rsidR="00444103" w:rsidRDefault="00444103" w:rsidP="00444103">
      <w:pPr>
        <w:keepNext/>
        <w:keepLines/>
        <w:rPr>
          <w:lang w:val="en-CA"/>
        </w:rPr>
      </w:pPr>
      <w:r w:rsidRPr="00B660B1">
        <w:rPr>
          <w:noProof/>
        </w:rPr>
        <w:drawing>
          <wp:inline distT="0" distB="0" distL="0" distR="0" wp14:anchorId="1FD2A67E" wp14:editId="6F49E87E">
            <wp:extent cx="5194020" cy="3437467"/>
            <wp:effectExtent l="2540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5195762" cy="3438620"/>
                    </a:xfrm>
                    <a:prstGeom prst="rect">
                      <a:avLst/>
                    </a:prstGeom>
                    <a:noFill/>
                    <a:ln w="9525">
                      <a:noFill/>
                      <a:miter lim="800000"/>
                      <a:headEnd/>
                      <a:tailEnd/>
                    </a:ln>
                  </pic:spPr>
                </pic:pic>
              </a:graphicData>
            </a:graphic>
          </wp:inline>
        </w:drawing>
      </w:r>
    </w:p>
    <w:p w14:paraId="770BC1A9" w14:textId="77777777" w:rsidR="009B2BF5" w:rsidRDefault="009B2BF5" w:rsidP="00444103">
      <w:pPr>
        <w:rPr>
          <w:lang w:val="en-CA"/>
        </w:rPr>
      </w:pPr>
    </w:p>
    <w:p w14:paraId="19116DD4" w14:textId="77777777" w:rsidR="009B2BF5" w:rsidRDefault="009B2BF5" w:rsidP="005C6323">
      <w:pPr>
        <w:rPr>
          <w:lang w:val="en-CA"/>
        </w:rPr>
      </w:pPr>
      <w:r>
        <w:rPr>
          <w:lang w:val="en-CA"/>
        </w:rPr>
        <w:t>This not only offers evidence for what is intuitively known already</w:t>
      </w:r>
      <w:r w:rsidRPr="00463EAB">
        <w:rPr>
          <w:lang w:val="en-CA"/>
        </w:rPr>
        <w:t>—</w:t>
      </w:r>
      <w:r>
        <w:rPr>
          <w:lang w:val="en-CA"/>
        </w:rPr>
        <w:t xml:space="preserve">that a more aggressive policy in the domain of energy would considerably improve the </w:t>
      </w:r>
      <w:proofErr w:type="gramStart"/>
      <w:r>
        <w:rPr>
          <w:lang w:val="en-CA"/>
        </w:rPr>
        <w:t>future outlook</w:t>
      </w:r>
      <w:proofErr w:type="gramEnd"/>
      <w:r w:rsidRPr="00463EAB">
        <w:rPr>
          <w:lang w:val="en-CA"/>
        </w:rPr>
        <w:t>—</w:t>
      </w:r>
      <w:r>
        <w:rPr>
          <w:lang w:val="en-CA"/>
        </w:rPr>
        <w:t xml:space="preserve">but also </w:t>
      </w:r>
      <w:r>
        <w:rPr>
          <w:lang w:val="en-CA"/>
        </w:rPr>
        <w:lastRenderedPageBreak/>
        <w:t xml:space="preserve">shows the potential quantitative impact of each variable on the forecast. Such sensitivity analysis can be conducted using any variable or group of variables, thus identifying the likely impact of various policies on the </w:t>
      </w:r>
      <w:proofErr w:type="gramStart"/>
      <w:r>
        <w:rPr>
          <w:lang w:val="en-CA"/>
        </w:rPr>
        <w:t>system as a whole</w:t>
      </w:r>
      <w:proofErr w:type="gramEnd"/>
      <w:r>
        <w:rPr>
          <w:lang w:val="en-CA"/>
        </w:rPr>
        <w:t>.</w:t>
      </w:r>
    </w:p>
    <w:p w14:paraId="4CAF1430" w14:textId="77777777" w:rsidR="005C6323" w:rsidRDefault="005C6323" w:rsidP="005C6323">
      <w:pPr>
        <w:rPr>
          <w:lang w:val="en-CA"/>
        </w:rPr>
      </w:pPr>
    </w:p>
    <w:p w14:paraId="73A65BC9" w14:textId="77777777" w:rsidR="007D71AD" w:rsidRDefault="00183C42" w:rsidP="005C6323">
      <w:pPr>
        <w:rPr>
          <w:lang w:val="en-CA"/>
        </w:rPr>
      </w:pPr>
      <w:r w:rsidRPr="007D71AD">
        <w:rPr>
          <w:b/>
          <w:lang w:val="en-CA"/>
        </w:rPr>
        <w:t>SOFI comparison</w:t>
      </w:r>
      <w:r w:rsidR="007D71AD" w:rsidRPr="007D71AD">
        <w:rPr>
          <w:b/>
          <w:lang w:val="en-CA"/>
        </w:rPr>
        <w:t>.</w:t>
      </w:r>
      <w:r w:rsidR="007D71AD">
        <w:rPr>
          <w:lang w:val="en-CA"/>
        </w:rPr>
        <w:t xml:space="preserve"> </w:t>
      </w:r>
      <w:r w:rsidR="005C6323">
        <w:rPr>
          <w:lang w:val="en-CA"/>
        </w:rPr>
        <w:t>Generally, a</w:t>
      </w:r>
      <w:r w:rsidR="005C6323" w:rsidRPr="00463EAB">
        <w:rPr>
          <w:lang w:val="en-CA"/>
        </w:rPr>
        <w:t xml:space="preserve"> one-to-one comparison </w:t>
      </w:r>
      <w:r w:rsidR="007D71AD">
        <w:rPr>
          <w:lang w:val="en-CA"/>
        </w:rPr>
        <w:t xml:space="preserve">among </w:t>
      </w:r>
      <w:r w:rsidR="005C6323" w:rsidRPr="00463EAB">
        <w:rPr>
          <w:lang w:val="en-CA"/>
        </w:rPr>
        <w:t xml:space="preserve">SOFIs prepared in </w:t>
      </w:r>
      <w:r w:rsidR="007D71AD">
        <w:rPr>
          <w:lang w:val="en-CA"/>
        </w:rPr>
        <w:t xml:space="preserve">different years, or for different countries or domains </w:t>
      </w:r>
      <w:r w:rsidR="007D71AD" w:rsidRPr="00463EAB">
        <w:rPr>
          <w:lang w:val="en-CA"/>
        </w:rPr>
        <w:t>would be misleading</w:t>
      </w:r>
      <w:r w:rsidR="007D71AD">
        <w:rPr>
          <w:lang w:val="en-CA"/>
        </w:rPr>
        <w:t xml:space="preserve"> for several reasons, such as: </w:t>
      </w:r>
    </w:p>
    <w:p w14:paraId="501C32DE" w14:textId="77777777" w:rsidR="007D71AD" w:rsidRPr="007D71AD" w:rsidRDefault="007D71AD" w:rsidP="007D71AD">
      <w:pPr>
        <w:pStyle w:val="ListParagraph"/>
        <w:numPr>
          <w:ilvl w:val="0"/>
          <w:numId w:val="5"/>
        </w:numPr>
        <w:rPr>
          <w:lang w:val="en-CA"/>
        </w:rPr>
      </w:pPr>
      <w:r w:rsidRPr="007D71AD">
        <w:rPr>
          <w:lang w:val="en-CA"/>
        </w:rPr>
        <w:t>mismatch of the set of indicators</w:t>
      </w:r>
      <w:r>
        <w:rPr>
          <w:lang w:val="en-CA"/>
        </w:rPr>
        <w:t xml:space="preserve"> </w:t>
      </w:r>
      <w:r w:rsidRPr="00463EAB">
        <w:rPr>
          <w:lang w:val="en-CA"/>
        </w:rPr>
        <w:t>—</w:t>
      </w:r>
      <w:r>
        <w:rPr>
          <w:lang w:val="en-CA"/>
        </w:rPr>
        <w:t xml:space="preserve"> SOFI computed in different years or for different countries could include different </w:t>
      </w:r>
      <w:proofErr w:type="gramStart"/>
      <w:r>
        <w:rPr>
          <w:lang w:val="en-CA"/>
        </w:rPr>
        <w:t>indicators</w:t>
      </w:r>
      <w:r w:rsidRPr="007D71AD">
        <w:rPr>
          <w:lang w:val="en-CA"/>
        </w:rPr>
        <w:t>;</w:t>
      </w:r>
      <w:proofErr w:type="gramEnd"/>
      <w:r w:rsidRPr="007D71AD">
        <w:rPr>
          <w:lang w:val="en-CA"/>
        </w:rPr>
        <w:t xml:space="preserve"> </w:t>
      </w:r>
    </w:p>
    <w:p w14:paraId="64D84A6F" w14:textId="77777777" w:rsidR="007D71AD" w:rsidRPr="007D71AD" w:rsidRDefault="007D71AD" w:rsidP="007D71AD">
      <w:pPr>
        <w:pStyle w:val="ListParagraph"/>
        <w:numPr>
          <w:ilvl w:val="0"/>
          <w:numId w:val="5"/>
        </w:numPr>
        <w:rPr>
          <w:lang w:val="en-CA"/>
        </w:rPr>
      </w:pPr>
      <w:r w:rsidRPr="007D71AD">
        <w:rPr>
          <w:lang w:val="en-CA"/>
        </w:rPr>
        <w:t>historical data changes</w:t>
      </w:r>
      <w:r>
        <w:rPr>
          <w:lang w:val="en-CA"/>
        </w:rPr>
        <w:t xml:space="preserve"> </w:t>
      </w:r>
      <w:r w:rsidRPr="00463EAB">
        <w:rPr>
          <w:lang w:val="en-CA"/>
        </w:rPr>
        <w:t>—</w:t>
      </w:r>
      <w:r>
        <w:rPr>
          <w:lang w:val="en-CA"/>
        </w:rPr>
        <w:t xml:space="preserve"> even if the indicators are the same, the data is often updated by the organizations collecting it, sometimes impacting the equations/trajectories of the </w:t>
      </w:r>
      <w:proofErr w:type="gramStart"/>
      <w:r>
        <w:rPr>
          <w:lang w:val="en-CA"/>
        </w:rPr>
        <w:t>variables;</w:t>
      </w:r>
      <w:proofErr w:type="gramEnd"/>
    </w:p>
    <w:p w14:paraId="58AC71B8" w14:textId="77777777" w:rsidR="007D71AD" w:rsidRPr="007D71AD" w:rsidRDefault="007D71AD" w:rsidP="007D71AD">
      <w:pPr>
        <w:pStyle w:val="ListParagraph"/>
        <w:numPr>
          <w:ilvl w:val="0"/>
          <w:numId w:val="5"/>
        </w:numPr>
        <w:rPr>
          <w:lang w:val="en-CA"/>
        </w:rPr>
      </w:pPr>
      <w:r w:rsidRPr="007D71AD">
        <w:rPr>
          <w:lang w:val="en-CA"/>
        </w:rPr>
        <w:t>weight of the indicators changes</w:t>
      </w:r>
      <w:r>
        <w:rPr>
          <w:lang w:val="en-CA"/>
        </w:rPr>
        <w:t xml:space="preserve"> </w:t>
      </w:r>
      <w:r w:rsidRPr="00463EAB">
        <w:rPr>
          <w:lang w:val="en-CA"/>
        </w:rPr>
        <w:t>—</w:t>
      </w:r>
      <w:r>
        <w:rPr>
          <w:lang w:val="en-CA"/>
        </w:rPr>
        <w:t xml:space="preserve"> the importance of the indicators for the system could change over time</w:t>
      </w:r>
      <w:r w:rsidR="003F5719">
        <w:rPr>
          <w:lang w:val="en-CA"/>
        </w:rPr>
        <w:t xml:space="preserve"> or differ among countries, regions, or domains. </w:t>
      </w:r>
    </w:p>
    <w:p w14:paraId="6A93812C" w14:textId="77777777" w:rsidR="007D71AD" w:rsidRDefault="007D71AD" w:rsidP="005C6323">
      <w:pPr>
        <w:rPr>
          <w:lang w:val="en-CA"/>
        </w:rPr>
      </w:pPr>
    </w:p>
    <w:p w14:paraId="37CF7350" w14:textId="77777777" w:rsidR="007D71AD" w:rsidRDefault="005C6323" w:rsidP="005C6323">
      <w:pPr>
        <w:rPr>
          <w:lang w:val="en-CA"/>
        </w:rPr>
      </w:pPr>
      <w:r>
        <w:rPr>
          <w:lang w:val="en-CA"/>
        </w:rPr>
        <w:t>Nevertheless</w:t>
      </w:r>
      <w:r w:rsidRPr="00463EAB">
        <w:rPr>
          <w:lang w:val="en-CA"/>
        </w:rPr>
        <w:t xml:space="preserve">, </w:t>
      </w:r>
      <w:r w:rsidR="00D56D32">
        <w:rPr>
          <w:lang w:val="en-CA"/>
        </w:rPr>
        <w:t>for various purposes, such comparisons can be performed</w:t>
      </w:r>
      <w:r w:rsidR="007D71AD">
        <w:rPr>
          <w:lang w:val="en-CA"/>
        </w:rPr>
        <w:t xml:space="preserve">. Following are two examples </w:t>
      </w:r>
      <w:r w:rsidR="007D71AD" w:rsidRPr="00463EAB">
        <w:rPr>
          <w:lang w:val="en-CA"/>
        </w:rPr>
        <w:t>—</w:t>
      </w:r>
      <w:r w:rsidR="007D71AD">
        <w:rPr>
          <w:lang w:val="en-CA"/>
        </w:rPr>
        <w:t xml:space="preserve"> one for the global SOFI and one for national </w:t>
      </w:r>
      <w:r w:rsidR="00D56D32">
        <w:rPr>
          <w:lang w:val="en-CA"/>
        </w:rPr>
        <w:t>SOFIs</w:t>
      </w:r>
      <w:r w:rsidR="007D71AD">
        <w:rPr>
          <w:lang w:val="en-CA"/>
        </w:rPr>
        <w:t>.</w:t>
      </w:r>
    </w:p>
    <w:p w14:paraId="2C87A758" w14:textId="77777777" w:rsidR="007D71AD" w:rsidRDefault="007D71AD" w:rsidP="005C6323">
      <w:pPr>
        <w:rPr>
          <w:lang w:val="en-CA"/>
        </w:rPr>
      </w:pPr>
    </w:p>
    <w:p w14:paraId="6B2BA84B" w14:textId="77777777" w:rsidR="005C6323" w:rsidRPr="00353778" w:rsidRDefault="007D71AD" w:rsidP="005C6323">
      <w:r w:rsidRPr="00B07ABD">
        <w:rPr>
          <w:u w:val="single"/>
          <w:lang w:val="en-CA"/>
        </w:rPr>
        <w:t>Comparison of global SOFIs</w:t>
      </w:r>
      <w:r w:rsidR="001C6954">
        <w:rPr>
          <w:lang w:val="en-CA"/>
        </w:rPr>
        <w:t xml:space="preserve">. Since the </w:t>
      </w:r>
      <w:r w:rsidR="001C6954" w:rsidRPr="00463EAB">
        <w:rPr>
          <w:lang w:val="en-CA"/>
        </w:rPr>
        <w:t xml:space="preserve">2030 </w:t>
      </w:r>
      <w:proofErr w:type="gramStart"/>
      <w:r w:rsidR="001C6954" w:rsidRPr="00463EAB">
        <w:rPr>
          <w:lang w:val="en-CA"/>
        </w:rPr>
        <w:t xml:space="preserve">SOFI </w:t>
      </w:r>
      <w:r>
        <w:rPr>
          <w:lang w:val="en-CA"/>
        </w:rPr>
        <w:t xml:space="preserve"> </w:t>
      </w:r>
      <w:r w:rsidR="005C6323">
        <w:rPr>
          <w:lang w:val="en-CA"/>
        </w:rPr>
        <w:t>(</w:t>
      </w:r>
      <w:proofErr w:type="gramEnd"/>
      <w:r w:rsidR="005C6323">
        <w:rPr>
          <w:lang w:val="en-CA"/>
        </w:rPr>
        <w:t>using pre-Covid-19 data) and the 2035 SOFI (including Covid-19 impact) have been computed with the same variables</w:t>
      </w:r>
      <w:r w:rsidR="001C6954">
        <w:rPr>
          <w:lang w:val="en-CA"/>
        </w:rPr>
        <w:t xml:space="preserve"> and most of the historical data overlapped</w:t>
      </w:r>
      <w:r w:rsidR="005C6323">
        <w:rPr>
          <w:lang w:val="en-CA"/>
        </w:rPr>
        <w:t>, a comparison has been attempted</w:t>
      </w:r>
      <w:r w:rsidR="00D30EC3">
        <w:rPr>
          <w:lang w:val="en-CA"/>
        </w:rPr>
        <w:t xml:space="preserve">, as shown in Figure </w:t>
      </w:r>
      <w:r w:rsidR="00D56D32">
        <w:rPr>
          <w:lang w:val="en-CA"/>
        </w:rPr>
        <w:t>8</w:t>
      </w:r>
      <w:r w:rsidR="00D30EC3">
        <w:rPr>
          <w:lang w:val="en-CA"/>
        </w:rPr>
        <w:t>, featuring the</w:t>
      </w:r>
      <w:r w:rsidR="00353778">
        <w:rPr>
          <w:lang w:val="en-CA"/>
        </w:rPr>
        <w:t xml:space="preserve"> two SOFIs up to the year 2030.</w:t>
      </w:r>
      <w:r w:rsidR="005C6323">
        <w:rPr>
          <w:lang w:val="en-CA"/>
        </w:rPr>
        <w:t xml:space="preserve"> </w:t>
      </w:r>
    </w:p>
    <w:p w14:paraId="04E43079" w14:textId="77777777" w:rsidR="005C6323" w:rsidRDefault="005C6323" w:rsidP="005C6323">
      <w:pPr>
        <w:rPr>
          <w:lang w:val="en-CA"/>
        </w:rPr>
      </w:pPr>
    </w:p>
    <w:p w14:paraId="412442BC" w14:textId="77777777" w:rsidR="005C6323" w:rsidRDefault="005C6323" w:rsidP="005C6323">
      <w:pPr>
        <w:keepNext/>
        <w:keepLines/>
        <w:rPr>
          <w:lang w:val="en-CA"/>
        </w:rPr>
      </w:pPr>
      <w:r>
        <w:rPr>
          <w:lang w:val="en-CA"/>
        </w:rPr>
        <w:t xml:space="preserve">Figure </w:t>
      </w:r>
      <w:r w:rsidR="00D56D32">
        <w:rPr>
          <w:lang w:val="en-CA"/>
        </w:rPr>
        <w:t>8. Comparison between SOFI 2030 using pre-Covid-19 data,</w:t>
      </w:r>
      <w:r>
        <w:rPr>
          <w:lang w:val="en-CA"/>
        </w:rPr>
        <w:t xml:space="preserve"> and SOFI 2035 computed using data that reflects the impact of the Covid-19 pandemic</w:t>
      </w:r>
    </w:p>
    <w:p w14:paraId="272109A7" w14:textId="77777777" w:rsidR="005C6323" w:rsidRDefault="005C6323" w:rsidP="005C6323">
      <w:pPr>
        <w:keepNext/>
        <w:keepLines/>
        <w:rPr>
          <w:lang w:val="en-CA"/>
        </w:rPr>
      </w:pPr>
      <w:r w:rsidRPr="008354D4">
        <w:rPr>
          <w:noProof/>
        </w:rPr>
        <w:drawing>
          <wp:inline distT="0" distB="0" distL="0" distR="0" wp14:anchorId="016916E0" wp14:editId="379F2E79">
            <wp:extent cx="4825466" cy="2590800"/>
            <wp:effectExtent l="25400" t="0" r="534"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4840730" cy="2598995"/>
                    </a:xfrm>
                    <a:prstGeom prst="rect">
                      <a:avLst/>
                    </a:prstGeom>
                    <a:noFill/>
                    <a:ln w="9525">
                      <a:noFill/>
                      <a:miter lim="800000"/>
                      <a:headEnd/>
                      <a:tailEnd/>
                    </a:ln>
                  </pic:spPr>
                </pic:pic>
              </a:graphicData>
            </a:graphic>
          </wp:inline>
        </w:drawing>
      </w:r>
    </w:p>
    <w:p w14:paraId="397C1FF7" w14:textId="77777777" w:rsidR="005C6323" w:rsidRDefault="005C6323" w:rsidP="005C6323">
      <w:pPr>
        <w:rPr>
          <w:lang w:val="en-CA"/>
        </w:rPr>
      </w:pPr>
    </w:p>
    <w:p w14:paraId="69E30777" w14:textId="77777777" w:rsidR="001C6954" w:rsidRDefault="001C6954" w:rsidP="00497AD5">
      <w:pPr>
        <w:rPr>
          <w:lang w:val="en-CA"/>
        </w:rPr>
      </w:pPr>
      <w:r>
        <w:rPr>
          <w:lang w:val="en-CA"/>
        </w:rPr>
        <w:t xml:space="preserve">While the set of indicators is the same, it should be noted that some historical data has been reassessed by the respective organizations, thus explaining the mismatch of the "Data" segments </w:t>
      </w:r>
      <w:r w:rsidRPr="00463EAB">
        <w:rPr>
          <w:lang w:val="en-CA"/>
        </w:rPr>
        <w:t>—</w:t>
      </w:r>
      <w:r>
        <w:rPr>
          <w:lang w:val="en-CA"/>
        </w:rPr>
        <w:t xml:space="preserve"> continuous red and blue lines. The negative impact of the Covid-19 pandemic on the outlook of the future is very noticeable </w:t>
      </w:r>
      <w:r w:rsidRPr="00463EAB">
        <w:rPr>
          <w:lang w:val="en-CA"/>
        </w:rPr>
        <w:t>—</w:t>
      </w:r>
      <w:r>
        <w:rPr>
          <w:lang w:val="en-CA"/>
        </w:rPr>
        <w:t xml:space="preserve"> the pre-Covid red dotted forecast line is considerably higher than the post-Covid blue dotted line. </w:t>
      </w:r>
    </w:p>
    <w:p w14:paraId="45A25E09" w14:textId="77777777" w:rsidR="001C6954" w:rsidRDefault="001C6954" w:rsidP="00497AD5">
      <w:pPr>
        <w:rPr>
          <w:lang w:val="en-CA"/>
        </w:rPr>
      </w:pPr>
    </w:p>
    <w:p w14:paraId="00FE5823" w14:textId="77777777" w:rsidR="00497AD5" w:rsidRDefault="00353778" w:rsidP="00497AD5">
      <w:pPr>
        <w:rPr>
          <w:lang w:val="en-CA"/>
        </w:rPr>
      </w:pPr>
      <w:r>
        <w:rPr>
          <w:lang w:val="en-CA"/>
        </w:rPr>
        <w:t>A further analysis can identify the indicators that were the most affected by the pandemic and thus had a stronger influence on the lower curve line for the post-Covid forecast.</w:t>
      </w:r>
      <w:r w:rsidR="00497AD5">
        <w:rPr>
          <w:lang w:val="en-CA"/>
        </w:rPr>
        <w:t xml:space="preserve"> Not surprisingly, the indicators most impacted by the Covid-19 pandemic include GNI per capita, Population growth, and Life expectancy, as shown by the dip for the years 2020-2022 in the graphs of Figures </w:t>
      </w:r>
      <w:r w:rsidR="00D56D32">
        <w:rPr>
          <w:lang w:val="en-CA"/>
        </w:rPr>
        <w:t>9</w:t>
      </w:r>
      <w:r w:rsidR="00497AD5">
        <w:rPr>
          <w:lang w:val="en-CA"/>
        </w:rPr>
        <w:t xml:space="preserve">, </w:t>
      </w:r>
      <w:r w:rsidR="00D56D32">
        <w:rPr>
          <w:lang w:val="en-CA"/>
        </w:rPr>
        <w:t>10</w:t>
      </w:r>
      <w:r w:rsidR="00497AD5">
        <w:rPr>
          <w:lang w:val="en-CA"/>
        </w:rPr>
        <w:t xml:space="preserve">, and </w:t>
      </w:r>
      <w:r w:rsidR="001C6954">
        <w:rPr>
          <w:lang w:val="en-CA"/>
        </w:rPr>
        <w:t>1</w:t>
      </w:r>
      <w:r w:rsidR="00D56D32">
        <w:rPr>
          <w:lang w:val="en-CA"/>
        </w:rPr>
        <w:t>1</w:t>
      </w:r>
      <w:r w:rsidR="00497AD5">
        <w:rPr>
          <w:lang w:val="en-CA"/>
        </w:rPr>
        <w:t xml:space="preserve"> respectively.</w:t>
      </w:r>
      <w:r w:rsidR="001C6954">
        <w:rPr>
          <w:lang w:val="en-CA"/>
        </w:rPr>
        <w:t xml:space="preserve"> (</w:t>
      </w:r>
      <w:r w:rsidR="00497AD5">
        <w:rPr>
          <w:lang w:val="en-CA"/>
        </w:rPr>
        <w:t xml:space="preserve">As previously explained, the “best” and “worst” values in the graphs are averages </w:t>
      </w:r>
      <w:r w:rsidR="001C6954">
        <w:rPr>
          <w:lang w:val="en-CA"/>
        </w:rPr>
        <w:t>from the RTD panel’s forecasts.)</w:t>
      </w:r>
    </w:p>
    <w:p w14:paraId="3887FA87" w14:textId="77777777" w:rsidR="00497AD5" w:rsidRDefault="00497AD5" w:rsidP="00497AD5">
      <w:pPr>
        <w:rPr>
          <w:lang w:val="en-CA"/>
        </w:rPr>
      </w:pPr>
    </w:p>
    <w:p w14:paraId="53A2CF48" w14:textId="77777777" w:rsidR="00497AD5" w:rsidRDefault="00497AD5" w:rsidP="00497AD5">
      <w:pPr>
        <w:keepNext/>
        <w:keepLines/>
        <w:rPr>
          <w:lang w:val="en-CA"/>
        </w:rPr>
      </w:pPr>
      <w:r>
        <w:rPr>
          <w:lang w:val="en-CA"/>
        </w:rPr>
        <w:t xml:space="preserve">Figure </w:t>
      </w:r>
      <w:r w:rsidR="00D56D32">
        <w:rPr>
          <w:lang w:val="en-CA"/>
        </w:rPr>
        <w:t>9</w:t>
      </w:r>
      <w:r>
        <w:rPr>
          <w:lang w:val="en-CA"/>
        </w:rPr>
        <w:t>. GNI per capita, purchase power parity</w:t>
      </w:r>
    </w:p>
    <w:p w14:paraId="27F6D1FA" w14:textId="77777777" w:rsidR="00497AD5" w:rsidRDefault="00497AD5" w:rsidP="00497AD5">
      <w:pPr>
        <w:keepNext/>
        <w:keepLines/>
        <w:rPr>
          <w:lang w:val="en-CA"/>
        </w:rPr>
      </w:pPr>
      <w:r w:rsidRPr="00540D1C">
        <w:rPr>
          <w:noProof/>
        </w:rPr>
        <w:drawing>
          <wp:inline distT="0" distB="0" distL="0" distR="0" wp14:anchorId="70C69A0B" wp14:editId="0E10853F">
            <wp:extent cx="4089400" cy="2472783"/>
            <wp:effectExtent l="2540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a:stretch>
                      <a:fillRect/>
                    </a:stretch>
                  </pic:blipFill>
                  <pic:spPr bwMode="auto">
                    <a:xfrm>
                      <a:off x="0" y="0"/>
                      <a:ext cx="4108541" cy="2484357"/>
                    </a:xfrm>
                    <a:prstGeom prst="rect">
                      <a:avLst/>
                    </a:prstGeom>
                    <a:noFill/>
                    <a:ln w="9525">
                      <a:noFill/>
                      <a:miter lim="800000"/>
                      <a:headEnd/>
                      <a:tailEnd/>
                    </a:ln>
                  </pic:spPr>
                </pic:pic>
              </a:graphicData>
            </a:graphic>
          </wp:inline>
        </w:drawing>
      </w:r>
    </w:p>
    <w:p w14:paraId="42E22EF9" w14:textId="77777777" w:rsidR="00497AD5" w:rsidRDefault="00497AD5" w:rsidP="00497AD5">
      <w:pPr>
        <w:keepNext/>
        <w:keepLines/>
        <w:rPr>
          <w:lang w:val="en-CA"/>
        </w:rPr>
      </w:pPr>
      <w:r w:rsidRPr="00497AD5">
        <w:rPr>
          <w:lang w:val="en-CA"/>
        </w:rPr>
        <w:t xml:space="preserve">Data source: </w:t>
      </w:r>
      <w:hyperlink r:id="rId19" w:history="1">
        <w:r w:rsidRPr="001C6954">
          <w:rPr>
            <w:rStyle w:val="Hyperlink"/>
            <w:lang w:val="en-CA"/>
          </w:rPr>
          <w:t>WB, GNI per capita, PPP (constant 2021 international $)</w:t>
        </w:r>
      </w:hyperlink>
      <w:r w:rsidRPr="00497AD5">
        <w:rPr>
          <w:lang w:val="en-CA"/>
        </w:rPr>
        <w:t xml:space="preserve">, and </w:t>
      </w:r>
      <w:r w:rsidR="001C6954">
        <w:rPr>
          <w:lang w:val="en-CA"/>
        </w:rPr>
        <w:br/>
      </w:r>
      <w:r w:rsidRPr="00497AD5">
        <w:rPr>
          <w:lang w:val="en-CA"/>
        </w:rPr>
        <w:t xml:space="preserve">trajectory computed with </w:t>
      </w:r>
      <w:proofErr w:type="spellStart"/>
      <w:r w:rsidRPr="00497AD5">
        <w:rPr>
          <w:lang w:val="en-CA"/>
        </w:rPr>
        <w:t>CurveExpert</w:t>
      </w:r>
      <w:proofErr w:type="spellEnd"/>
      <w:r w:rsidRPr="00497AD5">
        <w:rPr>
          <w:lang w:val="en-CA"/>
        </w:rPr>
        <w:t xml:space="preserve"> Professional</w:t>
      </w:r>
    </w:p>
    <w:p w14:paraId="7A30E769" w14:textId="77777777" w:rsidR="00497AD5" w:rsidRDefault="00497AD5" w:rsidP="00497AD5">
      <w:pPr>
        <w:rPr>
          <w:lang w:val="en-CA"/>
        </w:rPr>
      </w:pPr>
    </w:p>
    <w:p w14:paraId="412AA8FF" w14:textId="77777777" w:rsidR="00497AD5" w:rsidRDefault="00497AD5" w:rsidP="00497AD5">
      <w:pPr>
        <w:rPr>
          <w:lang w:val="en-CA"/>
        </w:rPr>
      </w:pPr>
      <w:r>
        <w:rPr>
          <w:lang w:val="en-CA"/>
        </w:rPr>
        <w:t xml:space="preserve">Figure </w:t>
      </w:r>
      <w:r w:rsidR="00D56D32">
        <w:rPr>
          <w:lang w:val="en-CA"/>
        </w:rPr>
        <w:t>10</w:t>
      </w:r>
      <w:r>
        <w:rPr>
          <w:lang w:val="en-CA"/>
        </w:rPr>
        <w:t>. Population growth, annual percentage</w:t>
      </w:r>
    </w:p>
    <w:p w14:paraId="1CA2103C" w14:textId="77777777" w:rsidR="00497AD5" w:rsidRDefault="00497AD5" w:rsidP="00497AD5">
      <w:pPr>
        <w:rPr>
          <w:lang w:val="en-CA"/>
        </w:rPr>
      </w:pPr>
      <w:r w:rsidRPr="00540D1C">
        <w:rPr>
          <w:noProof/>
        </w:rPr>
        <w:drawing>
          <wp:inline distT="0" distB="0" distL="0" distR="0" wp14:anchorId="2AD46F12" wp14:editId="32B5CD52">
            <wp:extent cx="4089400" cy="2387339"/>
            <wp:effectExtent l="2540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srcRect/>
                    <a:stretch>
                      <a:fillRect/>
                    </a:stretch>
                  </pic:blipFill>
                  <pic:spPr bwMode="auto">
                    <a:xfrm>
                      <a:off x="0" y="0"/>
                      <a:ext cx="4104286" cy="2396029"/>
                    </a:xfrm>
                    <a:prstGeom prst="rect">
                      <a:avLst/>
                    </a:prstGeom>
                    <a:noFill/>
                    <a:ln w="9525">
                      <a:noFill/>
                      <a:miter lim="800000"/>
                      <a:headEnd/>
                      <a:tailEnd/>
                    </a:ln>
                  </pic:spPr>
                </pic:pic>
              </a:graphicData>
            </a:graphic>
          </wp:inline>
        </w:drawing>
      </w:r>
    </w:p>
    <w:p w14:paraId="1055A039" w14:textId="77777777" w:rsidR="00497AD5" w:rsidRDefault="00497AD5" w:rsidP="00497AD5">
      <w:pPr>
        <w:keepNext/>
        <w:keepLines/>
      </w:pPr>
      <w:r w:rsidRPr="00B05B45">
        <w:t xml:space="preserve">Data source: </w:t>
      </w:r>
      <w:hyperlink r:id="rId21" w:history="1">
        <w:r w:rsidRPr="001C6954">
          <w:rPr>
            <w:rStyle w:val="Hyperlink"/>
          </w:rPr>
          <w:t>WB, Population growth (annual %)</w:t>
        </w:r>
      </w:hyperlink>
      <w:r w:rsidR="001C6954">
        <w:t>,</w:t>
      </w:r>
      <w:r w:rsidRPr="00B05B45">
        <w:t xml:space="preserve"> and </w:t>
      </w:r>
      <w:r w:rsidR="001C6954">
        <w:br/>
      </w:r>
      <w:r w:rsidRPr="00B05B45">
        <w:t xml:space="preserve">trajectory computed with </w:t>
      </w:r>
      <w:proofErr w:type="spellStart"/>
      <w:r w:rsidRPr="00B05B45">
        <w:t>CurveExpert</w:t>
      </w:r>
      <w:proofErr w:type="spellEnd"/>
      <w:r>
        <w:t xml:space="preserve"> Professional</w:t>
      </w:r>
    </w:p>
    <w:p w14:paraId="3FF056B1" w14:textId="77777777" w:rsidR="00497AD5" w:rsidRDefault="00497AD5" w:rsidP="00497AD5">
      <w:pPr>
        <w:rPr>
          <w:lang w:val="en-CA"/>
        </w:rPr>
      </w:pPr>
    </w:p>
    <w:p w14:paraId="023A8FAF" w14:textId="77777777" w:rsidR="00497AD5" w:rsidRDefault="00497AD5" w:rsidP="00497AD5">
      <w:pPr>
        <w:keepNext/>
        <w:keepLines/>
        <w:rPr>
          <w:lang w:val="en-CA"/>
        </w:rPr>
      </w:pPr>
      <w:r>
        <w:rPr>
          <w:lang w:val="en-CA"/>
        </w:rPr>
        <w:lastRenderedPageBreak/>
        <w:t xml:space="preserve">Figure </w:t>
      </w:r>
      <w:r w:rsidR="001C6954">
        <w:rPr>
          <w:lang w:val="en-CA"/>
        </w:rPr>
        <w:t>1</w:t>
      </w:r>
      <w:r w:rsidR="00D56D32">
        <w:rPr>
          <w:lang w:val="en-CA"/>
        </w:rPr>
        <w:t>1</w:t>
      </w:r>
      <w:r>
        <w:rPr>
          <w:lang w:val="en-CA"/>
        </w:rPr>
        <w:t>. Life expectancy at birth</w:t>
      </w:r>
    </w:p>
    <w:p w14:paraId="1BA6D5B6" w14:textId="77777777" w:rsidR="00497AD5" w:rsidRDefault="00497AD5" w:rsidP="00497AD5">
      <w:pPr>
        <w:rPr>
          <w:lang w:val="en-CA"/>
        </w:rPr>
      </w:pPr>
      <w:r w:rsidRPr="00163FC8">
        <w:rPr>
          <w:noProof/>
        </w:rPr>
        <w:drawing>
          <wp:inline distT="0" distB="0" distL="0" distR="0" wp14:anchorId="03929D15" wp14:editId="2AA0DD63">
            <wp:extent cx="3925606" cy="2378862"/>
            <wp:effectExtent l="25400" t="0" r="11394"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srcRect/>
                    <a:stretch>
                      <a:fillRect/>
                    </a:stretch>
                  </pic:blipFill>
                  <pic:spPr bwMode="auto">
                    <a:xfrm>
                      <a:off x="0" y="0"/>
                      <a:ext cx="3938940" cy="2386942"/>
                    </a:xfrm>
                    <a:prstGeom prst="rect">
                      <a:avLst/>
                    </a:prstGeom>
                    <a:noFill/>
                    <a:ln w="9525">
                      <a:noFill/>
                      <a:miter lim="800000"/>
                      <a:headEnd/>
                      <a:tailEnd/>
                    </a:ln>
                  </pic:spPr>
                </pic:pic>
              </a:graphicData>
            </a:graphic>
          </wp:inline>
        </w:drawing>
      </w:r>
    </w:p>
    <w:p w14:paraId="6A61763E" w14:textId="77777777" w:rsidR="00497AD5" w:rsidRDefault="003932BC" w:rsidP="00497AD5">
      <w:pPr>
        <w:rPr>
          <w:lang w:val="en-CA"/>
        </w:rPr>
      </w:pPr>
      <w:r w:rsidRPr="003932BC">
        <w:rPr>
          <w:lang w:val="en-CA"/>
        </w:rPr>
        <w:t xml:space="preserve">Data source: </w:t>
      </w:r>
      <w:hyperlink r:id="rId23" w:history="1">
        <w:r w:rsidRPr="003F64CB">
          <w:rPr>
            <w:rStyle w:val="Hyperlink"/>
            <w:lang w:val="en-CA"/>
          </w:rPr>
          <w:t>WB, Life expectancy at birth, total (years)</w:t>
        </w:r>
      </w:hyperlink>
      <w:r w:rsidRPr="003932BC">
        <w:rPr>
          <w:lang w:val="en-CA"/>
        </w:rPr>
        <w:t xml:space="preserve">, </w:t>
      </w:r>
      <w:r w:rsidR="003F64CB">
        <w:rPr>
          <w:lang w:val="en-CA"/>
        </w:rPr>
        <w:t>and</w:t>
      </w:r>
      <w:r w:rsidR="003F64CB">
        <w:rPr>
          <w:lang w:val="en-CA"/>
        </w:rPr>
        <w:br/>
      </w:r>
      <w:r w:rsidRPr="003932BC">
        <w:rPr>
          <w:lang w:val="en-CA"/>
        </w:rPr>
        <w:t xml:space="preserve">trajectory computed with </w:t>
      </w:r>
      <w:proofErr w:type="spellStart"/>
      <w:r w:rsidRPr="003932BC">
        <w:rPr>
          <w:lang w:val="en-CA"/>
        </w:rPr>
        <w:t>CurveExpert</w:t>
      </w:r>
      <w:proofErr w:type="spellEnd"/>
      <w:r w:rsidRPr="003932BC">
        <w:rPr>
          <w:lang w:val="en-CA"/>
        </w:rPr>
        <w:t xml:space="preserve"> Professional</w:t>
      </w:r>
    </w:p>
    <w:p w14:paraId="3802122C" w14:textId="77777777" w:rsidR="003F64CB" w:rsidRDefault="003F64CB" w:rsidP="00C77163">
      <w:pPr>
        <w:rPr>
          <w:lang w:val="en-CA"/>
        </w:rPr>
      </w:pPr>
    </w:p>
    <w:p w14:paraId="4280002B" w14:textId="77777777" w:rsidR="003F64CB" w:rsidRDefault="00B07ABD" w:rsidP="00B07ABD">
      <w:pPr>
        <w:rPr>
          <w:lang w:val="en-CA"/>
        </w:rPr>
      </w:pPr>
      <w:r w:rsidRPr="00B07ABD">
        <w:rPr>
          <w:u w:val="single"/>
          <w:lang w:val="en-CA"/>
        </w:rPr>
        <w:t>National Comparison SOFI</w:t>
      </w:r>
      <w:r>
        <w:rPr>
          <w:u w:val="single"/>
          <w:lang w:val="en-CA"/>
        </w:rPr>
        <w:t>s.</w:t>
      </w:r>
      <w:r w:rsidRPr="00B07ABD">
        <w:rPr>
          <w:lang w:val="en-CA"/>
        </w:rPr>
        <w:t xml:space="preserve"> </w:t>
      </w:r>
      <w:r>
        <w:rPr>
          <w:lang w:val="en-CA"/>
        </w:rPr>
        <w:t xml:space="preserve">These are </w:t>
      </w:r>
      <w:r w:rsidRPr="00B07ABD">
        <w:rPr>
          <w:lang w:val="en-CA"/>
        </w:rPr>
        <w:t>national SOFIs designed to be compar</w:t>
      </w:r>
      <w:r w:rsidR="003A0447">
        <w:rPr>
          <w:lang w:val="en-CA"/>
        </w:rPr>
        <w:t>able</w:t>
      </w:r>
      <w:r w:rsidRPr="00B07ABD">
        <w:rPr>
          <w:lang w:val="en-CA"/>
        </w:rPr>
        <w:t>. Th</w:t>
      </w:r>
      <w:r w:rsidR="003A0447">
        <w:rPr>
          <w:lang w:val="en-CA"/>
        </w:rPr>
        <w:t xml:space="preserve">ey use </w:t>
      </w:r>
      <w:r w:rsidRPr="00B07ABD">
        <w:rPr>
          <w:lang w:val="en-CA"/>
        </w:rPr>
        <w:t>standard set of variables</w:t>
      </w:r>
      <w:r w:rsidR="003A0447">
        <w:rPr>
          <w:lang w:val="en-CA"/>
        </w:rPr>
        <w:t xml:space="preserve"> and sources,</w:t>
      </w:r>
      <w:r w:rsidRPr="00B07ABD">
        <w:rPr>
          <w:lang w:val="en-CA"/>
        </w:rPr>
        <w:t xml:space="preserve"> </w:t>
      </w:r>
      <w:r w:rsidR="003A0447">
        <w:rPr>
          <w:lang w:val="en-CA"/>
        </w:rPr>
        <w:t>same</w:t>
      </w:r>
      <w:r w:rsidRPr="00B07ABD">
        <w:rPr>
          <w:lang w:val="en-CA"/>
        </w:rPr>
        <w:t xml:space="preserve"> </w:t>
      </w:r>
      <w:r w:rsidR="003A0447">
        <w:rPr>
          <w:lang w:val="en-CA"/>
        </w:rPr>
        <w:t>weights for the indicators, and identical</w:t>
      </w:r>
      <w:r w:rsidRPr="00B07ABD">
        <w:rPr>
          <w:lang w:val="en-CA"/>
        </w:rPr>
        <w:t xml:space="preserve"> computation</w:t>
      </w:r>
      <w:r w:rsidR="003A0447">
        <w:rPr>
          <w:lang w:val="en-CA"/>
        </w:rPr>
        <w:t xml:space="preserve"> technique</w:t>
      </w:r>
      <w:r w:rsidRPr="00B07ABD">
        <w:rPr>
          <w:lang w:val="en-CA"/>
        </w:rPr>
        <w:t>. The variable</w:t>
      </w:r>
      <w:r w:rsidR="003A0447">
        <w:rPr>
          <w:lang w:val="en-CA"/>
        </w:rPr>
        <w:t>s included in this type of SOFI</w:t>
      </w:r>
      <w:r w:rsidRPr="00B07ABD">
        <w:rPr>
          <w:lang w:val="en-CA"/>
        </w:rPr>
        <w:t xml:space="preserve"> </w:t>
      </w:r>
      <w:proofErr w:type="gramStart"/>
      <w:r w:rsidRPr="00B07ABD">
        <w:rPr>
          <w:lang w:val="en-CA"/>
        </w:rPr>
        <w:t xml:space="preserve">have </w:t>
      </w:r>
      <w:r w:rsidR="003A0447">
        <w:rPr>
          <w:lang w:val="en-CA"/>
        </w:rPr>
        <w:t>to</w:t>
      </w:r>
      <w:proofErr w:type="gramEnd"/>
      <w:r w:rsidR="003A0447">
        <w:rPr>
          <w:lang w:val="en-CA"/>
        </w:rPr>
        <w:t xml:space="preserve"> be </w:t>
      </w:r>
      <w:r w:rsidRPr="00B07ABD">
        <w:rPr>
          <w:lang w:val="en-CA"/>
        </w:rPr>
        <w:t>meaning</w:t>
      </w:r>
      <w:r w:rsidR="003A0447">
        <w:rPr>
          <w:lang w:val="en-CA"/>
        </w:rPr>
        <w:t>ful</w:t>
      </w:r>
      <w:r w:rsidRPr="00B07ABD">
        <w:rPr>
          <w:lang w:val="en-CA"/>
        </w:rPr>
        <w:t xml:space="preserve"> </w:t>
      </w:r>
      <w:r w:rsidR="003A0447">
        <w:rPr>
          <w:lang w:val="en-CA"/>
        </w:rPr>
        <w:t xml:space="preserve">and have the same positive/negative implication </w:t>
      </w:r>
      <w:r w:rsidRPr="00B07ABD">
        <w:rPr>
          <w:lang w:val="en-CA"/>
        </w:rPr>
        <w:t>to essentially all countries that are being compared.</w:t>
      </w:r>
      <w:r w:rsidR="00C54722">
        <w:rPr>
          <w:lang w:val="en-CA"/>
        </w:rPr>
        <w:t xml:space="preserve"> Such a comparison could help identify strategies that help certain countries' better development than others, for eventual emulation.</w:t>
      </w:r>
    </w:p>
    <w:p w14:paraId="439357D3" w14:textId="77777777" w:rsidR="00B07ABD" w:rsidRDefault="00B07ABD" w:rsidP="00B07ABD"/>
    <w:p w14:paraId="069D0A34" w14:textId="77777777" w:rsidR="00B07ABD" w:rsidRDefault="003A0447" w:rsidP="00B07ABD">
      <w:pPr>
        <w:rPr>
          <w:lang w:val="en-CA"/>
        </w:rPr>
      </w:pPr>
      <w:r>
        <w:t>An example of n</w:t>
      </w:r>
      <w:r w:rsidR="00B07ABD">
        <w:t xml:space="preserve">ational </w:t>
      </w:r>
      <w:r>
        <w:t>c</w:t>
      </w:r>
      <w:r w:rsidR="00B07ABD">
        <w:t>omparison SOFI</w:t>
      </w:r>
      <w:r>
        <w:t xml:space="preserve">s is that produced by </w:t>
      </w:r>
      <w:r w:rsidR="00B07ABD">
        <w:rPr>
          <w:lang w:val="en-CA"/>
        </w:rPr>
        <w:t xml:space="preserve">the </w:t>
      </w:r>
      <w:r w:rsidR="00B07ABD" w:rsidRPr="00A738B8">
        <w:rPr>
          <w:lang w:val="en-CA"/>
        </w:rPr>
        <w:t>Visegrad Group (V4)</w:t>
      </w:r>
      <w:r w:rsidR="00B07ABD">
        <w:rPr>
          <w:lang w:val="en-CA"/>
        </w:rPr>
        <w:t xml:space="preserve"> countries—Czech Republic, Hungary, Poland, and Slovakia—</w:t>
      </w:r>
      <w:r>
        <w:rPr>
          <w:lang w:val="en-CA"/>
        </w:rPr>
        <w:t xml:space="preserve">that </w:t>
      </w:r>
      <w:r w:rsidR="00B07ABD">
        <w:rPr>
          <w:lang w:val="en-CA"/>
        </w:rPr>
        <w:t>computed their national SOFIs and then placed them on the same graph, as shown in Figure 1</w:t>
      </w:r>
      <w:r w:rsidR="00D56D32">
        <w:rPr>
          <w:lang w:val="en-CA"/>
        </w:rPr>
        <w:t>2</w:t>
      </w:r>
      <w:r w:rsidR="00B07ABD">
        <w:rPr>
          <w:lang w:val="en-CA"/>
        </w:rPr>
        <w:t xml:space="preserve">. </w:t>
      </w:r>
    </w:p>
    <w:p w14:paraId="519D2A7B" w14:textId="77777777" w:rsidR="00B07ABD" w:rsidRDefault="00B07ABD" w:rsidP="00B07ABD">
      <w:pPr>
        <w:rPr>
          <w:lang w:val="en-CA"/>
        </w:rPr>
      </w:pPr>
    </w:p>
    <w:p w14:paraId="1573965D" w14:textId="77777777" w:rsidR="00B07ABD" w:rsidRPr="00465DDF" w:rsidRDefault="00B07ABD" w:rsidP="00B07ABD">
      <w:pPr>
        <w:widowControl w:val="0"/>
        <w:rPr>
          <w:lang w:val="en-CA"/>
        </w:rPr>
      </w:pPr>
      <w:r>
        <w:rPr>
          <w:lang w:val="en-CA"/>
        </w:rPr>
        <w:t>Figure 1</w:t>
      </w:r>
      <w:r w:rsidR="00D56D32">
        <w:rPr>
          <w:lang w:val="en-CA"/>
        </w:rPr>
        <w:t>2</w:t>
      </w:r>
      <w:r>
        <w:rPr>
          <w:lang w:val="en-CA"/>
        </w:rPr>
        <w:t>.</w:t>
      </w:r>
      <w:r w:rsidRPr="00DF6021">
        <w:rPr>
          <w:lang w:val="en-CA"/>
        </w:rPr>
        <w:t xml:space="preserve"> SOFI </w:t>
      </w:r>
      <w:r>
        <w:rPr>
          <w:lang w:val="en-CA"/>
        </w:rPr>
        <w:t xml:space="preserve">2024 </w:t>
      </w:r>
      <w:r w:rsidRPr="00DF6021">
        <w:rPr>
          <w:lang w:val="en-CA"/>
        </w:rPr>
        <w:t>Comparison among V4 countries</w:t>
      </w:r>
    </w:p>
    <w:p w14:paraId="0E5C33EC" w14:textId="77777777" w:rsidR="00B07ABD" w:rsidRDefault="00B07ABD" w:rsidP="00B07ABD">
      <w:pPr>
        <w:widowControl w:val="0"/>
        <w:rPr>
          <w:lang w:val="en-CA"/>
        </w:rPr>
      </w:pPr>
      <w:r w:rsidRPr="00465DDF">
        <w:rPr>
          <w:noProof/>
        </w:rPr>
        <w:drawing>
          <wp:inline distT="0" distB="0" distL="0" distR="0" wp14:anchorId="7859DFA0" wp14:editId="2AE4F3F7">
            <wp:extent cx="4963131" cy="2903008"/>
            <wp:effectExtent l="50800" t="25400" r="15269" b="17992"/>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srcRect/>
                    <a:stretch>
                      <a:fillRect/>
                    </a:stretch>
                  </pic:blipFill>
                  <pic:spPr bwMode="auto">
                    <a:xfrm>
                      <a:off x="0" y="0"/>
                      <a:ext cx="4958367" cy="2900222"/>
                    </a:xfrm>
                    <a:prstGeom prst="rect">
                      <a:avLst/>
                    </a:prstGeom>
                    <a:noFill/>
                    <a:ln w="9525" cmpd="sng">
                      <a:solidFill>
                        <a:schemeClr val="tx1"/>
                      </a:solidFill>
                      <a:prstDash val="solid"/>
                      <a:miter lim="800000"/>
                      <a:headEnd/>
                      <a:tailEnd/>
                    </a:ln>
                  </pic:spPr>
                </pic:pic>
              </a:graphicData>
            </a:graphic>
          </wp:inline>
        </w:drawing>
      </w:r>
      <w:r>
        <w:rPr>
          <w:lang w:val="en-CA"/>
        </w:rPr>
        <w:t xml:space="preserve"> </w:t>
      </w:r>
    </w:p>
    <w:p w14:paraId="024098D0" w14:textId="77777777" w:rsidR="007160DE" w:rsidRDefault="007160DE" w:rsidP="00B07ABD"/>
    <w:p w14:paraId="03332042" w14:textId="77777777" w:rsidR="003D22EE" w:rsidRPr="00F37302" w:rsidRDefault="003A0447" w:rsidP="00C77163">
      <w:r>
        <w:t>A more in-depth analysis allowed them to identify which were the areas that helped some of the countries develop better in the past and correspondingly, which could have a positive impact on their respective future.</w:t>
      </w:r>
    </w:p>
    <w:p w14:paraId="5B693C66" w14:textId="77777777" w:rsidR="003F64CB" w:rsidRDefault="003F64CB" w:rsidP="00C77163">
      <w:pPr>
        <w:rPr>
          <w:lang w:val="en-CA"/>
        </w:rPr>
      </w:pPr>
    </w:p>
    <w:p w14:paraId="6F3EFD46" w14:textId="77777777" w:rsidR="00E34C44" w:rsidRDefault="00EF3404" w:rsidP="003D22EE">
      <w:pPr>
        <w:rPr>
          <w:lang w:val="en-CA"/>
        </w:rPr>
      </w:pPr>
      <w:r>
        <w:rPr>
          <w:b/>
          <w:lang w:val="en-CA"/>
        </w:rPr>
        <w:t>Individual indicators' assessment</w:t>
      </w:r>
      <w:r w:rsidR="003D22EE" w:rsidRPr="003D22EE">
        <w:rPr>
          <w:b/>
          <w:lang w:val="en-CA"/>
        </w:rPr>
        <w:t>.</w:t>
      </w:r>
      <w:r w:rsidR="003D22EE">
        <w:rPr>
          <w:lang w:val="en-CA"/>
        </w:rPr>
        <w:t xml:space="preserve"> </w:t>
      </w:r>
      <w:r w:rsidR="00C77163">
        <w:rPr>
          <w:lang w:val="en-CA"/>
        </w:rPr>
        <w:t xml:space="preserve">Since for </w:t>
      </w:r>
      <w:r w:rsidR="00F37302">
        <w:rPr>
          <w:lang w:val="en-CA"/>
        </w:rPr>
        <w:t xml:space="preserve">the </w:t>
      </w:r>
      <w:r w:rsidR="00C77163">
        <w:rPr>
          <w:lang w:val="en-CA"/>
        </w:rPr>
        <w:t xml:space="preserve">SOFI it is necessary to compute the trajectory and generate the graph for each indicator, </w:t>
      </w:r>
      <w:r w:rsidR="00E65438">
        <w:rPr>
          <w:lang w:val="en-CA"/>
        </w:rPr>
        <w:t xml:space="preserve">an in-depth analysis can be performed for </w:t>
      </w:r>
      <w:r w:rsidR="00E65438" w:rsidRPr="00463EAB">
        <w:rPr>
          <w:lang w:val="en-CA"/>
        </w:rPr>
        <w:t xml:space="preserve">assessing the individual </w:t>
      </w:r>
      <w:r w:rsidR="00E65438">
        <w:rPr>
          <w:lang w:val="en-CA"/>
        </w:rPr>
        <w:t>indicators. These can by themselves represent study subjects for furthe</w:t>
      </w:r>
      <w:r w:rsidR="00E34C44">
        <w:rPr>
          <w:lang w:val="en-CA"/>
        </w:rPr>
        <w:t>r policy and priority settings. S</w:t>
      </w:r>
      <w:r w:rsidR="004D60A0">
        <w:rPr>
          <w:lang w:val="en-CA"/>
        </w:rPr>
        <w:t xml:space="preserve">ome examples of such </w:t>
      </w:r>
      <w:r w:rsidR="00E34C44">
        <w:rPr>
          <w:lang w:val="en-CA"/>
        </w:rPr>
        <w:t>indicator</w:t>
      </w:r>
      <w:r w:rsidR="004D60A0">
        <w:rPr>
          <w:lang w:val="en-CA"/>
        </w:rPr>
        <w:t xml:space="preserve"> forecasts have been shown in several figures above and </w:t>
      </w:r>
      <w:r w:rsidR="004D60A0">
        <w:t xml:space="preserve">all the 29 graphs are presented in Appendix </w:t>
      </w:r>
      <w:r w:rsidR="00F37302">
        <w:t>A</w:t>
      </w:r>
      <w:r w:rsidR="004D60A0">
        <w:t xml:space="preserve">, </w:t>
      </w:r>
      <w:r w:rsidR="004D60A0">
        <w:rPr>
          <w:lang w:val="en-CA"/>
        </w:rPr>
        <w:t>"</w:t>
      </w:r>
      <w:r w:rsidR="004D60A0" w:rsidRPr="006379E5">
        <w:rPr>
          <w:lang w:val="en-CA"/>
        </w:rPr>
        <w:t>Example of the Method</w:t>
      </w:r>
      <w:r w:rsidR="004D60A0">
        <w:rPr>
          <w:lang w:val="en-CA"/>
        </w:rPr>
        <w:t>"</w:t>
      </w:r>
      <w:r w:rsidR="004D60A0">
        <w:t>.</w:t>
      </w:r>
    </w:p>
    <w:p w14:paraId="5E875206" w14:textId="77777777" w:rsidR="004D60A0" w:rsidRDefault="004D60A0" w:rsidP="003D22EE">
      <w:pPr>
        <w:rPr>
          <w:lang w:val="en-CA"/>
        </w:rPr>
      </w:pPr>
    </w:p>
    <w:p w14:paraId="0862AA17" w14:textId="77777777" w:rsidR="00843E7C" w:rsidRDefault="004D60A0" w:rsidP="00C77163">
      <w:pPr>
        <w:rPr>
          <w:lang w:val="en-CA"/>
        </w:rPr>
      </w:pPr>
      <w:r>
        <w:rPr>
          <w:lang w:val="en-CA"/>
        </w:rPr>
        <w:t xml:space="preserve">While the </w:t>
      </w:r>
      <w:r w:rsidR="00C77163" w:rsidRPr="00463EAB">
        <w:rPr>
          <w:lang w:val="en-CA"/>
        </w:rPr>
        <w:t xml:space="preserve">“best” and “worst” </w:t>
      </w:r>
      <w:r>
        <w:rPr>
          <w:lang w:val="en-CA"/>
        </w:rPr>
        <w:t xml:space="preserve">estimates by experts are not used for the SOFI computation anymore, it is still interesting to </w:t>
      </w:r>
      <w:r w:rsidR="00E65438">
        <w:rPr>
          <w:lang w:val="en-CA"/>
        </w:rPr>
        <w:t xml:space="preserve">feature them as a reference and point </w:t>
      </w:r>
      <w:r w:rsidR="00F37302">
        <w:rPr>
          <w:lang w:val="en-CA"/>
        </w:rPr>
        <w:t>for</w:t>
      </w:r>
      <w:r w:rsidR="00E65438">
        <w:rPr>
          <w:lang w:val="en-CA"/>
        </w:rPr>
        <w:t xml:space="preserve"> further discussion</w:t>
      </w:r>
      <w:r w:rsidR="00E34C44">
        <w:rPr>
          <w:lang w:val="en-CA"/>
        </w:rPr>
        <w:t>. Some questions might arise</w:t>
      </w:r>
      <w:r w:rsidR="00E65438">
        <w:rPr>
          <w:lang w:val="en-CA"/>
        </w:rPr>
        <w:t xml:space="preserve">: why in some cases the estimates </w:t>
      </w:r>
      <w:r w:rsidR="00E34C44">
        <w:rPr>
          <w:lang w:val="en-CA"/>
        </w:rPr>
        <w:t xml:space="preserve">by experts </w:t>
      </w:r>
      <w:r w:rsidR="00E65438">
        <w:rPr>
          <w:lang w:val="en-CA"/>
        </w:rPr>
        <w:t xml:space="preserve">are so </w:t>
      </w:r>
      <w:proofErr w:type="gramStart"/>
      <w:r w:rsidR="00E65438">
        <w:rPr>
          <w:lang w:val="en-CA"/>
        </w:rPr>
        <w:t>off of</w:t>
      </w:r>
      <w:proofErr w:type="gramEnd"/>
      <w:r w:rsidR="00E65438">
        <w:rPr>
          <w:lang w:val="en-CA"/>
        </w:rPr>
        <w:t xml:space="preserve"> the trajectories</w:t>
      </w:r>
      <w:r w:rsidR="00C77163">
        <w:rPr>
          <w:lang w:val="en-CA"/>
        </w:rPr>
        <w:t xml:space="preserve"> computed with </w:t>
      </w:r>
      <w:r w:rsidR="00E65438">
        <w:rPr>
          <w:lang w:val="en-CA"/>
        </w:rPr>
        <w:t>the software</w:t>
      </w:r>
      <w:r w:rsidR="00E34C44">
        <w:rPr>
          <w:lang w:val="en-CA"/>
        </w:rPr>
        <w:t>? What could alter the trajectory of certain indicators? Which indicators are impacting each other, or even annul each-other?</w:t>
      </w:r>
    </w:p>
    <w:p w14:paraId="4C23FC23" w14:textId="77777777" w:rsidR="00843E7C" w:rsidRDefault="00843E7C" w:rsidP="00C77163">
      <w:pPr>
        <w:rPr>
          <w:lang w:val="en-CA"/>
        </w:rPr>
      </w:pPr>
    </w:p>
    <w:p w14:paraId="1B8CA502" w14:textId="77777777" w:rsidR="00FE3B7A" w:rsidRPr="00FE3B7A" w:rsidRDefault="00E34C44" w:rsidP="00FE3B7A">
      <w:pPr>
        <w:rPr>
          <w:lang w:val="en-CA"/>
        </w:rPr>
      </w:pPr>
      <w:r>
        <w:rPr>
          <w:lang w:val="en-CA"/>
        </w:rPr>
        <w:t xml:space="preserve">It </w:t>
      </w:r>
      <w:r w:rsidR="00FE3B7A">
        <w:rPr>
          <w:lang w:val="en-CA"/>
        </w:rPr>
        <w:t>is</w:t>
      </w:r>
      <w:r>
        <w:rPr>
          <w:lang w:val="en-CA"/>
        </w:rPr>
        <w:t xml:space="preserve"> also interesting to do follow-up</w:t>
      </w:r>
      <w:r w:rsidR="00FE3B7A">
        <w:rPr>
          <w:lang w:val="en-CA"/>
        </w:rPr>
        <w:t>s</w:t>
      </w:r>
      <w:r>
        <w:rPr>
          <w:lang w:val="en-CA"/>
        </w:rPr>
        <w:t xml:space="preserve"> </w:t>
      </w:r>
      <w:r w:rsidR="00FE3B7A">
        <w:rPr>
          <w:lang w:val="en-CA"/>
        </w:rPr>
        <w:t xml:space="preserve">at some </w:t>
      </w:r>
      <w:r>
        <w:rPr>
          <w:lang w:val="en-CA"/>
        </w:rPr>
        <w:t>years to check the validity of the equation</w:t>
      </w:r>
      <w:r w:rsidR="00FE3B7A">
        <w:rPr>
          <w:lang w:val="en-CA"/>
        </w:rPr>
        <w:t>s</w:t>
      </w:r>
      <w:r>
        <w:rPr>
          <w:lang w:val="en-CA"/>
        </w:rPr>
        <w:t xml:space="preserve"> with updated real data to adjust the equation of the trajectory.</w:t>
      </w:r>
      <w:r w:rsidR="00FE3B7A">
        <w:rPr>
          <w:lang w:val="en-CA"/>
        </w:rPr>
        <w:t xml:space="preserve"> Such an example is presented in the next section, discussing the indicator </w:t>
      </w:r>
      <w:r w:rsidR="00FE3B7A" w:rsidRPr="00FE3B7A">
        <w:rPr>
          <w:lang w:val="en-CA"/>
        </w:rPr>
        <w:t>"N</w:t>
      </w:r>
      <w:r w:rsidR="00FE3B7A">
        <w:rPr>
          <w:lang w:val="en-CA"/>
        </w:rPr>
        <w:t xml:space="preserve">umber of countries rated "free"" </w:t>
      </w:r>
      <w:r w:rsidR="00FE3B7A" w:rsidRPr="00FE3B7A">
        <w:rPr>
          <w:lang w:val="en-CA"/>
        </w:rPr>
        <w:t>computed for SOFI 2027</w:t>
      </w:r>
      <w:r w:rsidR="00FE3B7A">
        <w:rPr>
          <w:lang w:val="en-CA"/>
        </w:rPr>
        <w:t xml:space="preserve"> and for SOFI 2035 (Figures 18 and 19 respectively.)</w:t>
      </w:r>
    </w:p>
    <w:p w14:paraId="7DA2EC7A" w14:textId="77777777" w:rsidR="00CC2FFA" w:rsidRDefault="00CC2FFA" w:rsidP="00C77163">
      <w:pPr>
        <w:rPr>
          <w:lang w:val="en-CA"/>
        </w:rPr>
      </w:pPr>
    </w:p>
    <w:p w14:paraId="6E5711B5" w14:textId="77777777" w:rsidR="00E34C44" w:rsidRDefault="00E34C44" w:rsidP="00C77163">
      <w:pPr>
        <w:rPr>
          <w:lang w:val="en-CA"/>
        </w:rPr>
      </w:pPr>
      <w:r>
        <w:rPr>
          <w:lang w:val="en-CA"/>
        </w:rPr>
        <w:t xml:space="preserve">It is also this analysis that helps identify indicators that should be dropped for lack of relevance. For example, </w:t>
      </w:r>
      <w:r w:rsidR="006B1A0D">
        <w:rPr>
          <w:lang w:val="en-CA"/>
        </w:rPr>
        <w:t>"Individuals using the Internet" shown in Figure 13, used to be highly relevant 20 years ago, but it is less so today and will be completely irrelevant when all the world population will have access to the Internet.</w:t>
      </w:r>
    </w:p>
    <w:p w14:paraId="1D4F43AB" w14:textId="77777777" w:rsidR="006B1A0D" w:rsidRDefault="006B1A0D" w:rsidP="00C77163">
      <w:pPr>
        <w:rPr>
          <w:lang w:val="en-CA"/>
        </w:rPr>
      </w:pPr>
    </w:p>
    <w:p w14:paraId="04E3B4CA" w14:textId="77777777" w:rsidR="00E34C44" w:rsidRDefault="006B1A0D" w:rsidP="00C77163">
      <w:pPr>
        <w:rPr>
          <w:lang w:val="en-CA"/>
        </w:rPr>
      </w:pPr>
      <w:r>
        <w:rPr>
          <w:lang w:val="en-CA"/>
        </w:rPr>
        <w:t>Figure 13. Individuals using the Internet</w:t>
      </w:r>
    </w:p>
    <w:p w14:paraId="2E9B6FAB" w14:textId="77777777" w:rsidR="00E34C44" w:rsidRDefault="00E34C44" w:rsidP="00C77163">
      <w:pPr>
        <w:rPr>
          <w:lang w:val="en-CA"/>
        </w:rPr>
      </w:pPr>
      <w:r w:rsidRPr="00E34C44">
        <w:rPr>
          <w:noProof/>
        </w:rPr>
        <w:drawing>
          <wp:inline distT="0" distB="0" distL="0" distR="0" wp14:anchorId="2C700181" wp14:editId="5FF6833C">
            <wp:extent cx="3860800" cy="2455084"/>
            <wp:effectExtent l="25400" t="0" r="0" b="0"/>
            <wp:docPr id="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srcRect/>
                    <a:stretch>
                      <a:fillRect/>
                    </a:stretch>
                  </pic:blipFill>
                  <pic:spPr bwMode="auto">
                    <a:xfrm>
                      <a:off x="0" y="0"/>
                      <a:ext cx="3869168" cy="2460405"/>
                    </a:xfrm>
                    <a:prstGeom prst="rect">
                      <a:avLst/>
                    </a:prstGeom>
                    <a:noFill/>
                    <a:ln w="9525">
                      <a:noFill/>
                      <a:miter lim="800000"/>
                      <a:headEnd/>
                      <a:tailEnd/>
                    </a:ln>
                  </pic:spPr>
                </pic:pic>
              </a:graphicData>
            </a:graphic>
          </wp:inline>
        </w:drawing>
      </w:r>
    </w:p>
    <w:p w14:paraId="1C17B523" w14:textId="77777777" w:rsidR="00E34C44" w:rsidRPr="00FB1FAB" w:rsidRDefault="006B1A0D" w:rsidP="00FB1FAB">
      <w:pPr>
        <w:keepNext/>
        <w:keepLines/>
      </w:pPr>
      <w:r>
        <w:t xml:space="preserve">Data source: WB, </w:t>
      </w:r>
      <w:hyperlink r:id="rId26" w:history="1">
        <w:r w:rsidRPr="006B1A0D">
          <w:rPr>
            <w:rStyle w:val="Hyperlink"/>
          </w:rPr>
          <w:t>Individuals using the Internet (% of population)</w:t>
        </w:r>
      </w:hyperlink>
      <w:r>
        <w:t xml:space="preserve"> and </w:t>
      </w:r>
      <w:r>
        <w:br/>
        <w:t xml:space="preserve">trajectory computed with </w:t>
      </w:r>
      <w:proofErr w:type="spellStart"/>
      <w:r>
        <w:t>CurveExpert</w:t>
      </w:r>
      <w:proofErr w:type="spellEnd"/>
      <w:r>
        <w:t xml:space="preserve"> Professional</w:t>
      </w:r>
    </w:p>
    <w:p w14:paraId="548CB42A" w14:textId="77777777" w:rsidR="00C77163" w:rsidRDefault="00C77163" w:rsidP="00C77163">
      <w:pPr>
        <w:rPr>
          <w:lang w:val="en-CA"/>
        </w:rPr>
      </w:pPr>
    </w:p>
    <w:p w14:paraId="34E88ECB" w14:textId="77777777" w:rsidR="00C77163" w:rsidRPr="00463EAB" w:rsidRDefault="00EF3404" w:rsidP="00C77163">
      <w:pPr>
        <w:rPr>
          <w:lang w:val="en-CA"/>
        </w:rPr>
      </w:pPr>
      <w:r>
        <w:rPr>
          <w:b/>
          <w:lang w:val="en-CA"/>
        </w:rPr>
        <w:lastRenderedPageBreak/>
        <w:t>Report card on the future</w:t>
      </w:r>
      <w:r w:rsidRPr="003D22EE">
        <w:rPr>
          <w:b/>
          <w:lang w:val="en-CA"/>
        </w:rPr>
        <w:t>.</w:t>
      </w:r>
      <w:r>
        <w:rPr>
          <w:lang w:val="en-CA"/>
        </w:rPr>
        <w:t xml:space="preserve"> </w:t>
      </w:r>
      <w:r w:rsidR="00C77163" w:rsidRPr="00463EAB">
        <w:rPr>
          <w:lang w:val="en-CA"/>
        </w:rPr>
        <w:t xml:space="preserve">One of the advantages of computing the SOFI is the identification of the areas where </w:t>
      </w:r>
      <w:r w:rsidR="00C77163">
        <w:rPr>
          <w:lang w:val="en-CA"/>
        </w:rPr>
        <w:t xml:space="preserve">there is progress, regress, or there is no clear change </w:t>
      </w:r>
      <w:r w:rsidR="00C77163" w:rsidRPr="00463EAB">
        <w:rPr>
          <w:lang w:val="en-CA"/>
        </w:rPr>
        <w:t>—</w:t>
      </w:r>
      <w:r w:rsidR="00C77163">
        <w:rPr>
          <w:lang w:val="en-CA"/>
        </w:rPr>
        <w:t xml:space="preserve"> </w:t>
      </w:r>
      <w:r w:rsidR="00C77163" w:rsidRPr="00463EAB">
        <w:rPr>
          <w:lang w:val="en-CA"/>
        </w:rPr>
        <w:t xml:space="preserve">thereby helping set priorities. Figures </w:t>
      </w:r>
      <w:r w:rsidR="00FA1BBF">
        <w:rPr>
          <w:lang w:val="en-CA"/>
        </w:rPr>
        <w:t>14</w:t>
      </w:r>
      <w:r w:rsidR="004D4ADC">
        <w:rPr>
          <w:lang w:val="en-CA"/>
        </w:rPr>
        <w:t xml:space="preserve"> </w:t>
      </w:r>
      <w:r w:rsidR="00C77163" w:rsidRPr="00463EAB">
        <w:rPr>
          <w:lang w:val="en-CA"/>
        </w:rPr>
        <w:t xml:space="preserve">and </w:t>
      </w:r>
      <w:r w:rsidR="00FA1BBF">
        <w:rPr>
          <w:lang w:val="en-CA"/>
        </w:rPr>
        <w:t>15</w:t>
      </w:r>
      <w:r w:rsidR="00C77163" w:rsidRPr="00463EAB">
        <w:rPr>
          <w:lang w:val="en-CA"/>
        </w:rPr>
        <w:t xml:space="preserve"> show where humanity is making progress and where more political attention and efforts are needed</w:t>
      </w:r>
      <w:r w:rsidR="00C77163">
        <w:rPr>
          <w:lang w:val="en-CA"/>
        </w:rPr>
        <w:t xml:space="preserve">, </w:t>
      </w:r>
      <w:r w:rsidR="004D4ADC">
        <w:rPr>
          <w:lang w:val="en-CA"/>
        </w:rPr>
        <w:t xml:space="preserve">by looking at </w:t>
      </w:r>
      <w:r w:rsidR="00FB1FAB">
        <w:rPr>
          <w:lang w:val="en-CA"/>
        </w:rPr>
        <w:t>4</w:t>
      </w:r>
      <w:r w:rsidR="004D4ADC">
        <w:rPr>
          <w:lang w:val="en-CA"/>
        </w:rPr>
        <w:t xml:space="preserve"> decades</w:t>
      </w:r>
      <w:r w:rsidR="00C77163" w:rsidRPr="00463EAB">
        <w:rPr>
          <w:lang w:val="en-CA"/>
        </w:rPr>
        <w:t>.</w:t>
      </w:r>
      <w:r w:rsidR="00C77163">
        <w:rPr>
          <w:lang w:val="en-CA"/>
        </w:rPr>
        <w:t xml:space="preserve"> </w:t>
      </w:r>
    </w:p>
    <w:p w14:paraId="58BACBED" w14:textId="77777777" w:rsidR="00C80ED3" w:rsidRPr="00463EAB" w:rsidRDefault="00C80ED3" w:rsidP="00C80ED3">
      <w:pPr>
        <w:rPr>
          <w:lang w:val="en-CA"/>
        </w:rPr>
      </w:pPr>
    </w:p>
    <w:p w14:paraId="112E1632" w14:textId="77777777" w:rsidR="00C80ED3" w:rsidRDefault="00C80ED3" w:rsidP="00C80ED3">
      <w:pPr>
        <w:keepNext/>
        <w:keepLines/>
        <w:rPr>
          <w:lang w:val="en-CA"/>
        </w:rPr>
      </w:pPr>
      <w:r w:rsidRPr="00463EAB">
        <w:rPr>
          <w:lang w:val="en-CA"/>
        </w:rPr>
        <w:t xml:space="preserve">Figure </w:t>
      </w:r>
      <w:r w:rsidR="009C5158">
        <w:rPr>
          <w:lang w:val="en-CA"/>
        </w:rPr>
        <w:t>14</w:t>
      </w:r>
      <w:r w:rsidRPr="00463EAB">
        <w:rPr>
          <w:lang w:val="en-CA"/>
        </w:rPr>
        <w:t xml:space="preserve">. </w:t>
      </w:r>
      <w:r>
        <w:rPr>
          <w:lang w:val="en-CA"/>
        </w:rPr>
        <w:t>Areas w</w:t>
      </w:r>
      <w:r w:rsidRPr="00463EAB">
        <w:rPr>
          <w:lang w:val="en-CA"/>
        </w:rPr>
        <w:t xml:space="preserve">here </w:t>
      </w:r>
      <w:r>
        <w:rPr>
          <w:lang w:val="en-CA"/>
        </w:rPr>
        <w:t>humanity is</w:t>
      </w:r>
      <w:r w:rsidRPr="00463EAB">
        <w:rPr>
          <w:lang w:val="en-CA"/>
        </w:rPr>
        <w:t xml:space="preserve"> winning</w:t>
      </w:r>
    </w:p>
    <w:p w14:paraId="30164080" w14:textId="77777777" w:rsidR="00C80ED3" w:rsidRPr="00463EAB" w:rsidRDefault="00C80ED3" w:rsidP="003561E8">
      <w:pPr>
        <w:keepNext/>
        <w:keepLines/>
        <w:rPr>
          <w:lang w:val="en-CA"/>
        </w:rPr>
      </w:pPr>
      <w:r w:rsidRPr="00F01C64">
        <w:rPr>
          <w:noProof/>
        </w:rPr>
        <w:drawing>
          <wp:inline distT="0" distB="0" distL="0" distR="0" wp14:anchorId="0F1578AE" wp14:editId="45C3638F">
            <wp:extent cx="5461000" cy="6830522"/>
            <wp:effectExtent l="2540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srcRect/>
                    <a:stretch>
                      <a:fillRect/>
                    </a:stretch>
                  </pic:blipFill>
                  <pic:spPr bwMode="auto">
                    <a:xfrm>
                      <a:off x="0" y="0"/>
                      <a:ext cx="5466991" cy="6838016"/>
                    </a:xfrm>
                    <a:prstGeom prst="rect">
                      <a:avLst/>
                    </a:prstGeom>
                    <a:noFill/>
                    <a:ln w="9525">
                      <a:noFill/>
                      <a:miter lim="800000"/>
                      <a:headEnd/>
                      <a:tailEnd/>
                    </a:ln>
                  </pic:spPr>
                </pic:pic>
              </a:graphicData>
            </a:graphic>
          </wp:inline>
        </w:drawing>
      </w:r>
    </w:p>
    <w:p w14:paraId="60B53B26" w14:textId="77777777" w:rsidR="00C80ED3" w:rsidRPr="00463EAB" w:rsidRDefault="00C80ED3" w:rsidP="00C80ED3">
      <w:pPr>
        <w:rPr>
          <w:lang w:val="en-CA"/>
        </w:rPr>
      </w:pPr>
    </w:p>
    <w:p w14:paraId="23AB1A0A" w14:textId="77777777" w:rsidR="00C80ED3" w:rsidRPr="00463EAB" w:rsidRDefault="00C80ED3" w:rsidP="00C80ED3">
      <w:pPr>
        <w:keepNext/>
        <w:keepLines/>
        <w:rPr>
          <w:lang w:val="en-CA"/>
        </w:rPr>
      </w:pPr>
      <w:r w:rsidRPr="00463EAB">
        <w:rPr>
          <w:lang w:val="en-CA"/>
        </w:rPr>
        <w:lastRenderedPageBreak/>
        <w:t xml:space="preserve">Figure </w:t>
      </w:r>
      <w:r w:rsidR="009C5158">
        <w:rPr>
          <w:lang w:val="en-CA"/>
        </w:rPr>
        <w:t>15</w:t>
      </w:r>
      <w:r w:rsidRPr="00463EAB">
        <w:rPr>
          <w:lang w:val="en-CA"/>
        </w:rPr>
        <w:t xml:space="preserve">. </w:t>
      </w:r>
      <w:r>
        <w:rPr>
          <w:lang w:val="en-CA"/>
        </w:rPr>
        <w:t>Areas w</w:t>
      </w:r>
      <w:r w:rsidRPr="00463EAB">
        <w:rPr>
          <w:lang w:val="en-CA"/>
        </w:rPr>
        <w:t xml:space="preserve">here </w:t>
      </w:r>
      <w:r>
        <w:rPr>
          <w:lang w:val="en-CA"/>
        </w:rPr>
        <w:t>humanity is</w:t>
      </w:r>
      <w:r w:rsidRPr="00463EAB">
        <w:rPr>
          <w:lang w:val="en-CA"/>
        </w:rPr>
        <w:t xml:space="preserve"> losing or there is no progress</w:t>
      </w:r>
    </w:p>
    <w:p w14:paraId="7612C76C" w14:textId="77777777" w:rsidR="00C80ED3" w:rsidRDefault="00C80ED3" w:rsidP="00C80ED3">
      <w:pPr>
        <w:keepNext/>
        <w:keepLines/>
        <w:rPr>
          <w:lang w:val="en-CA"/>
        </w:rPr>
      </w:pPr>
      <w:r w:rsidRPr="00F52392">
        <w:rPr>
          <w:noProof/>
        </w:rPr>
        <w:drawing>
          <wp:inline distT="0" distB="0" distL="0" distR="0" wp14:anchorId="73CF2F33" wp14:editId="6E52B7F4">
            <wp:extent cx="5461000" cy="5529334"/>
            <wp:effectExtent l="2540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srcRect/>
                    <a:stretch>
                      <a:fillRect/>
                    </a:stretch>
                  </pic:blipFill>
                  <pic:spPr bwMode="auto">
                    <a:xfrm>
                      <a:off x="0" y="0"/>
                      <a:ext cx="5465232" cy="5533619"/>
                    </a:xfrm>
                    <a:prstGeom prst="rect">
                      <a:avLst/>
                    </a:prstGeom>
                    <a:noFill/>
                    <a:ln w="9525">
                      <a:noFill/>
                      <a:miter lim="800000"/>
                      <a:headEnd/>
                      <a:tailEnd/>
                    </a:ln>
                  </pic:spPr>
                </pic:pic>
              </a:graphicData>
            </a:graphic>
          </wp:inline>
        </w:drawing>
      </w:r>
    </w:p>
    <w:p w14:paraId="4979799D" w14:textId="77777777" w:rsidR="00C80ED3" w:rsidRPr="00463EAB" w:rsidRDefault="00C80ED3" w:rsidP="00C80ED3">
      <w:pPr>
        <w:rPr>
          <w:lang w:val="en-CA"/>
        </w:rPr>
      </w:pPr>
    </w:p>
    <w:p w14:paraId="543B4DC8" w14:textId="77777777" w:rsidR="003561E8" w:rsidRDefault="00FA1BBF" w:rsidP="009A564B">
      <w:pPr>
        <w:rPr>
          <w:lang w:val="en-CA"/>
        </w:rPr>
      </w:pPr>
      <w:r w:rsidRPr="00463EAB">
        <w:rPr>
          <w:lang w:val="en-CA"/>
        </w:rPr>
        <w:t>The world seems to be making progress in more areas than it is regressing or stagnating in, but since the areas of stagnation or regress are crucially important for human and planetary survival, addressing them should be a top priority.</w:t>
      </w:r>
    </w:p>
    <w:p w14:paraId="0223D205" w14:textId="77777777" w:rsidR="009A564B" w:rsidRDefault="009A564B" w:rsidP="009A564B">
      <w:pPr>
        <w:rPr>
          <w:lang w:val="en-CA"/>
        </w:rPr>
      </w:pPr>
    </w:p>
    <w:p w14:paraId="333CAD8F" w14:textId="77777777" w:rsidR="00C54722" w:rsidRDefault="00C54722" w:rsidP="00196BE4">
      <w:pPr>
        <w:rPr>
          <w:b/>
        </w:rPr>
      </w:pPr>
    </w:p>
    <w:p w14:paraId="39DB1314" w14:textId="77777777" w:rsidR="00602387" w:rsidRDefault="00196BE4" w:rsidP="00196BE4">
      <w:r w:rsidRPr="00C54722">
        <w:rPr>
          <w:b/>
        </w:rPr>
        <w:t>National Focus SOFIs</w:t>
      </w:r>
      <w:r w:rsidR="00C54722">
        <w:rPr>
          <w:b/>
        </w:rPr>
        <w:t>.</w:t>
      </w:r>
      <w:r>
        <w:t xml:space="preserve"> </w:t>
      </w:r>
      <w:r w:rsidR="00C54722">
        <w:t xml:space="preserve">These SOFIs </w:t>
      </w:r>
      <w:r>
        <w:t xml:space="preserve">would provide more </w:t>
      </w:r>
      <w:r w:rsidR="00C54722">
        <w:t>in-depth analysis</w:t>
      </w:r>
      <w:r>
        <w:t xml:space="preserve"> </w:t>
      </w:r>
      <w:r w:rsidR="00C54722">
        <w:t xml:space="preserve">relative to the respective </w:t>
      </w:r>
      <w:proofErr w:type="gramStart"/>
      <w:r w:rsidR="00C54722">
        <w:t>country</w:t>
      </w:r>
      <w:r>
        <w:t>, but</w:t>
      </w:r>
      <w:proofErr w:type="gramEnd"/>
      <w:r>
        <w:t xml:space="preserve"> </w:t>
      </w:r>
      <w:r w:rsidR="00C54722">
        <w:t xml:space="preserve">might </w:t>
      </w:r>
      <w:r>
        <w:t xml:space="preserve">sacrifice the ability to make one-to-one comparisons among countries and between a country’s SOFI and a global SOFI. For this analysis, countries could use a non-standard set of variables that might include those that have special importance to the country (for example, measurements of the policy achievements), unique goals expressed through the selection of “best” and “worst” values, variable </w:t>
      </w:r>
      <w:r w:rsidR="005C3727">
        <w:t>weights, and</w:t>
      </w:r>
      <w:r w:rsidR="00602387">
        <w:t xml:space="preserve"> data manipulated to test various policies/strategies/actions. </w:t>
      </w:r>
    </w:p>
    <w:p w14:paraId="2477C5BA" w14:textId="77777777" w:rsidR="00602387" w:rsidRDefault="00602387" w:rsidP="00196BE4"/>
    <w:p w14:paraId="21E933C8" w14:textId="77777777" w:rsidR="00310BEB" w:rsidRDefault="00602387" w:rsidP="00196BE4">
      <w:r>
        <w:lastRenderedPageBreak/>
        <w:t>It is also possible to use Trend Impact Analysis (</w:t>
      </w:r>
      <w:proofErr w:type="gramStart"/>
      <w:r w:rsidR="005C3727">
        <w:t>TIA</w:t>
      </w:r>
      <w:r>
        <w:t xml:space="preserve">) </w:t>
      </w:r>
      <w:r w:rsidRPr="00463EAB">
        <w:rPr>
          <w:lang w:val="en-CA"/>
        </w:rPr>
        <w:t>—</w:t>
      </w:r>
      <w:proofErr w:type="gramEnd"/>
      <w:r>
        <w:rPr>
          <w:lang w:val="en-CA"/>
        </w:rPr>
        <w:t xml:space="preserve"> described in section "</w:t>
      </w:r>
      <w:r w:rsidR="003561E8" w:rsidRPr="003561E8">
        <w:rPr>
          <w:lang w:val="en-CA"/>
        </w:rPr>
        <w:t>VII.</w:t>
      </w:r>
      <w:r w:rsidR="003561E8">
        <w:rPr>
          <w:lang w:val="en-CA"/>
        </w:rPr>
        <w:t> </w:t>
      </w:r>
      <w:r w:rsidR="003561E8" w:rsidRPr="003561E8">
        <w:rPr>
          <w:lang w:val="en-CA"/>
        </w:rPr>
        <w:t>Combining with other Methods</w:t>
      </w:r>
      <w:r>
        <w:rPr>
          <w:lang w:val="en-CA"/>
        </w:rPr>
        <w:t>"</w:t>
      </w:r>
      <w:r w:rsidR="005C3727">
        <w:t xml:space="preserve"> </w:t>
      </w:r>
      <w:r w:rsidRPr="00463EAB">
        <w:rPr>
          <w:lang w:val="en-CA"/>
        </w:rPr>
        <w:t>—</w:t>
      </w:r>
      <w:r>
        <w:rPr>
          <w:lang w:val="en-CA"/>
        </w:rPr>
        <w:t xml:space="preserve"> for </w:t>
      </w:r>
      <w:r w:rsidR="002B1690">
        <w:rPr>
          <w:lang w:val="en-CA"/>
        </w:rPr>
        <w:t xml:space="preserve">assessing the impact of </w:t>
      </w:r>
      <w:r w:rsidR="00196BE4">
        <w:t>specifi</w:t>
      </w:r>
      <w:r w:rsidR="002B1690">
        <w:t>c events of national importance</w:t>
      </w:r>
      <w:r w:rsidR="00310BEB">
        <w:t xml:space="preserve">. Practically, these are potential </w:t>
      </w:r>
      <w:r w:rsidR="00310BEB" w:rsidRPr="00310BEB">
        <w:t xml:space="preserve">future developments that could affect the future of </w:t>
      </w:r>
      <w:r w:rsidR="003561E8">
        <w:t>a</w:t>
      </w:r>
      <w:r w:rsidR="00310BEB" w:rsidRPr="00310BEB">
        <w:t xml:space="preserve"> country</w:t>
      </w:r>
      <w:r w:rsidR="00E11C57">
        <w:t xml:space="preserve">. They are being </w:t>
      </w:r>
      <w:r w:rsidR="00310BEB">
        <w:t>assigned a certain probability</w:t>
      </w:r>
      <w:r w:rsidR="00E11C57">
        <w:t xml:space="preserve"> and their impact</w:t>
      </w:r>
      <w:r w:rsidR="00310BEB" w:rsidRPr="00310BEB">
        <w:t xml:space="preserve"> </w:t>
      </w:r>
      <w:r w:rsidR="00E11C57">
        <w:t>on the</w:t>
      </w:r>
      <w:r w:rsidR="00310BEB" w:rsidRPr="00310BEB">
        <w:t xml:space="preserve"> </w:t>
      </w:r>
      <w:r w:rsidR="00E11C57">
        <w:t xml:space="preserve">variables is </w:t>
      </w:r>
      <w:r w:rsidR="00310BEB" w:rsidRPr="00310BEB">
        <w:t xml:space="preserve">different </w:t>
      </w:r>
      <w:r w:rsidR="00E11C57" w:rsidRPr="00463EAB">
        <w:rPr>
          <w:lang w:val="en-CA"/>
        </w:rPr>
        <w:t>—</w:t>
      </w:r>
      <w:r w:rsidR="00E11C57">
        <w:rPr>
          <w:lang w:val="en-CA"/>
        </w:rPr>
        <w:t xml:space="preserve"> e.g., </w:t>
      </w:r>
      <w:r w:rsidR="00310BEB" w:rsidRPr="00310BEB">
        <w:t>an increased energy tax might have a much different effect on ener</w:t>
      </w:r>
      <w:r w:rsidR="00E11C57">
        <w:t>gy use than on life expectancy</w:t>
      </w:r>
      <w:r w:rsidR="00310BEB" w:rsidRPr="00310BEB">
        <w:t>.</w:t>
      </w:r>
      <w:r w:rsidR="00E11C57">
        <w:t xml:space="preserve"> While the use of TIA introduces a new level of subjectivity, it also expands the level of granularity of the analysis.</w:t>
      </w:r>
    </w:p>
    <w:p w14:paraId="0A7456E0" w14:textId="77777777" w:rsidR="00310BEB" w:rsidRDefault="00310BEB" w:rsidP="00196BE4"/>
    <w:p w14:paraId="2C359356" w14:textId="77777777" w:rsidR="006C7539" w:rsidRDefault="006C7539" w:rsidP="00196BE4">
      <w:r>
        <w:t>Figure 1</w:t>
      </w:r>
      <w:r w:rsidR="009C5158">
        <w:t>6</w:t>
      </w:r>
      <w:r>
        <w:t xml:space="preserve"> shows the national SOFI computed for Azerbaijan, with </w:t>
      </w:r>
      <w:r w:rsidR="002B1690">
        <w:t>TIA</w:t>
      </w:r>
      <w:r>
        <w:t xml:space="preserve">. It identified which are the most important areas that could positively impact the future of Azerbaijan, so that policies can be set accordingly. And the government adopted the best strategies to make those happen. </w:t>
      </w:r>
    </w:p>
    <w:p w14:paraId="1E621A6B" w14:textId="77777777" w:rsidR="006C7539" w:rsidRDefault="006C7539" w:rsidP="00196BE4"/>
    <w:p w14:paraId="349C3BFC" w14:textId="77777777" w:rsidR="006C7539" w:rsidRDefault="006C7539" w:rsidP="00196BE4">
      <w:r>
        <w:t>Figure 1</w:t>
      </w:r>
      <w:r w:rsidR="009C5158">
        <w:t>6</w:t>
      </w:r>
      <w:r>
        <w:t xml:space="preserve">. </w:t>
      </w:r>
      <w:r w:rsidR="009B27CB">
        <w:t xml:space="preserve">Azerbaijan </w:t>
      </w:r>
      <w:r>
        <w:t xml:space="preserve">State of the Future Index </w:t>
      </w:r>
      <w:r w:rsidR="009B27CB">
        <w:t>2025,</w:t>
      </w:r>
      <w:r>
        <w:t xml:space="preserve"> using TIA</w:t>
      </w:r>
    </w:p>
    <w:p w14:paraId="68B60677" w14:textId="77777777" w:rsidR="006C7539" w:rsidRDefault="006C7539" w:rsidP="009B27CB">
      <w:r w:rsidRPr="006C7539">
        <w:rPr>
          <w:noProof/>
        </w:rPr>
        <w:drawing>
          <wp:inline distT="0" distB="0" distL="0" distR="0" wp14:anchorId="7667F25D" wp14:editId="0CC9DB31">
            <wp:extent cx="4413250" cy="2209800"/>
            <wp:effectExtent l="2540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srcRect/>
                    <a:stretch>
                      <a:fillRect/>
                    </a:stretch>
                  </pic:blipFill>
                  <pic:spPr bwMode="auto">
                    <a:xfrm>
                      <a:off x="0" y="0"/>
                      <a:ext cx="4413250" cy="2209800"/>
                    </a:xfrm>
                    <a:prstGeom prst="rect">
                      <a:avLst/>
                    </a:prstGeom>
                    <a:noFill/>
                    <a:ln w="9525">
                      <a:noFill/>
                      <a:miter lim="800000"/>
                      <a:headEnd/>
                      <a:tailEnd/>
                    </a:ln>
                  </pic:spPr>
                </pic:pic>
              </a:graphicData>
            </a:graphic>
          </wp:inline>
        </w:drawing>
      </w:r>
    </w:p>
    <w:p w14:paraId="2A22EDDB" w14:textId="77777777" w:rsidR="006C7539" w:rsidRDefault="006C7539" w:rsidP="00196BE4"/>
    <w:p w14:paraId="190BB03F" w14:textId="77777777" w:rsidR="006C7539" w:rsidRDefault="006C7539" w:rsidP="00196BE4"/>
    <w:p w14:paraId="70751183" w14:textId="77777777" w:rsidR="00196BE4" w:rsidRDefault="00196BE4" w:rsidP="00196BE4">
      <w:r>
        <w:t>Nati</w:t>
      </w:r>
      <w:r w:rsidR="00C54722">
        <w:t>onal Focus SOFIs</w:t>
      </w:r>
      <w:r>
        <w:t xml:space="preserve"> can be used to track the state of the future of a country over time, </w:t>
      </w:r>
      <w:r w:rsidR="00C54722">
        <w:t xml:space="preserve">test potential policies through sensitivity analysis, </w:t>
      </w:r>
      <w:r>
        <w:t xml:space="preserve">evaluate the success of </w:t>
      </w:r>
      <w:r w:rsidR="00C54722">
        <w:t xml:space="preserve">various </w:t>
      </w:r>
      <w:r>
        <w:t>policies, assess the proximity to goals, and stimulate discussions about productive policies and factors that can affect their success. Furthermore, when many countries in a region have produced National Focus SOFIs, the effects of policies or developments in one country can be assessed on others in the region.</w:t>
      </w:r>
    </w:p>
    <w:p w14:paraId="562DCA5F" w14:textId="77777777" w:rsidR="00196BE4" w:rsidRDefault="00196BE4" w:rsidP="00196BE4"/>
    <w:p w14:paraId="35B97B0D" w14:textId="77777777" w:rsidR="00B12846" w:rsidRDefault="00B12846" w:rsidP="007221D4"/>
    <w:p w14:paraId="27B261B7" w14:textId="77777777" w:rsidR="00B12846" w:rsidRDefault="00B12846" w:rsidP="007221D4">
      <w:r>
        <w:br w:type="page"/>
      </w:r>
    </w:p>
    <w:p w14:paraId="015B619B" w14:textId="77777777" w:rsidR="00B12846" w:rsidRDefault="00B12846" w:rsidP="00B12846">
      <w:pPr>
        <w:pStyle w:val="Heading1"/>
      </w:pPr>
      <w:bookmarkStart w:id="4" w:name="_V._Strengths_and"/>
      <w:bookmarkEnd w:id="4"/>
      <w:r w:rsidRPr="00B12846">
        <w:t>V. Strengths and Weaknesses of the Method</w:t>
      </w:r>
    </w:p>
    <w:p w14:paraId="29BC2CA9" w14:textId="77777777" w:rsidR="00BA2EF5" w:rsidRDefault="00BA2EF5" w:rsidP="007221D4"/>
    <w:p w14:paraId="330A0F76" w14:textId="77777777" w:rsidR="00BA2EF5" w:rsidRDefault="00691C4D" w:rsidP="007221D4">
      <w:proofErr w:type="gramStart"/>
      <w:r>
        <w:t>Interestingly enough, SOFI's</w:t>
      </w:r>
      <w:proofErr w:type="gramEnd"/>
      <w:r>
        <w:t xml:space="preserve"> strengths are also the grounds for its weaknesses. Hence, they will be presented in tandem.</w:t>
      </w:r>
    </w:p>
    <w:p w14:paraId="23FFEC76" w14:textId="77777777" w:rsidR="00691C4D" w:rsidRDefault="00691C4D" w:rsidP="00691C4D">
      <w:pPr>
        <w:tabs>
          <w:tab w:val="left" w:pos="533"/>
        </w:tabs>
      </w:pPr>
    </w:p>
    <w:p w14:paraId="2C1F2ABF" w14:textId="77777777" w:rsidR="00691C4D" w:rsidRDefault="00691C4D" w:rsidP="00691C4D">
      <w:pPr>
        <w:tabs>
          <w:tab w:val="left" w:pos="533"/>
        </w:tabs>
      </w:pPr>
      <w:r w:rsidRPr="00691C4D">
        <w:rPr>
          <w:b/>
        </w:rPr>
        <w:t>Simplicity</w:t>
      </w:r>
      <w:r w:rsidR="00C27398">
        <w:rPr>
          <w:b/>
        </w:rPr>
        <w:t xml:space="preserve"> and</w:t>
      </w:r>
      <w:r w:rsidRPr="00691C4D">
        <w:rPr>
          <w:b/>
        </w:rPr>
        <w:t xml:space="preserve"> </w:t>
      </w:r>
      <w:r>
        <w:rPr>
          <w:b/>
        </w:rPr>
        <w:t>I</w:t>
      </w:r>
      <w:r w:rsidRPr="00691C4D">
        <w:rPr>
          <w:b/>
        </w:rPr>
        <w:t xml:space="preserve">mprecision. </w:t>
      </w:r>
      <w:r w:rsidR="00BF34DF">
        <w:t>The most important strength of S</w:t>
      </w:r>
      <w:r w:rsidRPr="00691C4D">
        <w:t xml:space="preserve">OFI </w:t>
      </w:r>
      <w:r>
        <w:t xml:space="preserve">is </w:t>
      </w:r>
      <w:r w:rsidR="00BF34DF">
        <w:t xml:space="preserve">the </w:t>
      </w:r>
      <w:r>
        <w:t xml:space="preserve">simplified and </w:t>
      </w:r>
      <w:r w:rsidR="00BF34DF">
        <w:t>accessible</w:t>
      </w:r>
      <w:r>
        <w:t xml:space="preserve"> illustration of the past and </w:t>
      </w:r>
      <w:r w:rsidR="003F7B13">
        <w:t xml:space="preserve">of </w:t>
      </w:r>
      <w:proofErr w:type="gramStart"/>
      <w:r>
        <w:t>future prospects</w:t>
      </w:r>
      <w:proofErr w:type="gramEnd"/>
      <w:r>
        <w:t xml:space="preserve"> of a complex system. However, the apparent precision of the graph shouldn't be confused </w:t>
      </w:r>
      <w:r w:rsidR="000B630A">
        <w:t>for</w:t>
      </w:r>
      <w:r>
        <w:t xml:space="preserve"> accuracy; nor the past, no</w:t>
      </w:r>
      <w:r w:rsidR="003F7B13">
        <w:t>r</w:t>
      </w:r>
      <w:r>
        <w:t xml:space="preserve"> the future can be reduced to a simple line or a string of numbers. </w:t>
      </w:r>
      <w:r w:rsidR="00E439C3">
        <w:t xml:space="preserve">Even if it looks mathematically precise, the </w:t>
      </w:r>
      <w:proofErr w:type="gramStart"/>
      <w:r w:rsidR="00E439C3">
        <w:t>future outlook</w:t>
      </w:r>
      <w:proofErr w:type="gramEnd"/>
      <w:r w:rsidR="00E439C3">
        <w:t xml:space="preserve"> illustrated by SOFI should not be mistaken for a forecast. SOFI serves more for generating questions and testing alternatives, than for getting </w:t>
      </w:r>
      <w:r w:rsidR="00AB37C8">
        <w:t>precise</w:t>
      </w:r>
      <w:r w:rsidR="00E439C3">
        <w:t xml:space="preserve"> answers.</w:t>
      </w:r>
    </w:p>
    <w:p w14:paraId="42B7A23D" w14:textId="77777777" w:rsidR="000D6558" w:rsidRDefault="000D6558" w:rsidP="00691C4D">
      <w:pPr>
        <w:tabs>
          <w:tab w:val="left" w:pos="533"/>
        </w:tabs>
      </w:pPr>
    </w:p>
    <w:p w14:paraId="19D7CCE0" w14:textId="77777777" w:rsidR="000D6558" w:rsidRPr="005C7C2C" w:rsidRDefault="000D6558" w:rsidP="000D6558">
      <w:r w:rsidRPr="005C7C2C">
        <w:t>Over-simplification</w:t>
      </w:r>
      <w:r>
        <w:t xml:space="preserve"> also leads to l</w:t>
      </w:r>
      <w:r w:rsidRPr="00BE5E5F">
        <w:t xml:space="preserve">oss of </w:t>
      </w:r>
      <w:r>
        <w:t>d</w:t>
      </w:r>
      <w:r w:rsidRPr="00BE5E5F">
        <w:t>etails</w:t>
      </w:r>
      <w:r w:rsidR="00396978">
        <w:t xml:space="preserve"> and m</w:t>
      </w:r>
      <w:r w:rsidRPr="005C7C2C">
        <w:t>ask</w:t>
      </w:r>
      <w:r w:rsidR="00396978">
        <w:t>s</w:t>
      </w:r>
      <w:r w:rsidRPr="005C7C2C">
        <w:t xml:space="preserve"> differences among countries</w:t>
      </w:r>
      <w:r w:rsidR="00396978">
        <w:t xml:space="preserve"> and </w:t>
      </w:r>
      <w:r w:rsidRPr="005C7C2C">
        <w:t>sectors</w:t>
      </w:r>
      <w:r w:rsidR="00396978">
        <w:t>. Positive developments in some countries or sectors could annihilate regr</w:t>
      </w:r>
      <w:r w:rsidR="004059D6">
        <w:t>esses in others. SOFI also mask</w:t>
      </w:r>
      <w:r w:rsidR="00396978">
        <w:t xml:space="preserve">s </w:t>
      </w:r>
      <w:proofErr w:type="gramStart"/>
      <w:r w:rsidR="00396978">
        <w:t>the in</w:t>
      </w:r>
      <w:r w:rsidRPr="005C7C2C">
        <w:t>teraction</w:t>
      </w:r>
      <w:proofErr w:type="gramEnd"/>
      <w:r w:rsidRPr="005C7C2C">
        <w:t xml:space="preserve"> among variabl</w:t>
      </w:r>
      <w:r w:rsidR="004059D6">
        <w:t>es</w:t>
      </w:r>
      <w:r w:rsidR="00396978">
        <w:t>, and the eventual double accounting. Hence, it is important to always analyze each indicator individually and do as many sensitivity analyses as possible or needed to get a better understanding of the SOFI as a whole and its compone</w:t>
      </w:r>
      <w:r w:rsidR="00AB37C8">
        <w:t>nts and their respective roles.</w:t>
      </w:r>
    </w:p>
    <w:p w14:paraId="06DB6CEB" w14:textId="77777777" w:rsidR="000B630A" w:rsidRDefault="000B630A" w:rsidP="00691C4D">
      <w:pPr>
        <w:tabs>
          <w:tab w:val="left" w:pos="533"/>
        </w:tabs>
      </w:pPr>
    </w:p>
    <w:p w14:paraId="2AEE280C" w14:textId="77777777" w:rsidR="000B630A" w:rsidRDefault="000B630A" w:rsidP="000B630A">
      <w:pPr>
        <w:tabs>
          <w:tab w:val="left" w:pos="533"/>
        </w:tabs>
      </w:pPr>
      <w:r>
        <w:t xml:space="preserve">Furthermore, computing a SOFI involves a lot of subjectivity and other caveats that will be </w:t>
      </w:r>
      <w:r w:rsidR="00CD7341">
        <w:t>discussed</w:t>
      </w:r>
      <w:r>
        <w:t xml:space="preserve"> in this section. Hence, SOFI should be considered only what it has been designed for: a tool for a quantitative analysis of a complex system, for identifying the interplay of a selection of factors of change, and for testing various strategies and supporting narratives. </w:t>
      </w:r>
    </w:p>
    <w:p w14:paraId="0D832270" w14:textId="77777777" w:rsidR="000D6558" w:rsidRDefault="000D6558" w:rsidP="00691C4D">
      <w:pPr>
        <w:tabs>
          <w:tab w:val="left" w:pos="533"/>
        </w:tabs>
      </w:pPr>
    </w:p>
    <w:p w14:paraId="7ACCE080" w14:textId="77777777" w:rsidR="00BA2EF5" w:rsidRDefault="00BA2EF5" w:rsidP="00691C4D">
      <w:pPr>
        <w:tabs>
          <w:tab w:val="left" w:pos="533"/>
        </w:tabs>
      </w:pPr>
    </w:p>
    <w:p w14:paraId="20CD8916" w14:textId="77777777" w:rsidR="00BA2EF5" w:rsidRPr="00BA2EF5" w:rsidRDefault="00691C4D" w:rsidP="00BA2EF5">
      <w:r>
        <w:rPr>
          <w:b/>
        </w:rPr>
        <w:t>Flexibility</w:t>
      </w:r>
      <w:r w:rsidR="00C27398">
        <w:rPr>
          <w:b/>
        </w:rPr>
        <w:t xml:space="preserve"> and</w:t>
      </w:r>
      <w:r>
        <w:rPr>
          <w:b/>
        </w:rPr>
        <w:t xml:space="preserve"> </w:t>
      </w:r>
      <w:r w:rsidR="00BA2EF5" w:rsidRPr="00691C4D">
        <w:rPr>
          <w:b/>
        </w:rPr>
        <w:t>Subjectivity</w:t>
      </w:r>
      <w:r>
        <w:t xml:space="preserve">. </w:t>
      </w:r>
      <w:r w:rsidR="00CD7341">
        <w:t xml:space="preserve">Building a </w:t>
      </w:r>
      <w:r>
        <w:t>SOFI is very flexible</w:t>
      </w:r>
      <w:r w:rsidR="00BF34DF">
        <w:t xml:space="preserve">, which is one of its </w:t>
      </w:r>
      <w:r w:rsidR="00E439C3">
        <w:t>strengths</w:t>
      </w:r>
      <w:r>
        <w:t>. The variables and the factoring elements are all th</w:t>
      </w:r>
      <w:r w:rsidR="00C27398">
        <w:t xml:space="preserve">e choice of those producing it, or of a panel contributing to it. That's good, but </w:t>
      </w:r>
      <w:r w:rsidR="00D40F8F">
        <w:t xml:space="preserve">it </w:t>
      </w:r>
      <w:r w:rsidR="00C27398">
        <w:t>also means that SOFI involves a lot of subjectivity. From the c</w:t>
      </w:r>
      <w:r w:rsidR="00BA2EF5" w:rsidRPr="00BA2EF5">
        <w:t xml:space="preserve">hoice of </w:t>
      </w:r>
      <w:r w:rsidR="00C27398">
        <w:t xml:space="preserve">the </w:t>
      </w:r>
      <w:r w:rsidR="00BA2EF5" w:rsidRPr="00BA2EF5">
        <w:t>indicators</w:t>
      </w:r>
      <w:r w:rsidR="00C27398">
        <w:t xml:space="preserve"> to be included</w:t>
      </w:r>
      <w:r w:rsidR="00D40F8F">
        <w:t xml:space="preserve"> and their data sources</w:t>
      </w:r>
      <w:r w:rsidR="00C27398">
        <w:t>, to the c</w:t>
      </w:r>
      <w:r w:rsidR="00BA2EF5" w:rsidRPr="00BA2EF5">
        <w:t xml:space="preserve">ollection of opinions </w:t>
      </w:r>
      <w:r w:rsidR="00C27398">
        <w:t>on the weight</w:t>
      </w:r>
      <w:r w:rsidR="00C7759D">
        <w:t>,</w:t>
      </w:r>
      <w:r w:rsidR="00D40F8F">
        <w:t xml:space="preserve"> "best" and "worst"</w:t>
      </w:r>
      <w:r w:rsidR="00C27398">
        <w:t xml:space="preserve"> </w:t>
      </w:r>
      <w:r w:rsidR="00BA2EF5" w:rsidRPr="00BA2EF5">
        <w:t>value</w:t>
      </w:r>
      <w:r w:rsidR="00C27398">
        <w:t>s</w:t>
      </w:r>
      <w:r w:rsidR="00CD7341">
        <w:t xml:space="preserve"> </w:t>
      </w:r>
      <w:r w:rsidR="00C7759D">
        <w:t>of the variables</w:t>
      </w:r>
      <w:r w:rsidR="00CD7341">
        <w:t>,</w:t>
      </w:r>
      <w:r w:rsidR="00C27398">
        <w:t xml:space="preserve"> </w:t>
      </w:r>
      <w:r w:rsidR="00D40F8F">
        <w:t>and</w:t>
      </w:r>
      <w:r w:rsidR="00C27398">
        <w:t xml:space="preserve"> </w:t>
      </w:r>
      <w:r w:rsidR="00CD7341">
        <w:t>the selection</w:t>
      </w:r>
      <w:r w:rsidR="00BA2EF5" w:rsidRPr="00BA2EF5">
        <w:t xml:space="preserve"> of </w:t>
      </w:r>
      <w:r w:rsidR="00C27398">
        <w:t xml:space="preserve">the </w:t>
      </w:r>
      <w:r w:rsidR="00BA2EF5" w:rsidRPr="00BA2EF5">
        <w:t>equation</w:t>
      </w:r>
      <w:r w:rsidR="00C27398">
        <w:t>s</w:t>
      </w:r>
      <w:r w:rsidR="00BA2EF5" w:rsidRPr="00BA2EF5">
        <w:t xml:space="preserve"> for </w:t>
      </w:r>
      <w:r w:rsidR="00C27398">
        <w:t xml:space="preserve">the variables' trajectories, all imply personal choices of a group of individuals. </w:t>
      </w:r>
    </w:p>
    <w:p w14:paraId="0810CAC4" w14:textId="77777777" w:rsidR="00BA2EF5" w:rsidRDefault="00BA2EF5" w:rsidP="007221D4"/>
    <w:p w14:paraId="073F7668" w14:textId="77777777" w:rsidR="00BA2EF5" w:rsidRDefault="00C27398" w:rsidP="007221D4">
      <w:r>
        <w:t xml:space="preserve">As in any modeling situation, </w:t>
      </w:r>
      <w:r w:rsidR="00A23CA8">
        <w:t xml:space="preserve">no matter how objective the panel tries to be, there are some basic aspects that will influence the </w:t>
      </w:r>
      <w:r w:rsidR="00291CF4">
        <w:t>choices for the SOFI elements</w:t>
      </w:r>
      <w:r w:rsidR="00A23CA8">
        <w:t xml:space="preserve">: </w:t>
      </w:r>
    </w:p>
    <w:p w14:paraId="28AE25E9" w14:textId="77777777" w:rsidR="00E10A96" w:rsidRPr="00E10A96" w:rsidRDefault="00A23CA8" w:rsidP="00A23CA8">
      <w:pPr>
        <w:pStyle w:val="ListParagraph"/>
        <w:numPr>
          <w:ilvl w:val="0"/>
          <w:numId w:val="7"/>
        </w:numPr>
      </w:pPr>
      <w:r>
        <w:t>Who</w:t>
      </w:r>
      <w:r w:rsidRPr="00E10A96">
        <w:t>s</w:t>
      </w:r>
      <w:r>
        <w:t>e</w:t>
      </w:r>
      <w:r w:rsidR="00E10A96" w:rsidRPr="00E10A96">
        <w:t xml:space="preserve"> </w:t>
      </w:r>
      <w:proofErr w:type="gramStart"/>
      <w:r>
        <w:t>f</w:t>
      </w:r>
      <w:r w:rsidR="00E10A96" w:rsidRPr="00E10A96">
        <w:t>uture?</w:t>
      </w:r>
      <w:r>
        <w:t xml:space="preserve"> </w:t>
      </w:r>
      <w:r w:rsidRPr="00463EAB">
        <w:rPr>
          <w:lang w:val="en-CA"/>
        </w:rPr>
        <w:t>—</w:t>
      </w:r>
      <w:r>
        <w:t xml:space="preserve"> is</w:t>
      </w:r>
      <w:proofErr w:type="gramEnd"/>
      <w:r>
        <w:t xml:space="preserve"> it to address the best future for all, or that of a certain group?</w:t>
      </w:r>
    </w:p>
    <w:p w14:paraId="3BF122FA" w14:textId="77777777" w:rsidR="00E10A96" w:rsidRPr="00E10A96" w:rsidRDefault="00E10A96" w:rsidP="00A23CA8">
      <w:pPr>
        <w:pStyle w:val="ListParagraph"/>
        <w:numPr>
          <w:ilvl w:val="0"/>
          <w:numId w:val="7"/>
        </w:numPr>
      </w:pPr>
      <w:r w:rsidRPr="00E10A96">
        <w:t xml:space="preserve">Who </w:t>
      </w:r>
      <w:proofErr w:type="gramStart"/>
      <w:r w:rsidRPr="00E10A96">
        <w:t>leads?</w:t>
      </w:r>
      <w:r w:rsidR="00A23CA8">
        <w:t xml:space="preserve"> </w:t>
      </w:r>
      <w:r w:rsidR="00A23CA8" w:rsidRPr="00463EAB">
        <w:rPr>
          <w:lang w:val="en-CA"/>
        </w:rPr>
        <w:t>—</w:t>
      </w:r>
      <w:r w:rsidR="00A23CA8">
        <w:rPr>
          <w:lang w:val="en-CA"/>
        </w:rPr>
        <w:t xml:space="preserve"> is</w:t>
      </w:r>
      <w:proofErr w:type="gramEnd"/>
      <w:r w:rsidR="00A23CA8">
        <w:rPr>
          <w:lang w:val="en-CA"/>
        </w:rPr>
        <w:t xml:space="preserve"> the panel independent or under certain </w:t>
      </w:r>
      <w:r w:rsidR="00D4621F">
        <w:rPr>
          <w:lang w:val="en-CA"/>
        </w:rPr>
        <w:t>constraints</w:t>
      </w:r>
      <w:r w:rsidR="00A23CA8">
        <w:rPr>
          <w:lang w:val="en-CA"/>
        </w:rPr>
        <w:t>?</w:t>
      </w:r>
    </w:p>
    <w:p w14:paraId="2CD7A7AA" w14:textId="77777777" w:rsidR="00E10A96" w:rsidRPr="00E10A96" w:rsidRDefault="00E10A96" w:rsidP="00A23CA8">
      <w:pPr>
        <w:pStyle w:val="ListParagraph"/>
        <w:numPr>
          <w:ilvl w:val="0"/>
          <w:numId w:val="7"/>
        </w:numPr>
      </w:pPr>
      <w:r w:rsidRPr="00E10A96">
        <w:t xml:space="preserve">Whose system of </w:t>
      </w:r>
      <w:proofErr w:type="gramStart"/>
      <w:r w:rsidRPr="00E10A96">
        <w:t>values?</w:t>
      </w:r>
      <w:r w:rsidR="00A23CA8">
        <w:t xml:space="preserve"> </w:t>
      </w:r>
      <w:r w:rsidR="00A23CA8" w:rsidRPr="00463EAB">
        <w:rPr>
          <w:lang w:val="en-CA"/>
        </w:rPr>
        <w:t>—</w:t>
      </w:r>
      <w:r w:rsidR="00A23CA8">
        <w:rPr>
          <w:lang w:val="en-CA"/>
        </w:rPr>
        <w:t xml:space="preserve"> different</w:t>
      </w:r>
      <w:proofErr w:type="gramEnd"/>
      <w:r w:rsidR="00A23CA8">
        <w:rPr>
          <w:lang w:val="en-CA"/>
        </w:rPr>
        <w:t xml:space="preserve"> people have different systems of values. </w:t>
      </w:r>
    </w:p>
    <w:p w14:paraId="6847EC3D" w14:textId="77777777" w:rsidR="00E10A96" w:rsidRPr="00E10A96" w:rsidRDefault="00A23CA8" w:rsidP="00A23CA8">
      <w:pPr>
        <w:pStyle w:val="ListParagraph"/>
        <w:numPr>
          <w:ilvl w:val="0"/>
          <w:numId w:val="7"/>
        </w:numPr>
      </w:pPr>
      <w:r>
        <w:t>Political</w:t>
      </w:r>
      <w:r w:rsidR="00E10A96" w:rsidRPr="00E10A96">
        <w:t xml:space="preserve"> </w:t>
      </w:r>
      <w:proofErr w:type="gramStart"/>
      <w:r>
        <w:t>dependency</w:t>
      </w:r>
      <w:r w:rsidR="00E10A96" w:rsidRPr="00E10A96">
        <w:t>?</w:t>
      </w:r>
      <w:r>
        <w:t xml:space="preserve"> </w:t>
      </w:r>
      <w:r w:rsidRPr="00463EAB">
        <w:rPr>
          <w:lang w:val="en-CA"/>
        </w:rPr>
        <w:t>—</w:t>
      </w:r>
      <w:r>
        <w:rPr>
          <w:lang w:val="en-CA"/>
        </w:rPr>
        <w:t xml:space="preserve"> </w:t>
      </w:r>
      <w:r w:rsidR="00D4621F">
        <w:rPr>
          <w:lang w:val="en-CA"/>
        </w:rPr>
        <w:t>is</w:t>
      </w:r>
      <w:proofErr w:type="gramEnd"/>
      <w:r w:rsidR="00D4621F">
        <w:rPr>
          <w:lang w:val="en-CA"/>
        </w:rPr>
        <w:t xml:space="preserve"> it</w:t>
      </w:r>
      <w:r>
        <w:rPr>
          <w:lang w:val="en-CA"/>
        </w:rPr>
        <w:t xml:space="preserve"> independent of political or ideological interests?</w:t>
      </w:r>
    </w:p>
    <w:p w14:paraId="2A3EC4F1" w14:textId="77777777" w:rsidR="00D4621F" w:rsidRPr="00D4621F" w:rsidRDefault="00E10A96" w:rsidP="00A23CA8">
      <w:pPr>
        <w:pStyle w:val="ListParagraph"/>
        <w:numPr>
          <w:ilvl w:val="0"/>
          <w:numId w:val="7"/>
        </w:numPr>
      </w:pPr>
      <w:r w:rsidRPr="00E10A96">
        <w:t xml:space="preserve">What to </w:t>
      </w:r>
      <w:proofErr w:type="gramStart"/>
      <w:r w:rsidRPr="00E10A96">
        <w:t>include?</w:t>
      </w:r>
      <w:r w:rsidR="00A23CA8">
        <w:t xml:space="preserve"> </w:t>
      </w:r>
      <w:r w:rsidR="00A23CA8" w:rsidRPr="00463EAB">
        <w:rPr>
          <w:lang w:val="en-CA"/>
        </w:rPr>
        <w:t>—</w:t>
      </w:r>
      <w:r w:rsidR="00A23CA8">
        <w:rPr>
          <w:lang w:val="en-CA"/>
        </w:rPr>
        <w:t xml:space="preserve"> what</w:t>
      </w:r>
      <w:proofErr w:type="gramEnd"/>
      <w:r w:rsidR="00D4621F">
        <w:rPr>
          <w:lang w:val="en-CA"/>
        </w:rPr>
        <w:t xml:space="preserve"> are the factors to be considered? (e.g., the example of </w:t>
      </w:r>
      <w:r w:rsidR="00D40F8F">
        <w:rPr>
          <w:lang w:val="en-CA"/>
        </w:rPr>
        <w:t xml:space="preserve">the importance of </w:t>
      </w:r>
      <w:r w:rsidR="00D4621F">
        <w:rPr>
          <w:lang w:val="en-CA"/>
        </w:rPr>
        <w:t xml:space="preserve">access to freshwater in </w:t>
      </w:r>
      <w:r w:rsidR="008802C7">
        <w:rPr>
          <w:lang w:val="en-CA"/>
        </w:rPr>
        <w:t>Switzerland</w:t>
      </w:r>
      <w:r w:rsidR="00D4621F">
        <w:rPr>
          <w:lang w:val="en-CA"/>
        </w:rPr>
        <w:t xml:space="preserve"> versus Yemen.)</w:t>
      </w:r>
    </w:p>
    <w:p w14:paraId="451610CA" w14:textId="77777777" w:rsidR="00E10A96" w:rsidRPr="00E10A96" w:rsidRDefault="00D4621F" w:rsidP="00A23CA8">
      <w:pPr>
        <w:pStyle w:val="ListParagraph"/>
        <w:numPr>
          <w:ilvl w:val="0"/>
          <w:numId w:val="7"/>
        </w:numPr>
      </w:pPr>
      <w:r>
        <w:rPr>
          <w:lang w:val="en-CA"/>
        </w:rPr>
        <w:lastRenderedPageBreak/>
        <w:t>What does progress mean? does it mean the same thing to all members? (e.g., fertility rate in Niger versus South Korea.)</w:t>
      </w:r>
      <w:r w:rsidR="00A23CA8">
        <w:rPr>
          <w:lang w:val="en-CA"/>
        </w:rPr>
        <w:t xml:space="preserve"> </w:t>
      </w:r>
    </w:p>
    <w:p w14:paraId="7A8EFAE8" w14:textId="77777777" w:rsidR="00E10A96" w:rsidRPr="00E10A96" w:rsidRDefault="00E10A96" w:rsidP="00A23CA8">
      <w:pPr>
        <w:pStyle w:val="ListParagraph"/>
        <w:numPr>
          <w:ilvl w:val="0"/>
          <w:numId w:val="7"/>
        </w:numPr>
      </w:pPr>
      <w:r w:rsidRPr="00E10A96">
        <w:t xml:space="preserve">What </w:t>
      </w:r>
      <w:proofErr w:type="gramStart"/>
      <w:r w:rsidRPr="00E10A96">
        <w:t>assumptions?</w:t>
      </w:r>
      <w:r w:rsidR="00A23CA8">
        <w:t xml:space="preserve"> </w:t>
      </w:r>
      <w:r w:rsidR="00A23CA8" w:rsidRPr="00463EAB">
        <w:rPr>
          <w:lang w:val="en-CA"/>
        </w:rPr>
        <w:t>—</w:t>
      </w:r>
      <w:proofErr w:type="gramEnd"/>
      <w:r w:rsidR="00A23CA8">
        <w:rPr>
          <w:lang w:val="en-CA"/>
        </w:rPr>
        <w:t xml:space="preserve"> </w:t>
      </w:r>
      <w:r w:rsidR="00D4621F">
        <w:rPr>
          <w:lang w:val="en-CA"/>
        </w:rPr>
        <w:t xml:space="preserve">correctness of certain </w:t>
      </w:r>
      <w:proofErr w:type="gramStart"/>
      <w:r w:rsidR="00D4621F">
        <w:rPr>
          <w:lang w:val="en-CA"/>
        </w:rPr>
        <w:t>believes</w:t>
      </w:r>
      <w:proofErr w:type="gramEnd"/>
      <w:r w:rsidR="00D4621F">
        <w:rPr>
          <w:lang w:val="en-CA"/>
        </w:rPr>
        <w:t xml:space="preserve"> (e.g., that democracy will only expand around the world, </w:t>
      </w:r>
      <w:r w:rsidR="00BF34DF">
        <w:rPr>
          <w:lang w:val="en-CA"/>
        </w:rPr>
        <w:t xml:space="preserve">while </w:t>
      </w:r>
      <w:proofErr w:type="gramStart"/>
      <w:r w:rsidR="00BF34DF">
        <w:rPr>
          <w:lang w:val="en-CA"/>
        </w:rPr>
        <w:t>in reality it</w:t>
      </w:r>
      <w:proofErr w:type="gramEnd"/>
      <w:r w:rsidR="00BF34DF">
        <w:rPr>
          <w:lang w:val="en-CA"/>
        </w:rPr>
        <w:t xml:space="preserve"> </w:t>
      </w:r>
      <w:proofErr w:type="gramStart"/>
      <w:r w:rsidR="00BF34DF">
        <w:rPr>
          <w:lang w:val="en-CA"/>
        </w:rPr>
        <w:t>regressed</w:t>
      </w:r>
      <w:proofErr w:type="gramEnd"/>
      <w:r w:rsidR="00BF34DF">
        <w:rPr>
          <w:lang w:val="en-CA"/>
        </w:rPr>
        <w:t xml:space="preserve"> over the past few years.)</w:t>
      </w:r>
    </w:p>
    <w:p w14:paraId="5A3C9B34" w14:textId="77777777" w:rsidR="00E10A96" w:rsidRPr="00E10A96" w:rsidRDefault="00E10A96" w:rsidP="00A23CA8">
      <w:pPr>
        <w:pStyle w:val="ListParagraph"/>
        <w:numPr>
          <w:ilvl w:val="0"/>
          <w:numId w:val="7"/>
        </w:numPr>
      </w:pPr>
      <w:r w:rsidRPr="00E10A96">
        <w:t xml:space="preserve">Which </w:t>
      </w:r>
      <w:proofErr w:type="gramStart"/>
      <w:r w:rsidRPr="00E10A96">
        <w:t>data?</w:t>
      </w:r>
      <w:r w:rsidR="00BF34DF">
        <w:t xml:space="preserve"> </w:t>
      </w:r>
      <w:r w:rsidR="00BF34DF" w:rsidRPr="00463EAB">
        <w:rPr>
          <w:lang w:val="en-CA"/>
        </w:rPr>
        <w:t>—</w:t>
      </w:r>
      <w:proofErr w:type="gramEnd"/>
      <w:r w:rsidR="00BF34DF">
        <w:rPr>
          <w:lang w:val="en-CA"/>
        </w:rPr>
        <w:t xml:space="preserve"> choice of</w:t>
      </w:r>
      <w:r w:rsidR="00D40F8F">
        <w:rPr>
          <w:lang w:val="en-CA"/>
        </w:rPr>
        <w:t xml:space="preserve"> the sources of data; which are "</w:t>
      </w:r>
      <w:r w:rsidR="00BF34DF">
        <w:rPr>
          <w:lang w:val="en-CA"/>
        </w:rPr>
        <w:t>reliable" sources, when it is proven that sometimes the official data has been fabricated?</w:t>
      </w:r>
    </w:p>
    <w:p w14:paraId="621AFCB8" w14:textId="77777777" w:rsidR="00BA2EF5" w:rsidRDefault="00BA2EF5" w:rsidP="00291CF4">
      <w:pPr>
        <w:tabs>
          <w:tab w:val="left" w:pos="3320"/>
        </w:tabs>
      </w:pPr>
    </w:p>
    <w:p w14:paraId="405E0F16" w14:textId="77777777" w:rsidR="00BF34DF" w:rsidRDefault="00BF34DF" w:rsidP="007221D4">
      <w:r>
        <w:t xml:space="preserve">Some of these aspects will be </w:t>
      </w:r>
      <w:r w:rsidR="00291CF4">
        <w:t xml:space="preserve">discussed further </w:t>
      </w:r>
      <w:r>
        <w:t xml:space="preserve">in this section. </w:t>
      </w:r>
    </w:p>
    <w:p w14:paraId="73759C93" w14:textId="77777777" w:rsidR="00BF34DF" w:rsidRDefault="00BF34DF" w:rsidP="007221D4"/>
    <w:p w14:paraId="0204AE97" w14:textId="77777777" w:rsidR="00BF34DF" w:rsidRDefault="00D40F8F" w:rsidP="007221D4">
      <w:r>
        <w:t xml:space="preserve">An </w:t>
      </w:r>
      <w:r w:rsidR="00AD6F5B">
        <w:t xml:space="preserve">illustration of subjectivity </w:t>
      </w:r>
      <w:r w:rsidR="00BF34DF">
        <w:t xml:space="preserve">is the use of the Real-Time Delphi questionnaire to collect judgments about the </w:t>
      </w:r>
      <w:r w:rsidR="0062185F">
        <w:t>variables</w:t>
      </w:r>
      <w:r w:rsidR="00BF34DF">
        <w:t xml:space="preserve">. </w:t>
      </w:r>
      <w:r w:rsidR="00291CF4">
        <w:t>Figure 1</w:t>
      </w:r>
      <w:r w:rsidR="009C5158">
        <w:t>7</w:t>
      </w:r>
      <w:r w:rsidR="00291CF4">
        <w:t xml:space="preserve"> is an example of the </w:t>
      </w:r>
      <w:r w:rsidR="00AD6F5B">
        <w:t>Real-Time Delphi study run in 2019 for collecting</w:t>
      </w:r>
      <w:r w:rsidR="00291CF4">
        <w:t xml:space="preserve"> opinions</w:t>
      </w:r>
      <w:r w:rsidR="0062185F">
        <w:t xml:space="preserve"> for the SOFI 2030. </w:t>
      </w:r>
      <w:r w:rsidR="002B3650">
        <w:t>E</w:t>
      </w:r>
      <w:r w:rsidR="0062185F">
        <w:t xml:space="preserve">ach </w:t>
      </w:r>
      <w:r w:rsidR="002B3650">
        <w:t>question featured</w:t>
      </w:r>
      <w:r w:rsidR="0062185F">
        <w:t xml:space="preserve"> the graph of the respective indicator with the historical dat</w:t>
      </w:r>
      <w:r w:rsidR="002B3650">
        <w:t xml:space="preserve">a and its potential </w:t>
      </w:r>
      <w:proofErr w:type="gramStart"/>
      <w:r w:rsidR="002B3650">
        <w:t>trajectory,</w:t>
      </w:r>
      <w:r w:rsidR="0062185F">
        <w:t xml:space="preserve"> </w:t>
      </w:r>
      <w:r w:rsidR="002B3650">
        <w:t>and</w:t>
      </w:r>
      <w:proofErr w:type="gramEnd"/>
      <w:r w:rsidR="002B3650">
        <w:t xml:space="preserve"> </w:t>
      </w:r>
      <w:r w:rsidR="0062185F">
        <w:t>ask</w:t>
      </w:r>
      <w:r w:rsidR="002B3650">
        <w:t>ed</w:t>
      </w:r>
      <w:r w:rsidR="0062185F">
        <w:t xml:space="preserve"> for the weight that it sh</w:t>
      </w:r>
      <w:r w:rsidR="002B3650">
        <w:t>ould have in the SOFI (the slider</w:t>
      </w:r>
      <w:r w:rsidR="0062185F">
        <w:t>), and the best and worst values</w:t>
      </w:r>
      <w:r w:rsidR="00455336">
        <w:t xml:space="preserve"> in the year 2030</w:t>
      </w:r>
      <w:r w:rsidR="008802C7">
        <w:t xml:space="preserve"> (the two field under the slider)</w:t>
      </w:r>
      <w:r w:rsidR="00455336">
        <w:t xml:space="preserve">, as well as for comments on the respective indicator. </w:t>
      </w:r>
      <w:r>
        <w:t xml:space="preserve">The "best" and "worst" data points marked on the graph were from a previous study and were only given </w:t>
      </w:r>
      <w:r w:rsidR="00E310C4">
        <w:t>as</w:t>
      </w:r>
      <w:r>
        <w:t xml:space="preserve"> </w:t>
      </w:r>
      <w:r w:rsidR="008802C7">
        <w:t>guidance</w:t>
      </w:r>
      <w:r>
        <w:t>.</w:t>
      </w:r>
    </w:p>
    <w:p w14:paraId="08AA7BA6" w14:textId="77777777" w:rsidR="00BF34DF" w:rsidRDefault="00BF34DF" w:rsidP="007221D4"/>
    <w:p w14:paraId="0F5649E7" w14:textId="77777777" w:rsidR="00BF34DF" w:rsidRDefault="00455336" w:rsidP="007221D4">
      <w:r>
        <w:t>Figure 1</w:t>
      </w:r>
      <w:r w:rsidR="009C5158">
        <w:t>7</w:t>
      </w:r>
      <w:r>
        <w:t xml:space="preserve">. Example of </w:t>
      </w:r>
      <w:r w:rsidR="002B3650">
        <w:t xml:space="preserve">a </w:t>
      </w:r>
      <w:r>
        <w:t xml:space="preserve">Real-Time Delphi </w:t>
      </w:r>
      <w:r w:rsidR="002B3650">
        <w:t xml:space="preserve">question </w:t>
      </w:r>
      <w:r>
        <w:t xml:space="preserve">to collect judgments on SOFI variables (featured is Freedom Rights </w:t>
      </w:r>
      <w:r w:rsidRPr="00463EAB">
        <w:rPr>
          <w:lang w:val="en-CA"/>
        </w:rPr>
        <w:t>—</w:t>
      </w:r>
      <w:r>
        <w:rPr>
          <w:lang w:val="en-CA"/>
        </w:rPr>
        <w:t xml:space="preserve"> Number of countries rated "free" by Freedom House)</w:t>
      </w:r>
      <w:r>
        <w:t xml:space="preserve"> </w:t>
      </w:r>
    </w:p>
    <w:p w14:paraId="7C5DEF08" w14:textId="77777777" w:rsidR="00BA2EF5" w:rsidRDefault="002B3650" w:rsidP="007221D4">
      <w:r>
        <w:rPr>
          <w:noProof/>
        </w:rPr>
        <w:drawing>
          <wp:inline distT="0" distB="0" distL="0" distR="0" wp14:anchorId="36EA8E97" wp14:editId="5F6CFBA3">
            <wp:extent cx="5892800" cy="3378689"/>
            <wp:effectExtent l="50800" t="25400" r="25400" b="24911"/>
            <wp:docPr id="11" name="Picture 10" descr="Freedom-2020SOF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dom-2020SOFI.jpg"/>
                    <pic:cNvPicPr/>
                  </pic:nvPicPr>
                  <pic:blipFill>
                    <a:blip r:embed="rId30"/>
                    <a:stretch>
                      <a:fillRect/>
                    </a:stretch>
                  </pic:blipFill>
                  <pic:spPr>
                    <a:xfrm>
                      <a:off x="0" y="0"/>
                      <a:ext cx="5892800" cy="3378689"/>
                    </a:xfrm>
                    <a:prstGeom prst="rect">
                      <a:avLst/>
                    </a:prstGeom>
                    <a:ln>
                      <a:solidFill>
                        <a:schemeClr val="tx1"/>
                      </a:solidFill>
                    </a:ln>
                  </pic:spPr>
                </pic:pic>
              </a:graphicData>
            </a:graphic>
          </wp:inline>
        </w:drawing>
      </w:r>
    </w:p>
    <w:p w14:paraId="3AA80BD7" w14:textId="77777777" w:rsidR="00BA2EF5" w:rsidRPr="00BA2EF5" w:rsidRDefault="002B3650" w:rsidP="00BA2EF5">
      <w:r>
        <w:t xml:space="preserve">The Real-Time Delphi </w:t>
      </w:r>
      <w:r w:rsidR="00BA2EF5" w:rsidRPr="00BA2EF5">
        <w:t xml:space="preserve">platform </w:t>
      </w:r>
      <w:r>
        <w:t xml:space="preserve">was </w:t>
      </w:r>
      <w:r w:rsidR="00BA2EF5" w:rsidRPr="00BA2EF5">
        <w:t xml:space="preserve">provided by </w:t>
      </w:r>
      <w:hyperlink r:id="rId31" w:history="1">
        <w:r w:rsidR="00BA2EF5" w:rsidRPr="002B3650">
          <w:rPr>
            <w:rStyle w:val="Hyperlink"/>
          </w:rPr>
          <w:t>4CF-The Futures Literacy Company</w:t>
        </w:r>
      </w:hyperlink>
      <w:r w:rsidR="00BA2EF5" w:rsidRPr="00BA2EF5">
        <w:t xml:space="preserve"> </w:t>
      </w:r>
    </w:p>
    <w:p w14:paraId="5BDB17FD" w14:textId="77777777" w:rsidR="00BA2EF5" w:rsidRDefault="00BA2EF5" w:rsidP="007221D4"/>
    <w:p w14:paraId="7F34196D" w14:textId="77777777" w:rsidR="008802C7" w:rsidRDefault="008802C7" w:rsidP="007221D4">
      <w:r>
        <w:t xml:space="preserve">The Millennium Project runs </w:t>
      </w:r>
      <w:proofErr w:type="gramStart"/>
      <w:r>
        <w:t>such Real</w:t>
      </w:r>
      <w:proofErr w:type="gramEnd"/>
      <w:r>
        <w:t>-Time Delphis periodically for re-assessing the global SOFI variables and their related values.</w:t>
      </w:r>
    </w:p>
    <w:p w14:paraId="0CC0669C" w14:textId="77777777" w:rsidR="00BA2EF5" w:rsidRDefault="00BA2EF5" w:rsidP="007221D4"/>
    <w:p w14:paraId="4C2D1376" w14:textId="77777777" w:rsidR="008734B2" w:rsidRDefault="00D40F8F" w:rsidP="007221D4">
      <w:r w:rsidRPr="00E310C4">
        <w:rPr>
          <w:b/>
        </w:rPr>
        <w:lastRenderedPageBreak/>
        <w:t>A</w:t>
      </w:r>
      <w:r w:rsidR="008734B2" w:rsidRPr="00E310C4">
        <w:rPr>
          <w:b/>
        </w:rPr>
        <w:t>ssumptions</w:t>
      </w:r>
      <w:r w:rsidR="00E310C4" w:rsidRPr="00E310C4">
        <w:rPr>
          <w:b/>
        </w:rPr>
        <w:t xml:space="preserve"> and </w:t>
      </w:r>
      <w:r w:rsidR="00245DEA">
        <w:rPr>
          <w:b/>
        </w:rPr>
        <w:t>Real</w:t>
      </w:r>
      <w:r w:rsidR="00245DEA" w:rsidRPr="00E310C4">
        <w:rPr>
          <w:b/>
        </w:rPr>
        <w:t>ity</w:t>
      </w:r>
      <w:r w:rsidR="00E310C4">
        <w:t xml:space="preserve">. </w:t>
      </w:r>
      <w:r w:rsidR="00703106">
        <w:t>Practically, this also falls in the flexibility and subjectivity</w:t>
      </w:r>
      <w:r w:rsidR="00E310C4">
        <w:t xml:space="preserve"> </w:t>
      </w:r>
      <w:r w:rsidR="00703106">
        <w:t xml:space="preserve">category, but with another nuance. </w:t>
      </w:r>
      <w:r w:rsidR="00245DEA">
        <w:t>When choosing an indicator'</w:t>
      </w:r>
      <w:r w:rsidR="00E310C4">
        <w:t xml:space="preserve">s trajectory, </w:t>
      </w:r>
      <w:r w:rsidR="00703106">
        <w:t>the SOFI team makes certain assumptions. Checking back on previous SOFIs, it turns out that in some cases</w:t>
      </w:r>
      <w:proofErr w:type="gramStart"/>
      <w:r w:rsidR="00703106">
        <w:t xml:space="preserve">, </w:t>
      </w:r>
      <w:r w:rsidR="004059D6">
        <w:t xml:space="preserve">in reality, </w:t>
      </w:r>
      <w:r w:rsidR="00703106">
        <w:t>the</w:t>
      </w:r>
      <w:proofErr w:type="gramEnd"/>
      <w:r w:rsidR="00703106">
        <w:t xml:space="preserve"> assumptions didn't </w:t>
      </w:r>
      <w:r w:rsidR="004059D6">
        <w:t>prove right</w:t>
      </w:r>
      <w:r w:rsidR="00703106">
        <w:t xml:space="preserve">. One example is the evolution of democracy </w:t>
      </w:r>
      <w:r w:rsidR="00703106" w:rsidRPr="00463EAB">
        <w:rPr>
          <w:lang w:val="en-CA"/>
        </w:rPr>
        <w:t>—</w:t>
      </w:r>
      <w:r w:rsidR="00703106">
        <w:rPr>
          <w:lang w:val="en-CA"/>
        </w:rPr>
        <w:t xml:space="preserve"> Number of countries rated "free" by Freedom House. The SOFI in Figure 1</w:t>
      </w:r>
      <w:r w:rsidR="009C5158">
        <w:rPr>
          <w:lang w:val="en-CA"/>
        </w:rPr>
        <w:t>8</w:t>
      </w:r>
      <w:r w:rsidR="00703106">
        <w:rPr>
          <w:lang w:val="en-CA"/>
        </w:rPr>
        <w:t>, computed in 2017 (with outlook to 2027) assumed the trajectory of courtiers rated "free" ascending until a</w:t>
      </w:r>
      <w:r w:rsidR="00245DEA">
        <w:rPr>
          <w:lang w:val="en-CA"/>
        </w:rPr>
        <w:t>n eventual</w:t>
      </w:r>
      <w:r w:rsidR="00703106">
        <w:rPr>
          <w:lang w:val="en-CA"/>
        </w:rPr>
        <w:t xml:space="preserve"> certain saturation. However, a few years later, when the data has been updated</w:t>
      </w:r>
      <w:r w:rsidR="00E400AB">
        <w:rPr>
          <w:lang w:val="en-CA"/>
        </w:rPr>
        <w:t xml:space="preserve"> for SOFI 2030</w:t>
      </w:r>
      <w:r w:rsidR="00703106">
        <w:rPr>
          <w:lang w:val="en-CA"/>
        </w:rPr>
        <w:t xml:space="preserve">, </w:t>
      </w:r>
      <w:r w:rsidR="00E400AB">
        <w:rPr>
          <w:lang w:val="en-CA"/>
        </w:rPr>
        <w:t xml:space="preserve">that assumption proved to be wrong, since the number of countries rated "free" </w:t>
      </w:r>
      <w:proofErr w:type="gramStart"/>
      <w:r w:rsidR="00E400AB">
        <w:rPr>
          <w:lang w:val="en-CA"/>
        </w:rPr>
        <w:t>actually decreased</w:t>
      </w:r>
      <w:proofErr w:type="gramEnd"/>
      <w:r w:rsidR="00E400AB">
        <w:rPr>
          <w:lang w:val="en-CA"/>
        </w:rPr>
        <w:t xml:space="preserve">. </w:t>
      </w:r>
      <w:r w:rsidR="001B63D3">
        <w:rPr>
          <w:lang w:val="en-CA"/>
        </w:rPr>
        <w:t>For SOFI 2035, using updated data, the trajectory looks completely different, as shown in Figure</w:t>
      </w:r>
      <w:r w:rsidR="004059D6">
        <w:rPr>
          <w:lang w:val="en-CA"/>
        </w:rPr>
        <w:t xml:space="preserve"> </w:t>
      </w:r>
      <w:r w:rsidR="001B63D3">
        <w:rPr>
          <w:lang w:val="en-CA"/>
        </w:rPr>
        <w:t>1</w:t>
      </w:r>
      <w:r w:rsidR="009C5158">
        <w:rPr>
          <w:lang w:val="en-CA"/>
        </w:rPr>
        <w:t>9</w:t>
      </w:r>
      <w:r w:rsidR="001B63D3">
        <w:rPr>
          <w:lang w:val="en-CA"/>
        </w:rPr>
        <w:t xml:space="preserve">. </w:t>
      </w:r>
      <w:r w:rsidR="004059D6">
        <w:rPr>
          <w:lang w:val="en-CA"/>
        </w:rPr>
        <w:t xml:space="preserve">Obviously, such assumptions influence the whole SOFI. </w:t>
      </w:r>
    </w:p>
    <w:p w14:paraId="785076D2" w14:textId="77777777" w:rsidR="008734B2" w:rsidRDefault="008734B2" w:rsidP="007221D4"/>
    <w:p w14:paraId="41EB5824" w14:textId="77777777" w:rsidR="008734B2" w:rsidRDefault="001B63D3" w:rsidP="008734B2">
      <w:pPr>
        <w:keepNext/>
        <w:keepLines/>
      </w:pPr>
      <w:r>
        <w:t>Figure 1</w:t>
      </w:r>
      <w:r w:rsidR="009C5158">
        <w:t>8</w:t>
      </w:r>
      <w:r>
        <w:t>. Variable "</w:t>
      </w:r>
      <w:r>
        <w:rPr>
          <w:lang w:val="en-CA"/>
        </w:rPr>
        <w:t>Number of countries rated "</w:t>
      </w:r>
      <w:proofErr w:type="gramStart"/>
      <w:r>
        <w:rPr>
          <w:lang w:val="en-CA"/>
        </w:rPr>
        <w:t>free""</w:t>
      </w:r>
      <w:proofErr w:type="gramEnd"/>
      <w:r>
        <w:rPr>
          <w:lang w:val="en-CA"/>
        </w:rPr>
        <w:t xml:space="preserve"> computed for </w:t>
      </w:r>
      <w:r w:rsidR="008734B2" w:rsidRPr="008734B2">
        <w:t>SOFI 2027</w:t>
      </w:r>
    </w:p>
    <w:p w14:paraId="7CA12EAC" w14:textId="77777777" w:rsidR="008734B2" w:rsidRDefault="008734B2" w:rsidP="008734B2">
      <w:pPr>
        <w:keepNext/>
        <w:keepLines/>
      </w:pPr>
      <w:r w:rsidRPr="008734B2">
        <w:rPr>
          <w:noProof/>
        </w:rPr>
        <w:drawing>
          <wp:inline distT="0" distB="0" distL="0" distR="0" wp14:anchorId="72FE92AC" wp14:editId="2B4DD75B">
            <wp:extent cx="4115882" cy="2667000"/>
            <wp:effectExtent l="2540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srcRect/>
                    <a:stretch>
                      <a:fillRect/>
                    </a:stretch>
                  </pic:blipFill>
                  <pic:spPr bwMode="auto">
                    <a:xfrm>
                      <a:off x="0" y="0"/>
                      <a:ext cx="4118603" cy="2668763"/>
                    </a:xfrm>
                    <a:prstGeom prst="rect">
                      <a:avLst/>
                    </a:prstGeom>
                    <a:noFill/>
                    <a:ln w="9525">
                      <a:noFill/>
                      <a:miter lim="800000"/>
                      <a:headEnd/>
                      <a:tailEnd/>
                    </a:ln>
                  </pic:spPr>
                </pic:pic>
              </a:graphicData>
            </a:graphic>
          </wp:inline>
        </w:drawing>
      </w:r>
    </w:p>
    <w:p w14:paraId="4E887545" w14:textId="77777777" w:rsidR="008734B2" w:rsidRDefault="008734B2" w:rsidP="007221D4"/>
    <w:p w14:paraId="6407AA69" w14:textId="77777777" w:rsidR="008734B2" w:rsidRPr="008734B2" w:rsidRDefault="001B63D3" w:rsidP="001B63D3">
      <w:pPr>
        <w:keepNext/>
        <w:keepLines/>
      </w:pPr>
      <w:r>
        <w:t>Figure 1</w:t>
      </w:r>
      <w:r w:rsidR="009C5158">
        <w:t>9</w:t>
      </w:r>
      <w:r>
        <w:t>. Variable "</w:t>
      </w:r>
      <w:r>
        <w:rPr>
          <w:lang w:val="en-CA"/>
        </w:rPr>
        <w:t>Number of countries rated "</w:t>
      </w:r>
      <w:proofErr w:type="gramStart"/>
      <w:r>
        <w:rPr>
          <w:lang w:val="en-CA"/>
        </w:rPr>
        <w:t>free""</w:t>
      </w:r>
      <w:proofErr w:type="gramEnd"/>
      <w:r>
        <w:rPr>
          <w:lang w:val="en-CA"/>
        </w:rPr>
        <w:t xml:space="preserve"> computed for </w:t>
      </w:r>
      <w:r w:rsidR="008734B2" w:rsidRPr="008734B2">
        <w:t>SOFI 2035</w:t>
      </w:r>
    </w:p>
    <w:p w14:paraId="15216FE3" w14:textId="77777777" w:rsidR="008734B2" w:rsidRDefault="008734B2" w:rsidP="007221D4">
      <w:r w:rsidRPr="008734B2">
        <w:rPr>
          <w:noProof/>
        </w:rPr>
        <w:drawing>
          <wp:inline distT="0" distB="0" distL="0" distR="0" wp14:anchorId="644B9619" wp14:editId="42CA2755">
            <wp:extent cx="4089400" cy="2498404"/>
            <wp:effectExtent l="2540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srcRect/>
                    <a:stretch>
                      <a:fillRect/>
                    </a:stretch>
                  </pic:blipFill>
                  <pic:spPr bwMode="auto">
                    <a:xfrm>
                      <a:off x="0" y="0"/>
                      <a:ext cx="4091948" cy="2499961"/>
                    </a:xfrm>
                    <a:prstGeom prst="rect">
                      <a:avLst/>
                    </a:prstGeom>
                    <a:noFill/>
                    <a:ln w="9525">
                      <a:noFill/>
                      <a:miter lim="800000"/>
                      <a:headEnd/>
                      <a:tailEnd/>
                    </a:ln>
                  </pic:spPr>
                </pic:pic>
              </a:graphicData>
            </a:graphic>
          </wp:inline>
        </w:drawing>
      </w:r>
    </w:p>
    <w:p w14:paraId="3ECE26F7" w14:textId="77777777" w:rsidR="008734B2" w:rsidRDefault="004059D6" w:rsidP="007221D4">
      <w:r>
        <w:t xml:space="preserve">Data source: </w:t>
      </w:r>
      <w:r w:rsidR="001B63D3">
        <w:t xml:space="preserve">Both graphs use data from </w:t>
      </w:r>
      <w:hyperlink r:id="rId34" w:history="1">
        <w:r w:rsidR="001B63D3" w:rsidRPr="000D6558">
          <w:rPr>
            <w:rStyle w:val="Hyperlink"/>
          </w:rPr>
          <w:t>Freedom House</w:t>
        </w:r>
      </w:hyperlink>
      <w:r w:rsidR="001B63D3">
        <w:t xml:space="preserve"> and </w:t>
      </w:r>
      <w:r>
        <w:br/>
      </w:r>
      <w:r w:rsidR="001B63D3" w:rsidRPr="001B63D3">
        <w:t xml:space="preserve">trajectory computed with </w:t>
      </w:r>
      <w:proofErr w:type="spellStart"/>
      <w:r w:rsidR="001B63D3" w:rsidRPr="001B63D3">
        <w:t>CurveExpert</w:t>
      </w:r>
      <w:proofErr w:type="spellEnd"/>
      <w:r w:rsidR="001B63D3" w:rsidRPr="001B63D3">
        <w:t xml:space="preserve"> Professional</w:t>
      </w:r>
    </w:p>
    <w:p w14:paraId="05B9A0DC" w14:textId="77777777" w:rsidR="00BA2EF5" w:rsidRDefault="00BA2EF5" w:rsidP="007221D4"/>
    <w:p w14:paraId="3D5CC434" w14:textId="77777777" w:rsidR="00BE5E5F" w:rsidRDefault="004059D6" w:rsidP="007221D4">
      <w:r>
        <w:t xml:space="preserve">Another </w:t>
      </w:r>
      <w:r w:rsidR="00EE4295">
        <w:t>caveat</w:t>
      </w:r>
      <w:r>
        <w:t xml:space="preserve"> in this category is</w:t>
      </w:r>
      <w:r w:rsidR="00EE4295">
        <w:t>:</w:t>
      </w:r>
      <w:r>
        <w:t xml:space="preserve"> </w:t>
      </w:r>
      <w:r w:rsidR="00EE4295">
        <w:t xml:space="preserve">what </w:t>
      </w:r>
      <w:r w:rsidR="0009795B">
        <w:t xml:space="preserve">is the </w:t>
      </w:r>
      <w:r w:rsidR="0009795B" w:rsidRPr="0009795B">
        <w:rPr>
          <w:u w:val="single"/>
        </w:rPr>
        <w:t>real</w:t>
      </w:r>
      <w:r w:rsidR="0009795B">
        <w:t xml:space="preserve"> </w:t>
      </w:r>
      <w:r>
        <w:t>outlook</w:t>
      </w:r>
      <w:r w:rsidR="00EE4295">
        <w:t>? Although SOFI 2035 shows a positive future, we see that at least one critical variable, "freedom</w:t>
      </w:r>
      <w:r w:rsidR="0009795B">
        <w:t>/democracy</w:t>
      </w:r>
      <w:r w:rsidR="00EE4295">
        <w:t xml:space="preserve">" shows a decreasing trend. Hence, will the future really look better in a world with potentially less freedom? </w:t>
      </w:r>
    </w:p>
    <w:p w14:paraId="2ADFE625" w14:textId="77777777" w:rsidR="00BE5E5F" w:rsidRDefault="00BE5E5F" w:rsidP="007221D4"/>
    <w:p w14:paraId="6A8CD874" w14:textId="77777777" w:rsidR="008F7A8F" w:rsidRDefault="0009795B" w:rsidP="007221D4">
      <w:r>
        <w:rPr>
          <w:b/>
        </w:rPr>
        <w:t>Trend</w:t>
      </w:r>
      <w:r w:rsidR="00EE4295" w:rsidRPr="00EE4295">
        <w:rPr>
          <w:b/>
        </w:rPr>
        <w:t xml:space="preserve"> and Surprise Events</w:t>
      </w:r>
      <w:r w:rsidR="00EE4295">
        <w:t>. SOFI is based on hard data from reliable sources. It cannot foresee surprise events</w:t>
      </w:r>
      <w:r>
        <w:t xml:space="preserve"> (except if they are intentionally introduced by data manipulation.)</w:t>
      </w:r>
      <w:r w:rsidR="00EE4295">
        <w:t xml:space="preserve"> However, such events can completely change the </w:t>
      </w:r>
      <w:proofErr w:type="gramStart"/>
      <w:r w:rsidR="00EE4295">
        <w:t>future outlook</w:t>
      </w:r>
      <w:proofErr w:type="gramEnd"/>
      <w:r w:rsidR="00EE4295">
        <w:t xml:space="preserve">. One example is given in Figure </w:t>
      </w:r>
      <w:r w:rsidR="009C5158">
        <w:t>20</w:t>
      </w:r>
      <w:r w:rsidR="00EE4295">
        <w:t xml:space="preserve">, which compares pre-Covid 19 SOFI and post-Covid 19. As discussed in the previous section, the impact of COVID-19 on the </w:t>
      </w:r>
      <w:proofErr w:type="gramStart"/>
      <w:r w:rsidR="00EE4295">
        <w:t>future outlook</w:t>
      </w:r>
      <w:proofErr w:type="gramEnd"/>
      <w:r w:rsidR="00EE4295">
        <w:t xml:space="preserve"> is </w:t>
      </w:r>
      <w:r>
        <w:t>obvious</w:t>
      </w:r>
      <w:r w:rsidR="00EE4295">
        <w:t>.</w:t>
      </w:r>
    </w:p>
    <w:p w14:paraId="3858D121" w14:textId="77777777" w:rsidR="00B12846" w:rsidRDefault="00B12846" w:rsidP="007221D4"/>
    <w:p w14:paraId="425BA38C" w14:textId="77777777" w:rsidR="00B12846" w:rsidRDefault="00EE4295" w:rsidP="007221D4">
      <w:r>
        <w:t xml:space="preserve">Figure </w:t>
      </w:r>
      <w:r w:rsidR="009C5158">
        <w:t>20</w:t>
      </w:r>
      <w:r w:rsidR="00AB0176">
        <w:t>. C</w:t>
      </w:r>
      <w:r>
        <w:t>ompar</w:t>
      </w:r>
      <w:r w:rsidR="00AB0176">
        <w:t>ison</w:t>
      </w:r>
      <w:r>
        <w:t xml:space="preserve"> </w:t>
      </w:r>
      <w:r w:rsidR="00AB0176">
        <w:t xml:space="preserve">between </w:t>
      </w:r>
      <w:r>
        <w:t>pre-Covid 19 SOFI and post-Covid 19</w:t>
      </w:r>
      <w:r w:rsidR="00AB0176">
        <w:t xml:space="preserve"> SOFI</w:t>
      </w:r>
    </w:p>
    <w:p w14:paraId="509E136A" w14:textId="77777777" w:rsidR="00D36974" w:rsidRDefault="00D36974" w:rsidP="007221D4">
      <w:r w:rsidRPr="00D36974">
        <w:rPr>
          <w:noProof/>
        </w:rPr>
        <w:drawing>
          <wp:inline distT="0" distB="0" distL="0" distR="0" wp14:anchorId="6053B115" wp14:editId="05BD5E3B">
            <wp:extent cx="4546600" cy="2560428"/>
            <wp:effectExtent l="2540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srcRect/>
                    <a:stretch>
                      <a:fillRect/>
                    </a:stretch>
                  </pic:blipFill>
                  <pic:spPr bwMode="auto">
                    <a:xfrm>
                      <a:off x="0" y="0"/>
                      <a:ext cx="4546967" cy="2560635"/>
                    </a:xfrm>
                    <a:prstGeom prst="rect">
                      <a:avLst/>
                    </a:prstGeom>
                    <a:noFill/>
                    <a:ln w="9525">
                      <a:noFill/>
                      <a:miter lim="800000"/>
                      <a:headEnd/>
                      <a:tailEnd/>
                    </a:ln>
                  </pic:spPr>
                </pic:pic>
              </a:graphicData>
            </a:graphic>
          </wp:inline>
        </w:drawing>
      </w:r>
    </w:p>
    <w:p w14:paraId="5B5BB661" w14:textId="77777777" w:rsidR="00AB0176" w:rsidRDefault="00AB0176" w:rsidP="007221D4"/>
    <w:p w14:paraId="68707E27" w14:textId="77777777" w:rsidR="00AB0176" w:rsidRDefault="00AB0176" w:rsidP="007221D4">
      <w:r>
        <w:t xml:space="preserve">This graph reveals another SOFI weakness that should be mentioned: that comparison among SOFIs from different years is not encouraged. The reasons were already discussed in the previous section. </w:t>
      </w:r>
      <w:r w:rsidR="0009795B">
        <w:t xml:space="preserve">The comparison shown in </w:t>
      </w:r>
      <w:r>
        <w:t xml:space="preserve">Figure </w:t>
      </w:r>
      <w:r w:rsidR="0009795B">
        <w:t>20</w:t>
      </w:r>
      <w:r>
        <w:t xml:space="preserve"> was done as an experiment </w:t>
      </w:r>
      <w:r w:rsidR="0009795B">
        <w:t xml:space="preserve">and example </w:t>
      </w:r>
      <w:r>
        <w:t>to identify the degree to which surprise events can impact SOFI.</w:t>
      </w:r>
    </w:p>
    <w:p w14:paraId="3EA492FB" w14:textId="77777777" w:rsidR="006337E0" w:rsidRDefault="006337E0" w:rsidP="007221D4"/>
    <w:p w14:paraId="4AA787D7" w14:textId="77777777" w:rsidR="00BA2EF5" w:rsidRDefault="00BA2EF5" w:rsidP="007221D4"/>
    <w:p w14:paraId="18132916" w14:textId="77777777" w:rsidR="00161A26" w:rsidRDefault="00395211" w:rsidP="007221D4">
      <w:r w:rsidRPr="00395211">
        <w:rPr>
          <w:b/>
        </w:rPr>
        <w:t>Use of AI and Sense-making</w:t>
      </w:r>
      <w:r>
        <w:t xml:space="preserve">. </w:t>
      </w:r>
      <w:r w:rsidR="006337E0">
        <w:t>Use of artificial intelligence might help address many of the SOFI weaknesses such as selecting the indicators and getting the data</w:t>
      </w:r>
      <w:r>
        <w:t xml:space="preserve">, </w:t>
      </w:r>
      <w:proofErr w:type="gramStart"/>
      <w:r w:rsidR="005C1DE0">
        <w:t>assess</w:t>
      </w:r>
      <w:proofErr w:type="gramEnd"/>
      <w:r w:rsidR="005C1DE0">
        <w:t xml:space="preserve"> the </w:t>
      </w:r>
      <w:r w:rsidR="005C1DE0" w:rsidRPr="005C1DE0">
        <w:t>interaction among the future events</w:t>
      </w:r>
      <w:r w:rsidR="005C1DE0">
        <w:t>,</w:t>
      </w:r>
      <w:r w:rsidR="005C1DE0" w:rsidRPr="005C1DE0">
        <w:t xml:space="preserve"> </w:t>
      </w:r>
      <w:r w:rsidR="005C1DE0">
        <w:t xml:space="preserve">computing the SOFI, </w:t>
      </w:r>
      <w:r>
        <w:t xml:space="preserve">and making comprehensive sensitivity analysis. One important issue to be </w:t>
      </w:r>
      <w:proofErr w:type="gramStart"/>
      <w:r>
        <w:t>address</w:t>
      </w:r>
      <w:proofErr w:type="gramEnd"/>
      <w:r>
        <w:t xml:space="preserve"> remains the sense-making step when choosing the trajectory of the variables. While AI can suggest equations faster and better, the decisions still </w:t>
      </w:r>
      <w:proofErr w:type="gramStart"/>
      <w:r>
        <w:t>have to</w:t>
      </w:r>
      <w:proofErr w:type="gramEnd"/>
      <w:r>
        <w:t xml:space="preserve"> be supervised by humans with experience in the domain</w:t>
      </w:r>
      <w:r w:rsidR="0009795B">
        <w:t xml:space="preserve"> </w:t>
      </w:r>
      <w:r w:rsidR="0009795B" w:rsidRPr="00463EAB">
        <w:rPr>
          <w:lang w:val="en-CA"/>
        </w:rPr>
        <w:t>—</w:t>
      </w:r>
      <w:r w:rsidR="0009795B">
        <w:rPr>
          <w:lang w:val="en-CA"/>
        </w:rPr>
        <w:t xml:space="preserve"> </w:t>
      </w:r>
      <w:r w:rsidR="0009795B">
        <w:t>at least for the foreseeable future</w:t>
      </w:r>
      <w:r>
        <w:t xml:space="preserve">. </w:t>
      </w:r>
    </w:p>
    <w:p w14:paraId="321BECA3" w14:textId="77777777" w:rsidR="00161A26" w:rsidRDefault="00161A26" w:rsidP="007221D4">
      <w:r>
        <w:br w:type="page"/>
      </w:r>
    </w:p>
    <w:p w14:paraId="7451F32B" w14:textId="77777777" w:rsidR="00161A26" w:rsidRDefault="00161A26" w:rsidP="00161A26">
      <w:pPr>
        <w:pStyle w:val="Heading1"/>
      </w:pPr>
      <w:bookmarkStart w:id="5" w:name="_VI._Frontiers_of"/>
      <w:bookmarkEnd w:id="5"/>
      <w:r>
        <w:t>VI. Frontiers of the Method</w:t>
      </w:r>
    </w:p>
    <w:p w14:paraId="06EA9D2E" w14:textId="77777777" w:rsidR="00161A26" w:rsidRDefault="00161A26" w:rsidP="00161A26"/>
    <w:p w14:paraId="719C9831" w14:textId="77777777" w:rsidR="00126398" w:rsidRDefault="00126398" w:rsidP="00126398"/>
    <w:p w14:paraId="1F878FA1" w14:textId="77777777" w:rsidR="00232D7F" w:rsidRDefault="00126398" w:rsidP="00126398">
      <w:r>
        <w:t xml:space="preserve">The </w:t>
      </w:r>
      <w:r w:rsidR="00574F94">
        <w:t xml:space="preserve">main </w:t>
      </w:r>
      <w:r>
        <w:t xml:space="preserve">frontiers of the method were practically </w:t>
      </w:r>
      <w:r w:rsidR="004C29BA">
        <w:t>covered</w:t>
      </w:r>
      <w:r>
        <w:t xml:space="preserve"> in the pr</w:t>
      </w:r>
      <w:r w:rsidR="004C29BA">
        <w:t xml:space="preserve">evious </w:t>
      </w:r>
      <w:r>
        <w:t>section</w:t>
      </w:r>
      <w:r w:rsidR="004C29BA">
        <w:t>, as weaknesses</w:t>
      </w:r>
      <w:r>
        <w:t xml:space="preserve">. </w:t>
      </w:r>
      <w:r w:rsidR="00232D7F">
        <w:t>The most</w:t>
      </w:r>
      <w:r>
        <w:t xml:space="preserve"> important </w:t>
      </w:r>
      <w:r w:rsidR="00574F94">
        <w:t xml:space="preserve">frontiers to be highlighted </w:t>
      </w:r>
      <w:r w:rsidR="004C29BA">
        <w:t>would be</w:t>
      </w:r>
      <w:r w:rsidR="00232D7F">
        <w:t xml:space="preserve">: how realistic SOFI truly is? SOFI only uses a set of indicators. How representative are they? How well-chosen are the trajectories of each variable? How good are </w:t>
      </w:r>
      <w:proofErr w:type="gramStart"/>
      <w:r w:rsidR="00232D7F">
        <w:t>all the</w:t>
      </w:r>
      <w:proofErr w:type="gramEnd"/>
      <w:r w:rsidR="00232D7F">
        <w:t xml:space="preserve"> subjective assumptions? </w:t>
      </w:r>
      <w:r w:rsidR="005C1DE0">
        <w:t>But most of all: How do different indicators impact each other? What's the inter</w:t>
      </w:r>
      <w:r w:rsidR="006F759C">
        <w:t xml:space="preserve">action among </w:t>
      </w:r>
      <w:proofErr w:type="gramStart"/>
      <w:r w:rsidR="006F759C">
        <w:t>the future</w:t>
      </w:r>
      <w:proofErr w:type="gramEnd"/>
      <w:r w:rsidR="006F759C">
        <w:t xml:space="preserve"> events?</w:t>
      </w:r>
    </w:p>
    <w:p w14:paraId="2E9DE8D5" w14:textId="77777777" w:rsidR="00855362" w:rsidRDefault="00855362" w:rsidP="00126398"/>
    <w:p w14:paraId="7AFA08F2" w14:textId="77777777" w:rsidR="00855362" w:rsidRDefault="00574F94" w:rsidP="00126398">
      <w:r>
        <w:t>Another aspect would be the somewhat restrictive choice of indicators. For example, s</w:t>
      </w:r>
      <w:r w:rsidR="00855362">
        <w:t xml:space="preserve">everal indicators were identified that apparently could be important </w:t>
      </w:r>
      <w:r>
        <w:t xml:space="preserve">to a SOFI </w:t>
      </w:r>
      <w:r w:rsidR="00855362">
        <w:t xml:space="preserve">but were not included because it </w:t>
      </w:r>
      <w:r>
        <w:t>i</w:t>
      </w:r>
      <w:r w:rsidR="00855362">
        <w:t xml:space="preserve">s not clear </w:t>
      </w:r>
      <w:r w:rsidR="00E071E9">
        <w:t>what progress or regress (increase or decrease of their value) means</w:t>
      </w:r>
      <w:r w:rsidR="006F759C">
        <w:t xml:space="preserve"> </w:t>
      </w:r>
      <w:r w:rsidR="006F759C" w:rsidRPr="00463EAB">
        <w:rPr>
          <w:lang w:val="en-CA"/>
        </w:rPr>
        <w:t>—</w:t>
      </w:r>
      <w:r w:rsidR="006F759C">
        <w:rPr>
          <w:lang w:val="en-CA"/>
        </w:rPr>
        <w:t xml:space="preserve"> e.g., number of UN peacekeepers, military expenditure, </w:t>
      </w:r>
      <w:r w:rsidR="00106838">
        <w:rPr>
          <w:lang w:val="en-CA"/>
        </w:rPr>
        <w:t>g</w:t>
      </w:r>
      <w:r w:rsidR="00106838" w:rsidRPr="00106838">
        <w:rPr>
          <w:lang w:val="en-CA"/>
        </w:rPr>
        <w:t xml:space="preserve">lobal </w:t>
      </w:r>
      <w:r w:rsidR="00106838">
        <w:rPr>
          <w:lang w:val="en-CA"/>
        </w:rPr>
        <w:t>s</w:t>
      </w:r>
      <w:r w:rsidR="00106838" w:rsidRPr="00106838">
        <w:rPr>
          <w:lang w:val="en-CA"/>
        </w:rPr>
        <w:t xml:space="preserve">urface </w:t>
      </w:r>
      <w:r w:rsidR="00106838">
        <w:rPr>
          <w:lang w:val="en-CA"/>
        </w:rPr>
        <w:t>t</w:t>
      </w:r>
      <w:r w:rsidR="00106838" w:rsidRPr="00106838">
        <w:rPr>
          <w:lang w:val="en-CA"/>
        </w:rPr>
        <w:t xml:space="preserve">emperature </w:t>
      </w:r>
      <w:r w:rsidR="00106838">
        <w:rPr>
          <w:lang w:val="en-CA"/>
        </w:rPr>
        <w:t>a</w:t>
      </w:r>
      <w:r w:rsidR="00106838" w:rsidRPr="00106838">
        <w:rPr>
          <w:lang w:val="en-CA"/>
        </w:rPr>
        <w:t>nomalies</w:t>
      </w:r>
      <w:r w:rsidR="00106838">
        <w:rPr>
          <w:lang w:val="en-CA"/>
        </w:rPr>
        <w:t xml:space="preserve">; </w:t>
      </w:r>
      <w:r w:rsidR="006F759C">
        <w:rPr>
          <w:lang w:val="en-CA"/>
        </w:rPr>
        <w:t>urban population; number of nuclear warheads; and many more</w:t>
      </w:r>
      <w:r w:rsidR="00855362">
        <w:t xml:space="preserve">. Some work needs to be done to determine how such </w:t>
      </w:r>
      <w:r w:rsidR="006F759C">
        <w:t>variables can be accounted for.</w:t>
      </w:r>
    </w:p>
    <w:p w14:paraId="65361663" w14:textId="77777777" w:rsidR="005C1DE0" w:rsidRDefault="005C1DE0" w:rsidP="00126398"/>
    <w:p w14:paraId="6705B226" w14:textId="77777777" w:rsidR="004C29BA" w:rsidRDefault="00126398" w:rsidP="00126398">
      <w:r>
        <w:t xml:space="preserve">It </w:t>
      </w:r>
      <w:r w:rsidR="00855362">
        <w:t xml:space="preserve">would be preferable to compute SOFI on a regular </w:t>
      </w:r>
      <w:proofErr w:type="gramStart"/>
      <w:r w:rsidR="00855362">
        <w:t>bases</w:t>
      </w:r>
      <w:proofErr w:type="gramEnd"/>
      <w:r w:rsidR="00855362">
        <w:t xml:space="preserve"> and each time, all inputs </w:t>
      </w:r>
      <w:r w:rsidR="00855362" w:rsidRPr="00463EAB">
        <w:rPr>
          <w:lang w:val="en-CA"/>
        </w:rPr>
        <w:t>—</w:t>
      </w:r>
      <w:r w:rsidR="00855362">
        <w:rPr>
          <w:lang w:val="en-CA"/>
        </w:rPr>
        <w:t xml:space="preserve"> indicators, data, assumptions, and trajectories </w:t>
      </w:r>
      <w:r w:rsidR="00855362" w:rsidRPr="00463EAB">
        <w:rPr>
          <w:lang w:val="en-CA"/>
        </w:rPr>
        <w:t>—</w:t>
      </w:r>
      <w:r w:rsidR="00855362">
        <w:rPr>
          <w:lang w:val="en-CA"/>
        </w:rPr>
        <w:t xml:space="preserve"> be </w:t>
      </w:r>
      <w:r w:rsidR="00855362">
        <w:t xml:space="preserve">re-evaluated. </w:t>
      </w:r>
      <w:r w:rsidR="004C29BA" w:rsidRPr="004C29BA">
        <w:t>Historical data are changed frequently by the</w:t>
      </w:r>
      <w:r w:rsidR="004C29BA">
        <w:t xml:space="preserve"> respective organization</w:t>
      </w:r>
      <w:r w:rsidR="004C29BA" w:rsidRPr="004C29BA">
        <w:t xml:space="preserve"> as new information is introduced (</w:t>
      </w:r>
      <w:r w:rsidR="004C29BA">
        <w:t xml:space="preserve">e.g., </w:t>
      </w:r>
      <w:r w:rsidR="004C29BA" w:rsidRPr="004C29BA">
        <w:t xml:space="preserve">country </w:t>
      </w:r>
      <w:r w:rsidR="004C29BA">
        <w:t xml:space="preserve">data </w:t>
      </w:r>
      <w:r w:rsidR="004C29BA" w:rsidRPr="004C29BA">
        <w:t>updates</w:t>
      </w:r>
      <w:r w:rsidR="004C29BA">
        <w:t>, international agencies' compilations</w:t>
      </w:r>
      <w:r w:rsidR="004C29BA" w:rsidRPr="004C29BA">
        <w:t xml:space="preserve">) </w:t>
      </w:r>
      <w:r w:rsidR="004C29BA">
        <w:t>or</w:t>
      </w:r>
      <w:r w:rsidR="004C29BA" w:rsidRPr="004C29BA">
        <w:t xml:space="preserve"> when </w:t>
      </w:r>
      <w:r w:rsidR="004C29BA">
        <w:t xml:space="preserve">the </w:t>
      </w:r>
      <w:r w:rsidR="004C29BA" w:rsidRPr="004C29BA">
        <w:t>definitions change. Thus</w:t>
      </w:r>
      <w:r w:rsidR="004C29BA">
        <w:t>,</w:t>
      </w:r>
      <w:r w:rsidR="004C29BA" w:rsidRPr="004C29BA">
        <w:t xml:space="preserve"> it is important to not only add a new data point each year but to continually revisit all the older data</w:t>
      </w:r>
      <w:r w:rsidR="004C29BA">
        <w:t xml:space="preserve"> and re-run the trajectories with the new data</w:t>
      </w:r>
      <w:r w:rsidR="004C29BA" w:rsidRPr="004C29BA">
        <w:t>.</w:t>
      </w:r>
      <w:r w:rsidR="004C29BA">
        <w:t xml:space="preserve"> </w:t>
      </w:r>
    </w:p>
    <w:p w14:paraId="60904201" w14:textId="77777777" w:rsidR="004C29BA" w:rsidRDefault="004C29BA" w:rsidP="00126398"/>
    <w:p w14:paraId="19411747" w14:textId="77777777" w:rsidR="00126398" w:rsidRDefault="00574F94" w:rsidP="00126398">
      <w:r>
        <w:t>Comprehensive narratives explaining the key outcomes, reasons why the future appears to be better or worse, and which are the main factors of change should accompany the SOFI charts</w:t>
      </w:r>
      <w:r w:rsidR="00126398">
        <w:t>.</w:t>
      </w:r>
      <w:r w:rsidR="00334E69">
        <w:t xml:space="preserve"> Otherwise, just the </w:t>
      </w:r>
      <w:r w:rsidR="000760B4">
        <w:t xml:space="preserve">SOFI </w:t>
      </w:r>
      <w:r w:rsidR="00334E69">
        <w:t>graph could be superficial and even misleading.</w:t>
      </w:r>
    </w:p>
    <w:p w14:paraId="7126BC62" w14:textId="77777777" w:rsidR="00126398" w:rsidRDefault="00126398" w:rsidP="00126398"/>
    <w:p w14:paraId="7615E147" w14:textId="77777777" w:rsidR="00D01A2C" w:rsidRDefault="00126398" w:rsidP="00126398">
      <w:r>
        <w:t xml:space="preserve">A new kind of “dashboard” software that integrates databases and graphics should be considered. It would show changes in the variables much like the dashboard of a car shows changes in speed, temperature, fuel, etc. to help the driver make decisions. </w:t>
      </w:r>
      <w:r w:rsidR="00D01A2C" w:rsidRPr="00D01A2C">
        <w:rPr>
          <w:highlight w:val="yellow"/>
        </w:rPr>
        <w:t xml:space="preserve">An effort in this sense has been made with SOFI 2035, by improving the visualization and impact of choice of indicators. to be </w:t>
      </w:r>
      <w:proofErr w:type="gramStart"/>
      <w:r w:rsidR="00D01A2C" w:rsidRPr="00D01A2C">
        <w:rPr>
          <w:highlight w:val="yellow"/>
        </w:rPr>
        <w:t>added</w:t>
      </w:r>
      <w:proofErr w:type="gramEnd"/>
      <w:r w:rsidR="00D01A2C" w:rsidRPr="00D01A2C">
        <w:rPr>
          <w:highlight w:val="yellow"/>
        </w:rPr>
        <w:t xml:space="preserve"> the project led by Andreas Bueckle, from Luddy School of </w:t>
      </w:r>
      <w:r w:rsidR="00D01A2C" w:rsidRPr="00DE07A7">
        <w:rPr>
          <w:highlight w:val="yellow"/>
        </w:rPr>
        <w:t xml:space="preserve">Informatics, Computing and Engineering, Indiana University Bloomington. </w:t>
      </w:r>
      <w:r w:rsidR="00D01A2C" w:rsidRPr="00D01A2C">
        <w:rPr>
          <w:highlight w:val="yellow"/>
        </w:rPr>
        <w:t>........] linked from the SOFI webpage at:</w:t>
      </w:r>
      <w:r w:rsidR="00D01A2C">
        <w:t xml:space="preserve"> </w:t>
      </w:r>
    </w:p>
    <w:p w14:paraId="40704D5D" w14:textId="77777777" w:rsidR="00126398" w:rsidRDefault="00126398" w:rsidP="00126398"/>
    <w:p w14:paraId="2F54CA45" w14:textId="77777777" w:rsidR="006F759C" w:rsidRDefault="00126398" w:rsidP="00126398">
      <w:r>
        <w:t>An attempt should be made to derive the weights statistically by correlating public opinion about the future, or some objective measures, with the set of indicators designated for the SOFI.</w:t>
      </w:r>
    </w:p>
    <w:p w14:paraId="62E0789B" w14:textId="77777777" w:rsidR="006F759C" w:rsidRDefault="006F759C" w:rsidP="006F759C"/>
    <w:p w14:paraId="587FAD58" w14:textId="77777777" w:rsidR="00161A26" w:rsidRDefault="006F759C" w:rsidP="00161A26">
      <w:r>
        <w:t>The next section will discuss how a combination with some other futures research methods could</w:t>
      </w:r>
      <w:r w:rsidR="00D01A2C">
        <w:t xml:space="preserve"> help improve the SOFI process.</w:t>
      </w:r>
    </w:p>
    <w:p w14:paraId="3529FD69" w14:textId="77777777" w:rsidR="00161A26" w:rsidRDefault="00161A26" w:rsidP="00161A26">
      <w:r>
        <w:br w:type="page"/>
      </w:r>
    </w:p>
    <w:p w14:paraId="26EB62F6" w14:textId="77777777" w:rsidR="00161A26" w:rsidRDefault="00161A26" w:rsidP="00161A26">
      <w:pPr>
        <w:pStyle w:val="Heading1"/>
      </w:pPr>
      <w:bookmarkStart w:id="6" w:name="_VII._Combining_with"/>
      <w:bookmarkEnd w:id="6"/>
      <w:r>
        <w:t>VII. Combining with other Methods</w:t>
      </w:r>
    </w:p>
    <w:p w14:paraId="2F404B97" w14:textId="77777777" w:rsidR="00161A26" w:rsidRDefault="00161A26" w:rsidP="00161A26"/>
    <w:p w14:paraId="50A099A0" w14:textId="77777777" w:rsidR="00C35CC9" w:rsidRDefault="00386E8D" w:rsidP="005C1DE0">
      <w:r>
        <w:t xml:space="preserve">Combining SOFI with other futures research methods could considerably improve both the </w:t>
      </w:r>
      <w:r w:rsidR="00C35CC9">
        <w:t>graph of the outlook, as well as the analysis. Following are presented some methods that were already used by The Millennium Project, but the possibilities are much larger.</w:t>
      </w:r>
    </w:p>
    <w:p w14:paraId="3C326AB0" w14:textId="77777777" w:rsidR="00386E8D" w:rsidRDefault="00386E8D" w:rsidP="005C1DE0"/>
    <w:p w14:paraId="7533BA6D" w14:textId="77777777" w:rsidR="00C35CC9" w:rsidRDefault="00C35CC9" w:rsidP="00161A26">
      <w:r w:rsidRPr="00C35CC9">
        <w:rPr>
          <w:b/>
        </w:rPr>
        <w:t>Real-Time Delphi</w:t>
      </w:r>
      <w:r w:rsidR="00190C6C">
        <w:rPr>
          <w:b/>
        </w:rPr>
        <w:t xml:space="preserve"> (RTD)</w:t>
      </w:r>
      <w:r w:rsidRPr="00C35CC9">
        <w:rPr>
          <w:b/>
        </w:rPr>
        <w:t>.</w:t>
      </w:r>
      <w:r>
        <w:t xml:space="preserve"> For </w:t>
      </w:r>
      <w:proofErr w:type="gramStart"/>
      <w:r>
        <w:t>the global</w:t>
      </w:r>
      <w:proofErr w:type="gramEnd"/>
      <w:r>
        <w:t xml:space="preserve"> </w:t>
      </w:r>
      <w:r w:rsidR="00E071E9">
        <w:t>SOFI</w:t>
      </w:r>
      <w:r>
        <w:t xml:space="preserve">, </w:t>
      </w:r>
      <w:r w:rsidR="00E071E9">
        <w:t xml:space="preserve">the </w:t>
      </w:r>
      <w:r w:rsidR="00190C6C">
        <w:t>RTD</w:t>
      </w:r>
      <w:r w:rsidR="00E071E9">
        <w:t xml:space="preserve"> </w:t>
      </w:r>
      <w:r>
        <w:t xml:space="preserve">is already used regularly </w:t>
      </w:r>
      <w:r w:rsidR="00E071E9">
        <w:t>for collecting judg</w:t>
      </w:r>
      <w:r>
        <w:t>ments r</w:t>
      </w:r>
      <w:r w:rsidR="00190C6C">
        <w:t>egarding the indicators. Usually, the questionnaire includes a list of indicators</w:t>
      </w:r>
      <w:proofErr w:type="gramStart"/>
      <w:r w:rsidR="00190C6C">
        <w:t>, for</w:t>
      </w:r>
      <w:proofErr w:type="gramEnd"/>
      <w:r w:rsidR="00190C6C">
        <w:t xml:space="preserve"> each showing the latest graph and asking:</w:t>
      </w:r>
    </w:p>
    <w:p w14:paraId="5C83D54B" w14:textId="77777777" w:rsidR="00C35CC9" w:rsidRDefault="00C35CC9" w:rsidP="00C35CC9">
      <w:pPr>
        <w:pStyle w:val="ListParagraph"/>
        <w:numPr>
          <w:ilvl w:val="0"/>
          <w:numId w:val="9"/>
        </w:numPr>
      </w:pPr>
      <w:r>
        <w:t xml:space="preserve">what should be the weight of </w:t>
      </w:r>
      <w:r w:rsidR="00190C6C">
        <w:t>the respective</w:t>
      </w:r>
      <w:r>
        <w:t xml:space="preserve"> indicator in the </w:t>
      </w:r>
      <w:proofErr w:type="gramStart"/>
      <w:r>
        <w:t>SOFI;</w:t>
      </w:r>
      <w:proofErr w:type="gramEnd"/>
    </w:p>
    <w:p w14:paraId="489A7516" w14:textId="77777777" w:rsidR="00C35CC9" w:rsidRDefault="00C35CC9" w:rsidP="00C35CC9">
      <w:pPr>
        <w:pStyle w:val="ListParagraph"/>
        <w:numPr>
          <w:ilvl w:val="0"/>
          <w:numId w:val="9"/>
        </w:numPr>
      </w:pPr>
      <w:r>
        <w:t>what would be the "best" and "worst" value</w:t>
      </w:r>
      <w:r w:rsidR="00E815AD">
        <w:t>s</w:t>
      </w:r>
      <w:r>
        <w:t xml:space="preserve"> of the indicator at the end of the forecasted </w:t>
      </w:r>
      <w:proofErr w:type="gramStart"/>
      <w:r>
        <w:t>period;</w:t>
      </w:r>
      <w:proofErr w:type="gramEnd"/>
    </w:p>
    <w:p w14:paraId="688ABAD6" w14:textId="77777777" w:rsidR="00C35CC9" w:rsidRDefault="00C35CC9" w:rsidP="00C35CC9">
      <w:pPr>
        <w:pStyle w:val="ListParagraph"/>
        <w:numPr>
          <w:ilvl w:val="0"/>
          <w:numId w:val="9"/>
        </w:numPr>
      </w:pPr>
      <w:r>
        <w:t xml:space="preserve">comments about the respective </w:t>
      </w:r>
      <w:proofErr w:type="gramStart"/>
      <w:r>
        <w:t>indicators;</w:t>
      </w:r>
      <w:proofErr w:type="gramEnd"/>
    </w:p>
    <w:p w14:paraId="2D2E8886" w14:textId="77777777" w:rsidR="00C35CC9" w:rsidRDefault="00C35CC9" w:rsidP="00C35CC9">
      <w:pPr>
        <w:pStyle w:val="ListParagraph"/>
        <w:numPr>
          <w:ilvl w:val="0"/>
          <w:numId w:val="9"/>
        </w:numPr>
      </w:pPr>
      <w:r>
        <w:t>suggestions for other indicators and justification for the suggestions.</w:t>
      </w:r>
    </w:p>
    <w:p w14:paraId="6D383BEB" w14:textId="77777777" w:rsidR="00190C6C" w:rsidRDefault="00190C6C" w:rsidP="00190C6C"/>
    <w:p w14:paraId="215F8BE7" w14:textId="77777777" w:rsidR="00190C6C" w:rsidRDefault="00190C6C" w:rsidP="00190C6C">
      <w:pPr>
        <w:rPr>
          <w:lang w:val="en-CA"/>
        </w:rPr>
      </w:pPr>
      <w:r>
        <w:t>An example of such a question has been given above, in Figure 1</w:t>
      </w:r>
      <w:r w:rsidR="00F42464">
        <w:t>7</w:t>
      </w:r>
      <w:r>
        <w:t xml:space="preserve">. Example of a Real-Time Delphi question to collect judgments on SOFI variables (featured is Freedom Rights </w:t>
      </w:r>
      <w:r w:rsidRPr="00463EAB">
        <w:rPr>
          <w:lang w:val="en-CA"/>
        </w:rPr>
        <w:t>—</w:t>
      </w:r>
      <w:r>
        <w:rPr>
          <w:lang w:val="en-CA"/>
        </w:rPr>
        <w:t xml:space="preserve"> Number of countries rated "free" by Freedom House).</w:t>
      </w:r>
    </w:p>
    <w:p w14:paraId="6986D530" w14:textId="77777777" w:rsidR="00190C6C" w:rsidRDefault="00190C6C" w:rsidP="00161A26"/>
    <w:p w14:paraId="74AD7C15" w14:textId="77777777" w:rsidR="00190C6C" w:rsidRDefault="00190C6C" w:rsidP="00161A26">
      <w:r>
        <w:t xml:space="preserve">Note: When conducted for the first time, the RTD asks for a list of indicators and justification for their inclusion in SOFI. Then that list is </w:t>
      </w:r>
      <w:proofErr w:type="gramStart"/>
      <w:r>
        <w:t>rated</w:t>
      </w:r>
      <w:proofErr w:type="gramEnd"/>
      <w:r>
        <w:t xml:space="preserve"> and the top and most relevant indicators are chosen f</w:t>
      </w:r>
      <w:r w:rsidR="00E815AD">
        <w:t>or further consideration in SOFI</w:t>
      </w:r>
      <w:r>
        <w:t>.</w:t>
      </w:r>
      <w:r w:rsidR="00E815AD">
        <w:t xml:space="preserve"> This list of indicators is </w:t>
      </w:r>
      <w:proofErr w:type="gramStart"/>
      <w:r w:rsidR="00E815AD">
        <w:t>than</w:t>
      </w:r>
      <w:proofErr w:type="gramEnd"/>
      <w:r w:rsidR="00E815AD">
        <w:t xml:space="preserve"> fed into another RTD that asks the above questions for each indicator.</w:t>
      </w:r>
    </w:p>
    <w:p w14:paraId="3E7E362D" w14:textId="77777777" w:rsidR="00C35CC9" w:rsidRDefault="00190C6C" w:rsidP="00161A26">
      <w:r>
        <w:t xml:space="preserve"> </w:t>
      </w:r>
    </w:p>
    <w:p w14:paraId="0AF142A1" w14:textId="77777777" w:rsidR="00C35CC9" w:rsidRDefault="00E815AD" w:rsidP="00161A26">
      <w:r>
        <w:t>R</w:t>
      </w:r>
      <w:r w:rsidR="00C35CC9">
        <w:t xml:space="preserve">eassessment RTDs </w:t>
      </w:r>
      <w:r>
        <w:t>are good to be conducted periodically. F</w:t>
      </w:r>
      <w:r w:rsidR="00190C6C">
        <w:t xml:space="preserve">or </w:t>
      </w:r>
      <w:proofErr w:type="gramStart"/>
      <w:r w:rsidR="00190C6C">
        <w:t>the global</w:t>
      </w:r>
      <w:proofErr w:type="gramEnd"/>
      <w:r w:rsidR="00190C6C">
        <w:t xml:space="preserve"> SOFI</w:t>
      </w:r>
      <w:r>
        <w:t>, they</w:t>
      </w:r>
      <w:r w:rsidR="00190C6C">
        <w:t xml:space="preserve"> </w:t>
      </w:r>
      <w:r w:rsidR="00C35CC9">
        <w:t xml:space="preserve">are </w:t>
      </w:r>
      <w:r>
        <w:t>run</w:t>
      </w:r>
      <w:r w:rsidR="00C35CC9">
        <w:t xml:space="preserve"> at approximately 5 years.</w:t>
      </w:r>
      <w:r>
        <w:t xml:space="preserve"> </w:t>
      </w:r>
    </w:p>
    <w:p w14:paraId="6495CBA4" w14:textId="77777777" w:rsidR="00161A26" w:rsidRDefault="00161A26" w:rsidP="00161A26"/>
    <w:p w14:paraId="61B23269" w14:textId="77777777" w:rsidR="00CD0B68" w:rsidRDefault="00190C6C" w:rsidP="005C1DE0">
      <w:r w:rsidRPr="00190C6C">
        <w:rPr>
          <w:b/>
        </w:rPr>
        <w:t>Trend Impact Analysis</w:t>
      </w:r>
      <w:r>
        <w:rPr>
          <w:b/>
        </w:rPr>
        <w:t xml:space="preserve"> (TIA)</w:t>
      </w:r>
      <w:r>
        <w:t xml:space="preserve">. </w:t>
      </w:r>
      <w:r w:rsidR="005C1DE0">
        <w:t xml:space="preserve">Some attempts have been made using </w:t>
      </w:r>
      <w:r>
        <w:t>TIA</w:t>
      </w:r>
      <w:r w:rsidR="005C1DE0">
        <w:t xml:space="preserve"> to present a somewhat more realistic view of the future. However, this technique also involves great over-simplification and introduces more subjectivity, such as the choice of the events, and their probability. It also omits any interaction among the future events </w:t>
      </w:r>
      <w:r w:rsidR="005C1DE0" w:rsidRPr="00463EAB">
        <w:rPr>
          <w:lang w:val="en-CA"/>
        </w:rPr>
        <w:t>—</w:t>
      </w:r>
      <w:r w:rsidR="005C1DE0">
        <w:rPr>
          <w:lang w:val="en-CA"/>
        </w:rPr>
        <w:t xml:space="preserve"> </w:t>
      </w:r>
      <w:r w:rsidR="005C1DE0">
        <w:t xml:space="preserve">the occurrence of one may well affect the probability of other events. Nevertheless, the TIA </w:t>
      </w:r>
      <w:r w:rsidR="00E815AD">
        <w:t>remains</w:t>
      </w:r>
      <w:r w:rsidR="005C1DE0">
        <w:t xml:space="preserve"> an interesting exercise for </w:t>
      </w:r>
      <w:proofErr w:type="gramStart"/>
      <w:r w:rsidR="005C1DE0">
        <w:t>the SOFI</w:t>
      </w:r>
      <w:proofErr w:type="gramEnd"/>
      <w:r w:rsidR="005C1DE0">
        <w:t xml:space="preserve"> because it raises the question of what future developments might change past trends. Hence, the use of TIA or some similar method(s) that accepts perceptions about future perturbing events should be considered.</w:t>
      </w:r>
    </w:p>
    <w:p w14:paraId="0C44CC33" w14:textId="77777777" w:rsidR="00CD0B68" w:rsidRDefault="00CD0B68" w:rsidP="005C1DE0"/>
    <w:p w14:paraId="465A8323" w14:textId="77777777" w:rsidR="003B413C" w:rsidRDefault="003B413C" w:rsidP="00E071E9">
      <w:r>
        <w:t>T</w:t>
      </w:r>
      <w:r w:rsidR="00E071E9">
        <w:t xml:space="preserve">he </w:t>
      </w:r>
      <w:r>
        <w:t>general question for collecting inputs for the TIA is</w:t>
      </w:r>
      <w:r w:rsidR="00E071E9">
        <w:t xml:space="preserve">: </w:t>
      </w:r>
      <w:r w:rsidR="00E815AD">
        <w:t>W</w:t>
      </w:r>
      <w:r w:rsidR="00E071E9">
        <w:t>hat future developments might occur that could affect the future</w:t>
      </w:r>
      <w:r w:rsidR="00386E8D">
        <w:t xml:space="preserve"> and what would be each </w:t>
      </w:r>
      <w:r w:rsidR="00E071E9">
        <w:t>development</w:t>
      </w:r>
      <w:r w:rsidR="00386E8D">
        <w:t>'</w:t>
      </w:r>
      <w:r w:rsidR="00E071E9">
        <w:t xml:space="preserve">s </w:t>
      </w:r>
      <w:r w:rsidR="00386E8D">
        <w:t>probability?</w:t>
      </w:r>
      <w:r w:rsidR="00E071E9">
        <w:t xml:space="preserve"> </w:t>
      </w:r>
    </w:p>
    <w:p w14:paraId="1965C1EA" w14:textId="77777777" w:rsidR="003B413C" w:rsidRDefault="003B413C" w:rsidP="00E071E9"/>
    <w:p w14:paraId="6FCCEC92" w14:textId="77777777" w:rsidR="00E071E9" w:rsidRDefault="003B413C" w:rsidP="00E071E9">
      <w:r>
        <w:t>It should be taken in</w:t>
      </w:r>
      <w:r w:rsidR="00E815AD">
        <w:t>to</w:t>
      </w:r>
      <w:r>
        <w:t xml:space="preserve"> consideration that e</w:t>
      </w:r>
      <w:r w:rsidR="00E071E9">
        <w:t xml:space="preserve">ach development impacts to a different extent on </w:t>
      </w:r>
      <w:r>
        <w:t>different</w:t>
      </w:r>
      <w:r w:rsidR="00E071E9">
        <w:t xml:space="preserve"> variables</w:t>
      </w:r>
      <w:r w:rsidR="00E815AD">
        <w:t>. As mentioned in a previous example</w:t>
      </w:r>
      <w:r w:rsidR="00E071E9">
        <w:t>: an increased energy tax might have a much different effect on ener</w:t>
      </w:r>
      <w:r w:rsidR="00DB2B87">
        <w:t>gy use than on life expectancy</w:t>
      </w:r>
      <w:r w:rsidR="00E071E9">
        <w:t>.</w:t>
      </w:r>
    </w:p>
    <w:p w14:paraId="239C9095" w14:textId="77777777" w:rsidR="00E071E9" w:rsidRDefault="00E071E9" w:rsidP="00E071E9"/>
    <w:p w14:paraId="48635B33" w14:textId="77777777" w:rsidR="003B413C" w:rsidRDefault="00E071E9" w:rsidP="00E071E9">
      <w:r>
        <w:t>The Millennium Project</w:t>
      </w:r>
      <w:r w:rsidR="00386E8D">
        <w:t xml:space="preserve"> used TIA in its</w:t>
      </w:r>
      <w:r>
        <w:t xml:space="preserve"> 2002 and 2003 work with the</w:t>
      </w:r>
      <w:r w:rsidR="00386E8D">
        <w:t xml:space="preserve"> SOFI</w:t>
      </w:r>
      <w:r>
        <w:t>. F</w:t>
      </w:r>
      <w:r w:rsidR="00386E8D">
        <w:t xml:space="preserve">ollowing is a short description </w:t>
      </w:r>
      <w:proofErr w:type="gramStart"/>
      <w:r w:rsidR="00386E8D">
        <w:t>about</w:t>
      </w:r>
      <w:proofErr w:type="gramEnd"/>
      <w:r w:rsidR="00386E8D">
        <w:t xml:space="preserve"> the process, as an</w:t>
      </w:r>
      <w:r>
        <w:t xml:space="preserve"> example</w:t>
      </w:r>
      <w:r w:rsidR="00386E8D">
        <w:t>. The</w:t>
      </w:r>
      <w:r>
        <w:t xml:space="preserve"> developments </w:t>
      </w:r>
      <w:r w:rsidR="00386E8D">
        <w:t xml:space="preserve">used in TIA </w:t>
      </w:r>
      <w:r>
        <w:t xml:space="preserve">were suggested or </w:t>
      </w:r>
      <w:r w:rsidR="00386E8D">
        <w:t>we</w:t>
      </w:r>
      <w:r>
        <w:t xml:space="preserve">re based on responses from previous Millennium Project Global Lookout Panels, and they are only an illustration of what is certainly a much longer list. </w:t>
      </w:r>
    </w:p>
    <w:p w14:paraId="26AEA0C6" w14:textId="77777777" w:rsidR="003B413C" w:rsidRDefault="003B413C" w:rsidP="00E071E9"/>
    <w:p w14:paraId="145A9F54" w14:textId="77777777" w:rsidR="00E071E9" w:rsidRDefault="003B413C" w:rsidP="003B413C">
      <w:r>
        <w:t>T</w:t>
      </w:r>
      <w:r w:rsidR="00386E8D">
        <w:t xml:space="preserve">hose used in the TIA for the 2003 SOFI </w:t>
      </w:r>
      <w:r>
        <w:t>include</w:t>
      </w:r>
      <w:r w:rsidR="00DB2B87">
        <w:t>d</w:t>
      </w:r>
      <w:r w:rsidR="00386E8D">
        <w:t>:</w:t>
      </w:r>
    </w:p>
    <w:p w14:paraId="739F135C" w14:textId="77777777" w:rsidR="00E071E9" w:rsidRDefault="00E071E9" w:rsidP="00386E8D">
      <w:pPr>
        <w:pStyle w:val="ListParagraph"/>
        <w:numPr>
          <w:ilvl w:val="0"/>
          <w:numId w:val="8"/>
        </w:numPr>
      </w:pPr>
      <w:r>
        <w:t>Mono-culture agriculture proves susceptible to attack by adapted organisms.</w:t>
      </w:r>
    </w:p>
    <w:p w14:paraId="38B692F4" w14:textId="77777777" w:rsidR="00E071E9" w:rsidRDefault="00E071E9" w:rsidP="00386E8D">
      <w:pPr>
        <w:pStyle w:val="ListParagraph"/>
        <w:numPr>
          <w:ilvl w:val="0"/>
          <w:numId w:val="8"/>
        </w:numPr>
      </w:pPr>
      <w:r>
        <w:t>Biotech in agriculture: improved food availability as well as enhanced animal health, insect-</w:t>
      </w:r>
      <w:r w:rsidR="00DB2B87">
        <w:t xml:space="preserve"> </w:t>
      </w:r>
      <w:r>
        <w:t>and disease-resistant plants, etc.</w:t>
      </w:r>
    </w:p>
    <w:p w14:paraId="4F306F16" w14:textId="77777777" w:rsidR="00E071E9" w:rsidRDefault="00E071E9" w:rsidP="00386E8D">
      <w:pPr>
        <w:pStyle w:val="ListParagraph"/>
        <w:numPr>
          <w:ilvl w:val="0"/>
          <w:numId w:val="8"/>
        </w:numPr>
      </w:pPr>
      <w:r>
        <w:t>Water: many political water issues resolved (e.g. 50% of current disputes</w:t>
      </w:r>
      <w:r w:rsidR="00DB2B87">
        <w:t>.)</w:t>
      </w:r>
    </w:p>
    <w:p w14:paraId="10226DAC" w14:textId="77777777" w:rsidR="00E071E9" w:rsidRDefault="00E071E9" w:rsidP="00386E8D">
      <w:pPr>
        <w:pStyle w:val="ListParagraph"/>
        <w:numPr>
          <w:ilvl w:val="0"/>
          <w:numId w:val="8"/>
        </w:numPr>
      </w:pPr>
      <w:r>
        <w:t>Inexpensive very long-term contraceptives: wide availability and low cost.</w:t>
      </w:r>
    </w:p>
    <w:p w14:paraId="13D60853" w14:textId="77777777" w:rsidR="00E071E9" w:rsidRDefault="00E071E9" w:rsidP="00386E8D">
      <w:pPr>
        <w:pStyle w:val="ListParagraph"/>
        <w:numPr>
          <w:ilvl w:val="0"/>
          <w:numId w:val="8"/>
        </w:numPr>
      </w:pPr>
      <w:r>
        <w:t>Sustainability: environmental consciousness is pervasive, affects decision making everywhere.</w:t>
      </w:r>
    </w:p>
    <w:p w14:paraId="150A0B68" w14:textId="77777777" w:rsidR="00E071E9" w:rsidRDefault="00E071E9" w:rsidP="00386E8D">
      <w:pPr>
        <w:pStyle w:val="ListParagraph"/>
        <w:numPr>
          <w:ilvl w:val="0"/>
          <w:numId w:val="8"/>
        </w:numPr>
      </w:pPr>
      <w:r>
        <w:t>Convergence of information/communication technologies (including Internet) leads to improved education, employment, environment, health, and production.</w:t>
      </w:r>
    </w:p>
    <w:p w14:paraId="3D64518C" w14:textId="77777777" w:rsidR="00E071E9" w:rsidRDefault="00E071E9" w:rsidP="00386E8D">
      <w:pPr>
        <w:pStyle w:val="ListParagraph"/>
        <w:numPr>
          <w:ilvl w:val="0"/>
          <w:numId w:val="8"/>
        </w:numPr>
      </w:pPr>
      <w:r>
        <w:t>Middle East war escalates, Iraq war and its consequences interminable, or Chinese-Taiwan wars, accounting for more than 50,000 casualties over 4 years.</w:t>
      </w:r>
    </w:p>
    <w:p w14:paraId="4C994D9D" w14:textId="77777777" w:rsidR="00E071E9" w:rsidRDefault="00E071E9" w:rsidP="00386E8D">
      <w:pPr>
        <w:pStyle w:val="ListParagraph"/>
        <w:numPr>
          <w:ilvl w:val="0"/>
          <w:numId w:val="8"/>
        </w:numPr>
      </w:pPr>
      <w:r>
        <w:t>Large families gain favor in most developed countries, raising overall annual population additions 5%.</w:t>
      </w:r>
    </w:p>
    <w:p w14:paraId="30434D23" w14:textId="77777777" w:rsidR="00E071E9" w:rsidRDefault="00E071E9" w:rsidP="00386E8D">
      <w:pPr>
        <w:pStyle w:val="ListParagraph"/>
        <w:numPr>
          <w:ilvl w:val="0"/>
          <w:numId w:val="8"/>
        </w:numPr>
      </w:pPr>
      <w:r>
        <w:t>International corporations help build national infrastructures and services to promote the development of poor countries.</w:t>
      </w:r>
    </w:p>
    <w:p w14:paraId="20F30E09" w14:textId="77777777" w:rsidR="00E071E9" w:rsidRDefault="00E071E9" w:rsidP="00386E8D">
      <w:pPr>
        <w:pStyle w:val="ListParagraph"/>
        <w:numPr>
          <w:ilvl w:val="0"/>
          <w:numId w:val="8"/>
        </w:numPr>
      </w:pPr>
      <w:r>
        <w:t>Genetic design: essentially full control of genetics and biochemical processes of all living organisms.</w:t>
      </w:r>
    </w:p>
    <w:p w14:paraId="276E2C57" w14:textId="77777777" w:rsidR="00E071E9" w:rsidRDefault="00E071E9" w:rsidP="00386E8D">
      <w:pPr>
        <w:pStyle w:val="ListParagraph"/>
        <w:numPr>
          <w:ilvl w:val="0"/>
          <w:numId w:val="8"/>
        </w:numPr>
      </w:pPr>
      <w:r>
        <w:t>Global economic depression resulting in drop of GDP per capita by 15%.</w:t>
      </w:r>
    </w:p>
    <w:p w14:paraId="48A7BA81" w14:textId="77777777" w:rsidR="00E071E9" w:rsidRDefault="00DB2B87" w:rsidP="00386E8D">
      <w:pPr>
        <w:pStyle w:val="ListParagraph"/>
        <w:numPr>
          <w:ilvl w:val="0"/>
          <w:numId w:val="8"/>
        </w:numPr>
      </w:pPr>
      <w:r>
        <w:t>Desalination: cost-</w:t>
      </w:r>
      <w:r w:rsidR="00E071E9">
        <w:t>effective desalination eventually increasing safe water access by 20%.</w:t>
      </w:r>
    </w:p>
    <w:p w14:paraId="65AAC9D7" w14:textId="77777777" w:rsidR="00E071E9" w:rsidRDefault="00E071E9" w:rsidP="00386E8D">
      <w:pPr>
        <w:pStyle w:val="ListParagraph"/>
        <w:numPr>
          <w:ilvl w:val="0"/>
          <w:numId w:val="8"/>
        </w:numPr>
      </w:pPr>
      <w:r>
        <w:t>Further industrialization of China, India.</w:t>
      </w:r>
    </w:p>
    <w:p w14:paraId="640E3B48" w14:textId="77777777" w:rsidR="00E071E9" w:rsidRDefault="00E071E9" w:rsidP="00386E8D">
      <w:pPr>
        <w:pStyle w:val="ListParagraph"/>
        <w:numPr>
          <w:ilvl w:val="0"/>
          <w:numId w:val="8"/>
        </w:numPr>
      </w:pPr>
      <w:r>
        <w:t>Great increase in economic participation of women in most poor countries (e.g. through micro-entrepreneurship), increasing G</w:t>
      </w:r>
      <w:r w:rsidR="00DB2B87">
        <w:t>D</w:t>
      </w:r>
      <w:r>
        <w:t xml:space="preserve">P/cap </w:t>
      </w:r>
      <w:r w:rsidR="00DB2B87">
        <w:t xml:space="preserve">by </w:t>
      </w:r>
      <w:r>
        <w:t>2% worldwide.</w:t>
      </w:r>
    </w:p>
    <w:p w14:paraId="110534DE" w14:textId="77777777" w:rsidR="00E071E9" w:rsidRDefault="00E071E9" w:rsidP="00E071E9"/>
    <w:p w14:paraId="0FC9D7DB" w14:textId="77777777" w:rsidR="00E071E9" w:rsidRDefault="00E071E9" w:rsidP="00E071E9">
      <w:r>
        <w:t xml:space="preserve">TIA produces a range of outcomes rather than just a single value. It begins with an extrapolation of a time series. This is taken to be a "baseline forecast," which </w:t>
      </w:r>
      <w:r w:rsidR="00472361">
        <w:t>would be</w:t>
      </w:r>
      <w:r>
        <w:t xml:space="preserve"> the future of the variable if there were no future trend-changing developments of the sort listed above. Then a list of such developments is constructed, using the analysts' imagination, literature search, Delphi surveys, or any other technique</w:t>
      </w:r>
      <w:r w:rsidR="00DB2B87">
        <w:t>(s)</w:t>
      </w:r>
      <w:r>
        <w:t xml:space="preserve">. These developments might include </w:t>
      </w:r>
      <w:proofErr w:type="gramStart"/>
      <w:r>
        <w:t>a unique</w:t>
      </w:r>
      <w:proofErr w:type="gramEnd"/>
      <w:r>
        <w:t xml:space="preserve"> technology, societal changes, political actions, or any other change that may affect the future course of the variable. Each development on the list is expressed in terms of its expected probability of occurrence over the future time interval of concern, and, if it were to occur, its impact on the variable under study.</w:t>
      </w:r>
    </w:p>
    <w:p w14:paraId="4D6AB0AB" w14:textId="77777777" w:rsidR="00E071E9" w:rsidRDefault="00E071E9" w:rsidP="00E071E9"/>
    <w:p w14:paraId="11086E3C" w14:textId="77777777" w:rsidR="00E071E9" w:rsidRDefault="00E071E9" w:rsidP="00E071E9">
      <w:r>
        <w:t xml:space="preserve">Given such a list, TIA "plays out" all possible combinations of the events and their effect on the variable (a Monte Carlo process </w:t>
      </w:r>
      <w:r w:rsidR="00472361">
        <w:t>was</w:t>
      </w:r>
      <w:r>
        <w:t xml:space="preserve"> used </w:t>
      </w:r>
      <w:r w:rsidR="00472361">
        <w:t>in this case</w:t>
      </w:r>
      <w:r>
        <w:t xml:space="preserve">, iteratively selecting and deciding on the occurrence or non-occurrence of the events), adjusting the baseline forecast in the process. In this simulation, a single run consists of deciding, at each point in the forecasted </w:t>
      </w:r>
      <w:r>
        <w:lastRenderedPageBreak/>
        <w:t xml:space="preserve">time range, </w:t>
      </w:r>
      <w:proofErr w:type="gramStart"/>
      <w:r>
        <w:t>whether or not</w:t>
      </w:r>
      <w:proofErr w:type="gramEnd"/>
      <w:r>
        <w:t xml:space="preserve"> each event “occurs” and then adjusting the baseline forecast accordingly. Ideally, more than 1,000 runs of this sort are made, playing out the various combinations of events and their impacts. The result of each simulation is essentially a </w:t>
      </w:r>
      <w:proofErr w:type="gramStart"/>
      <w:r>
        <w:t>mini-scenario</w:t>
      </w:r>
      <w:proofErr w:type="gramEnd"/>
      <w:r>
        <w:t>. These simulations are combined statistically to find the median and quartiles, and the TIA results are generally presented as a "fan" of outcomes, spread according to their probability.</w:t>
      </w:r>
    </w:p>
    <w:p w14:paraId="0B79ACAC" w14:textId="77777777" w:rsidR="00E071E9" w:rsidRDefault="00E071E9" w:rsidP="00E071E9"/>
    <w:p w14:paraId="55E1F0CA" w14:textId="77777777" w:rsidR="00E071E9" w:rsidRDefault="00472361" w:rsidP="00E071E9">
      <w:r>
        <w:t>In the global SOFI</w:t>
      </w:r>
      <w:r w:rsidR="00E071E9">
        <w:t xml:space="preserve">, a set of future developments important at the global level were developed by the expert panel and probabilities for these developments were assigned by staff </w:t>
      </w:r>
      <w:proofErr w:type="gramStart"/>
      <w:r w:rsidR="00E071E9">
        <w:t>on the basis of</w:t>
      </w:r>
      <w:proofErr w:type="gramEnd"/>
      <w:r w:rsidR="00E071E9">
        <w:t xml:space="preserve"> prior </w:t>
      </w:r>
      <w:r>
        <w:t>work and apparent plausibility.</w:t>
      </w:r>
    </w:p>
    <w:p w14:paraId="57DF58F6" w14:textId="77777777" w:rsidR="00E071E9" w:rsidRDefault="00E071E9" w:rsidP="00E071E9"/>
    <w:p w14:paraId="2E64BE91" w14:textId="77777777" w:rsidR="00E071E9" w:rsidRDefault="00E071E9" w:rsidP="00E071E9">
      <w:r>
        <w:t xml:space="preserve">Now the question </w:t>
      </w:r>
      <w:r w:rsidR="00DB2B87">
        <w:t>wa</w:t>
      </w:r>
      <w:r>
        <w:t xml:space="preserve">s: how do these developments affect the variables? </w:t>
      </w:r>
      <w:r w:rsidR="00472361">
        <w:t>For a SOFI that includes 26 indicators, this would mean</w:t>
      </w:r>
      <w:r>
        <w:t xml:space="preserve"> a matrix for each development, containing 10 rows representing 10 future years, and 26 columns</w:t>
      </w:r>
      <w:r w:rsidR="00472361">
        <w:t xml:space="preserve"> </w:t>
      </w:r>
      <w:r>
        <w:t xml:space="preserve">representing </w:t>
      </w:r>
      <w:r w:rsidR="00472361">
        <w:t>the</w:t>
      </w:r>
      <w:r>
        <w:t xml:space="preserve"> variable</w:t>
      </w:r>
      <w:r w:rsidR="00472361">
        <w:t>s</w:t>
      </w:r>
      <w:r>
        <w:t xml:space="preserve">. Most cells have zero entries - that is, the developments do not affect the variables - but a significant number </w:t>
      </w:r>
      <w:r w:rsidR="00472361">
        <w:t xml:space="preserve">would </w:t>
      </w:r>
      <w:r>
        <w:t xml:space="preserve">have other entries. </w:t>
      </w:r>
    </w:p>
    <w:p w14:paraId="69EF9B69" w14:textId="77777777" w:rsidR="00E071E9" w:rsidRDefault="00E071E9" w:rsidP="00E071E9"/>
    <w:p w14:paraId="282A0A13" w14:textId="77777777" w:rsidR="00E071E9" w:rsidRDefault="00472361" w:rsidP="00E071E9">
      <w:r>
        <w:t>Following</w:t>
      </w:r>
      <w:r w:rsidR="00E071E9">
        <w:t xml:space="preserve"> is an example of such a matrix </w:t>
      </w:r>
      <w:proofErr w:type="gramStart"/>
      <w:r w:rsidR="00E071E9">
        <w:t>actually used</w:t>
      </w:r>
      <w:proofErr w:type="gramEnd"/>
      <w:r w:rsidR="00E071E9">
        <w:t xml:space="preserve"> to show a development’s effect on four variables:</w:t>
      </w:r>
    </w:p>
    <w:p w14:paraId="6FD14933" w14:textId="77777777" w:rsidR="00472361" w:rsidRDefault="00472361" w:rsidP="00472361"/>
    <w:tbl>
      <w:tblPr>
        <w:tblW w:w="6721" w:type="dxa"/>
        <w:jc w:val="center"/>
        <w:tblLook w:val="04A0" w:firstRow="1" w:lastRow="0" w:firstColumn="1" w:lastColumn="0" w:noHBand="0" w:noVBand="1"/>
      </w:tblPr>
      <w:tblGrid>
        <w:gridCol w:w="960"/>
        <w:gridCol w:w="797"/>
        <w:gridCol w:w="947"/>
        <w:gridCol w:w="959"/>
        <w:gridCol w:w="1277"/>
        <w:gridCol w:w="836"/>
        <w:gridCol w:w="966"/>
      </w:tblGrid>
      <w:tr w:rsidR="00472361" w:rsidRPr="00FB529C" w14:paraId="542A1416" w14:textId="77777777">
        <w:trPr>
          <w:trHeight w:val="300"/>
          <w:jc w:val="center"/>
        </w:trPr>
        <w:tc>
          <w:tcPr>
            <w:tcW w:w="960" w:type="dxa"/>
            <w:tcBorders>
              <w:top w:val="nil"/>
              <w:left w:val="nil"/>
              <w:bottom w:val="nil"/>
              <w:right w:val="nil"/>
            </w:tcBorders>
            <w:noWrap/>
            <w:vAlign w:val="bottom"/>
          </w:tcPr>
          <w:p w14:paraId="4AF2229C" w14:textId="77777777" w:rsidR="00472361" w:rsidRPr="00AA7609" w:rsidRDefault="00472361" w:rsidP="00472361">
            <w:pPr>
              <w:jc w:val="right"/>
              <w:rPr>
                <w:color w:val="000000"/>
              </w:rPr>
            </w:pPr>
            <w:r w:rsidRPr="00AA7609">
              <w:rPr>
                <w:color w:val="000000"/>
              </w:rPr>
              <w:t>1</w:t>
            </w:r>
          </w:p>
        </w:tc>
        <w:tc>
          <w:tcPr>
            <w:tcW w:w="5761" w:type="dxa"/>
            <w:gridSpan w:val="6"/>
            <w:tcBorders>
              <w:top w:val="nil"/>
              <w:left w:val="nil"/>
              <w:bottom w:val="nil"/>
              <w:right w:val="nil"/>
            </w:tcBorders>
            <w:noWrap/>
            <w:vAlign w:val="bottom"/>
          </w:tcPr>
          <w:p w14:paraId="4626A8E4" w14:textId="77777777" w:rsidR="00472361" w:rsidRPr="00AA7609" w:rsidRDefault="00472361" w:rsidP="00472361">
            <w:pPr>
              <w:rPr>
                <w:color w:val="000000"/>
              </w:rPr>
            </w:pPr>
            <w:r w:rsidRPr="00AA7609">
              <w:rPr>
                <w:color w:val="000000"/>
              </w:rPr>
              <w:t>A nuclear accident such as Three Mile Island (</w:t>
            </w:r>
            <w:r>
              <w:rPr>
                <w:color w:val="000000"/>
              </w:rPr>
              <w:t xml:space="preserve">which </w:t>
            </w:r>
            <w:r w:rsidRPr="00AA7609">
              <w:rPr>
                <w:color w:val="000000"/>
              </w:rPr>
              <w:t>causes many nuclear nations to de-nuclearize).</w:t>
            </w:r>
          </w:p>
        </w:tc>
      </w:tr>
      <w:tr w:rsidR="00472361" w:rsidRPr="00B06039" w14:paraId="5F8CE1F4" w14:textId="77777777">
        <w:trPr>
          <w:trHeight w:val="300"/>
          <w:jc w:val="center"/>
        </w:trPr>
        <w:tc>
          <w:tcPr>
            <w:tcW w:w="960" w:type="dxa"/>
            <w:tcBorders>
              <w:top w:val="nil"/>
              <w:left w:val="nil"/>
              <w:bottom w:val="nil"/>
              <w:right w:val="nil"/>
            </w:tcBorders>
            <w:noWrap/>
            <w:vAlign w:val="bottom"/>
          </w:tcPr>
          <w:p w14:paraId="6D5160FD" w14:textId="77777777" w:rsidR="00472361" w:rsidRPr="00AA7609" w:rsidRDefault="00472361" w:rsidP="00472361">
            <w:pPr>
              <w:rPr>
                <w:color w:val="000000"/>
              </w:rPr>
            </w:pPr>
          </w:p>
        </w:tc>
        <w:tc>
          <w:tcPr>
            <w:tcW w:w="776" w:type="dxa"/>
            <w:tcBorders>
              <w:top w:val="nil"/>
              <w:left w:val="nil"/>
              <w:bottom w:val="nil"/>
              <w:right w:val="nil"/>
            </w:tcBorders>
            <w:noWrap/>
            <w:vAlign w:val="bottom"/>
          </w:tcPr>
          <w:p w14:paraId="6602B14F" w14:textId="77777777" w:rsidR="00472361" w:rsidRPr="00AA7609" w:rsidRDefault="00472361" w:rsidP="00472361">
            <w:pPr>
              <w:rPr>
                <w:color w:val="000000"/>
              </w:rPr>
            </w:pPr>
          </w:p>
        </w:tc>
        <w:tc>
          <w:tcPr>
            <w:tcW w:w="947" w:type="dxa"/>
            <w:tcBorders>
              <w:top w:val="nil"/>
              <w:left w:val="nil"/>
              <w:bottom w:val="nil"/>
              <w:right w:val="nil"/>
            </w:tcBorders>
            <w:shd w:val="clear" w:color="auto" w:fill="C0C0C0"/>
            <w:noWrap/>
            <w:vAlign w:val="bottom"/>
          </w:tcPr>
          <w:p w14:paraId="10591704" w14:textId="77777777" w:rsidR="00472361" w:rsidRPr="000C54C8" w:rsidRDefault="00472361" w:rsidP="00472361">
            <w:pPr>
              <w:jc w:val="right"/>
              <w:rPr>
                <w:color w:val="000000"/>
              </w:rPr>
            </w:pPr>
            <w:r w:rsidRPr="000C54C8">
              <w:rPr>
                <w:color w:val="000000"/>
              </w:rPr>
              <w:t>Impact</w:t>
            </w:r>
          </w:p>
        </w:tc>
        <w:tc>
          <w:tcPr>
            <w:tcW w:w="959" w:type="dxa"/>
            <w:tcBorders>
              <w:top w:val="nil"/>
              <w:left w:val="nil"/>
              <w:bottom w:val="nil"/>
              <w:right w:val="nil"/>
            </w:tcBorders>
            <w:shd w:val="clear" w:color="auto" w:fill="C0C0C0"/>
            <w:noWrap/>
            <w:vAlign w:val="bottom"/>
          </w:tcPr>
          <w:p w14:paraId="44D4BCD5" w14:textId="77777777" w:rsidR="00472361" w:rsidRPr="000C54C8" w:rsidRDefault="00472361" w:rsidP="00472361">
            <w:pPr>
              <w:jc w:val="right"/>
              <w:rPr>
                <w:color w:val="000000"/>
              </w:rPr>
            </w:pPr>
            <w:r w:rsidRPr="000C54C8">
              <w:rPr>
                <w:color w:val="000000"/>
              </w:rPr>
              <w:t>5</w:t>
            </w:r>
          </w:p>
        </w:tc>
        <w:tc>
          <w:tcPr>
            <w:tcW w:w="1277" w:type="dxa"/>
            <w:tcBorders>
              <w:top w:val="nil"/>
              <w:left w:val="nil"/>
              <w:bottom w:val="nil"/>
              <w:right w:val="nil"/>
            </w:tcBorders>
            <w:shd w:val="clear" w:color="auto" w:fill="C0C0C0"/>
            <w:noWrap/>
            <w:vAlign w:val="bottom"/>
          </w:tcPr>
          <w:p w14:paraId="305D230D" w14:textId="77777777" w:rsidR="00472361" w:rsidRPr="000C54C8" w:rsidRDefault="00472361" w:rsidP="00472361">
            <w:pPr>
              <w:jc w:val="right"/>
              <w:rPr>
                <w:color w:val="000000"/>
              </w:rPr>
            </w:pPr>
            <w:r w:rsidRPr="000C54C8">
              <w:rPr>
                <w:color w:val="000000"/>
              </w:rPr>
              <w:t>3</w:t>
            </w:r>
          </w:p>
        </w:tc>
        <w:tc>
          <w:tcPr>
            <w:tcW w:w="836" w:type="dxa"/>
            <w:tcBorders>
              <w:top w:val="nil"/>
              <w:left w:val="nil"/>
              <w:bottom w:val="nil"/>
              <w:right w:val="nil"/>
            </w:tcBorders>
            <w:shd w:val="clear" w:color="auto" w:fill="C0C0C0"/>
            <w:noWrap/>
            <w:vAlign w:val="bottom"/>
          </w:tcPr>
          <w:p w14:paraId="0016843E" w14:textId="77777777" w:rsidR="00472361" w:rsidRPr="000C54C8" w:rsidRDefault="00472361" w:rsidP="00472361">
            <w:pPr>
              <w:rPr>
                <w:color w:val="000000"/>
              </w:rPr>
            </w:pPr>
            <w:r w:rsidRPr="000C54C8">
              <w:rPr>
                <w:color w:val="000000"/>
              </w:rPr>
              <w:t> </w:t>
            </w:r>
            <w:r>
              <w:rPr>
                <w:color w:val="000000"/>
              </w:rPr>
              <w:t>0</w:t>
            </w:r>
          </w:p>
        </w:tc>
        <w:tc>
          <w:tcPr>
            <w:tcW w:w="966" w:type="dxa"/>
            <w:tcBorders>
              <w:top w:val="nil"/>
              <w:left w:val="nil"/>
              <w:bottom w:val="nil"/>
              <w:right w:val="nil"/>
            </w:tcBorders>
            <w:shd w:val="clear" w:color="auto" w:fill="C0C0C0"/>
            <w:noWrap/>
            <w:vAlign w:val="bottom"/>
          </w:tcPr>
          <w:p w14:paraId="7ADBDBD1" w14:textId="77777777" w:rsidR="00472361" w:rsidRPr="000C54C8" w:rsidRDefault="00472361" w:rsidP="00472361">
            <w:pPr>
              <w:rPr>
                <w:color w:val="000000"/>
              </w:rPr>
            </w:pPr>
            <w:r w:rsidRPr="000C54C8">
              <w:rPr>
                <w:color w:val="000000"/>
              </w:rPr>
              <w:t> </w:t>
            </w:r>
            <w:r>
              <w:rPr>
                <w:color w:val="000000"/>
              </w:rPr>
              <w:t>0</w:t>
            </w:r>
          </w:p>
        </w:tc>
      </w:tr>
      <w:tr w:rsidR="00472361" w:rsidRPr="00FB529C" w14:paraId="26535BCF" w14:textId="77777777">
        <w:trPr>
          <w:trHeight w:val="300"/>
          <w:jc w:val="center"/>
        </w:trPr>
        <w:tc>
          <w:tcPr>
            <w:tcW w:w="960" w:type="dxa"/>
            <w:tcBorders>
              <w:top w:val="nil"/>
              <w:left w:val="nil"/>
              <w:bottom w:val="nil"/>
              <w:right w:val="nil"/>
            </w:tcBorders>
            <w:noWrap/>
            <w:vAlign w:val="bottom"/>
          </w:tcPr>
          <w:p w14:paraId="3AC52D06" w14:textId="77777777" w:rsidR="00472361" w:rsidRPr="00AA7609" w:rsidRDefault="00472361" w:rsidP="00472361">
            <w:pPr>
              <w:rPr>
                <w:color w:val="000000"/>
              </w:rPr>
            </w:pPr>
          </w:p>
        </w:tc>
        <w:tc>
          <w:tcPr>
            <w:tcW w:w="776" w:type="dxa"/>
            <w:tcBorders>
              <w:top w:val="nil"/>
              <w:left w:val="nil"/>
              <w:bottom w:val="nil"/>
              <w:right w:val="nil"/>
            </w:tcBorders>
            <w:noWrap/>
            <w:vAlign w:val="bottom"/>
          </w:tcPr>
          <w:p w14:paraId="395D21C9" w14:textId="77777777" w:rsidR="00472361" w:rsidRPr="00AA7609" w:rsidRDefault="00472361" w:rsidP="00472361">
            <w:pPr>
              <w:rPr>
                <w:color w:val="000000"/>
              </w:rPr>
            </w:pPr>
          </w:p>
        </w:tc>
        <w:tc>
          <w:tcPr>
            <w:tcW w:w="947" w:type="dxa"/>
            <w:tcBorders>
              <w:top w:val="nil"/>
              <w:left w:val="nil"/>
              <w:bottom w:val="nil"/>
              <w:right w:val="nil"/>
            </w:tcBorders>
            <w:shd w:val="clear" w:color="auto" w:fill="C0C0C0"/>
            <w:noWrap/>
            <w:vAlign w:val="bottom"/>
          </w:tcPr>
          <w:p w14:paraId="44E5F75B" w14:textId="77777777" w:rsidR="00472361" w:rsidRPr="000C54C8" w:rsidRDefault="00472361" w:rsidP="00472361">
            <w:pPr>
              <w:jc w:val="right"/>
              <w:rPr>
                <w:color w:val="000000"/>
              </w:rPr>
            </w:pPr>
            <w:r w:rsidRPr="000C54C8">
              <w:rPr>
                <w:color w:val="000000"/>
              </w:rPr>
              <w:t>Time</w:t>
            </w:r>
          </w:p>
        </w:tc>
        <w:tc>
          <w:tcPr>
            <w:tcW w:w="959" w:type="dxa"/>
            <w:tcBorders>
              <w:top w:val="nil"/>
              <w:left w:val="nil"/>
              <w:bottom w:val="nil"/>
              <w:right w:val="nil"/>
            </w:tcBorders>
            <w:shd w:val="clear" w:color="auto" w:fill="C0C0C0"/>
            <w:noWrap/>
            <w:vAlign w:val="bottom"/>
          </w:tcPr>
          <w:p w14:paraId="454F4802" w14:textId="77777777" w:rsidR="00472361" w:rsidRPr="000C54C8" w:rsidRDefault="00472361" w:rsidP="00472361">
            <w:pPr>
              <w:jc w:val="right"/>
              <w:rPr>
                <w:color w:val="000000"/>
              </w:rPr>
            </w:pPr>
            <w:r w:rsidRPr="000C54C8">
              <w:rPr>
                <w:color w:val="000000"/>
              </w:rPr>
              <w:t>10</w:t>
            </w:r>
          </w:p>
        </w:tc>
        <w:tc>
          <w:tcPr>
            <w:tcW w:w="1277" w:type="dxa"/>
            <w:tcBorders>
              <w:top w:val="nil"/>
              <w:left w:val="nil"/>
              <w:bottom w:val="nil"/>
              <w:right w:val="nil"/>
            </w:tcBorders>
            <w:shd w:val="clear" w:color="auto" w:fill="C0C0C0"/>
            <w:noWrap/>
            <w:vAlign w:val="bottom"/>
          </w:tcPr>
          <w:p w14:paraId="0D8A486D" w14:textId="77777777" w:rsidR="00472361" w:rsidRPr="000C54C8" w:rsidRDefault="00472361" w:rsidP="00472361">
            <w:pPr>
              <w:jc w:val="right"/>
              <w:rPr>
                <w:color w:val="000000"/>
              </w:rPr>
            </w:pPr>
            <w:r w:rsidRPr="000C54C8">
              <w:rPr>
                <w:color w:val="000000"/>
              </w:rPr>
              <w:t>2</w:t>
            </w:r>
          </w:p>
        </w:tc>
        <w:tc>
          <w:tcPr>
            <w:tcW w:w="836" w:type="dxa"/>
            <w:tcBorders>
              <w:top w:val="nil"/>
              <w:left w:val="nil"/>
              <w:bottom w:val="nil"/>
              <w:right w:val="nil"/>
            </w:tcBorders>
            <w:shd w:val="clear" w:color="auto" w:fill="C0C0C0"/>
            <w:noWrap/>
            <w:vAlign w:val="bottom"/>
          </w:tcPr>
          <w:p w14:paraId="0D092CF5" w14:textId="77777777" w:rsidR="00472361" w:rsidRPr="000C54C8" w:rsidRDefault="00472361" w:rsidP="00472361">
            <w:pPr>
              <w:rPr>
                <w:color w:val="000000"/>
              </w:rPr>
            </w:pPr>
            <w:r w:rsidRPr="000C54C8">
              <w:rPr>
                <w:color w:val="000000"/>
              </w:rPr>
              <w:t> </w:t>
            </w:r>
          </w:p>
        </w:tc>
        <w:tc>
          <w:tcPr>
            <w:tcW w:w="966" w:type="dxa"/>
            <w:tcBorders>
              <w:top w:val="nil"/>
              <w:left w:val="nil"/>
              <w:bottom w:val="nil"/>
              <w:right w:val="nil"/>
            </w:tcBorders>
            <w:shd w:val="clear" w:color="auto" w:fill="C0C0C0"/>
            <w:noWrap/>
            <w:vAlign w:val="bottom"/>
          </w:tcPr>
          <w:p w14:paraId="340E5EB0" w14:textId="77777777" w:rsidR="00472361" w:rsidRPr="000C54C8" w:rsidRDefault="00472361" w:rsidP="00472361">
            <w:pPr>
              <w:rPr>
                <w:color w:val="000000"/>
              </w:rPr>
            </w:pPr>
            <w:r w:rsidRPr="000C54C8">
              <w:rPr>
                <w:color w:val="000000"/>
              </w:rPr>
              <w:t> </w:t>
            </w:r>
          </w:p>
        </w:tc>
      </w:tr>
      <w:tr w:rsidR="00472361" w:rsidRPr="00FB529C" w14:paraId="41DE2CA9" w14:textId="77777777">
        <w:trPr>
          <w:trHeight w:val="300"/>
          <w:jc w:val="center"/>
        </w:trPr>
        <w:tc>
          <w:tcPr>
            <w:tcW w:w="960" w:type="dxa"/>
            <w:tcBorders>
              <w:top w:val="nil"/>
              <w:left w:val="nil"/>
              <w:bottom w:val="nil"/>
              <w:right w:val="nil"/>
            </w:tcBorders>
            <w:noWrap/>
            <w:vAlign w:val="bottom"/>
          </w:tcPr>
          <w:p w14:paraId="66F5CDD1" w14:textId="77777777" w:rsidR="00472361" w:rsidRPr="00AA7609" w:rsidRDefault="00472361" w:rsidP="00472361">
            <w:pPr>
              <w:rPr>
                <w:color w:val="000000"/>
              </w:rPr>
            </w:pPr>
          </w:p>
        </w:tc>
        <w:tc>
          <w:tcPr>
            <w:tcW w:w="776" w:type="dxa"/>
            <w:tcBorders>
              <w:top w:val="nil"/>
              <w:left w:val="nil"/>
              <w:bottom w:val="nil"/>
              <w:right w:val="nil"/>
            </w:tcBorders>
            <w:noWrap/>
            <w:vAlign w:val="bottom"/>
          </w:tcPr>
          <w:p w14:paraId="7EE5BEE9" w14:textId="77777777" w:rsidR="00472361" w:rsidRPr="00AA7609" w:rsidRDefault="00472361" w:rsidP="00472361">
            <w:pPr>
              <w:rPr>
                <w:color w:val="000000"/>
              </w:rPr>
            </w:pPr>
          </w:p>
        </w:tc>
        <w:tc>
          <w:tcPr>
            <w:tcW w:w="947" w:type="dxa"/>
            <w:tcBorders>
              <w:top w:val="nil"/>
              <w:left w:val="nil"/>
              <w:bottom w:val="nil"/>
              <w:right w:val="nil"/>
            </w:tcBorders>
            <w:noWrap/>
            <w:vAlign w:val="bottom"/>
          </w:tcPr>
          <w:p w14:paraId="4ED9F7BD" w14:textId="77777777" w:rsidR="00472361" w:rsidRPr="00AA7609" w:rsidRDefault="00472361" w:rsidP="00472361">
            <w:pPr>
              <w:rPr>
                <w:color w:val="000000"/>
              </w:rPr>
            </w:pPr>
          </w:p>
        </w:tc>
        <w:tc>
          <w:tcPr>
            <w:tcW w:w="959" w:type="dxa"/>
            <w:tcBorders>
              <w:top w:val="nil"/>
              <w:left w:val="nil"/>
              <w:bottom w:val="nil"/>
              <w:right w:val="nil"/>
            </w:tcBorders>
            <w:noWrap/>
            <w:vAlign w:val="bottom"/>
          </w:tcPr>
          <w:p w14:paraId="1B01FAAF" w14:textId="77777777" w:rsidR="00472361" w:rsidRPr="00AA7609" w:rsidRDefault="00472361" w:rsidP="00472361">
            <w:pPr>
              <w:rPr>
                <w:color w:val="000000"/>
              </w:rPr>
            </w:pPr>
          </w:p>
        </w:tc>
        <w:tc>
          <w:tcPr>
            <w:tcW w:w="1277" w:type="dxa"/>
            <w:tcBorders>
              <w:top w:val="nil"/>
              <w:left w:val="nil"/>
              <w:bottom w:val="nil"/>
              <w:right w:val="nil"/>
            </w:tcBorders>
            <w:noWrap/>
            <w:vAlign w:val="bottom"/>
          </w:tcPr>
          <w:p w14:paraId="35FACA11" w14:textId="77777777" w:rsidR="00472361" w:rsidRPr="00AA7609" w:rsidRDefault="00472361" w:rsidP="00472361">
            <w:pPr>
              <w:rPr>
                <w:color w:val="000000"/>
              </w:rPr>
            </w:pPr>
          </w:p>
        </w:tc>
        <w:tc>
          <w:tcPr>
            <w:tcW w:w="836" w:type="dxa"/>
            <w:tcBorders>
              <w:top w:val="nil"/>
              <w:left w:val="nil"/>
              <w:bottom w:val="nil"/>
              <w:right w:val="nil"/>
            </w:tcBorders>
            <w:noWrap/>
            <w:vAlign w:val="bottom"/>
          </w:tcPr>
          <w:p w14:paraId="7126B462" w14:textId="77777777" w:rsidR="00472361" w:rsidRPr="00AA7609" w:rsidRDefault="00472361" w:rsidP="00472361">
            <w:pPr>
              <w:rPr>
                <w:color w:val="000000"/>
              </w:rPr>
            </w:pPr>
          </w:p>
        </w:tc>
        <w:tc>
          <w:tcPr>
            <w:tcW w:w="966" w:type="dxa"/>
            <w:tcBorders>
              <w:top w:val="nil"/>
              <w:left w:val="nil"/>
              <w:bottom w:val="nil"/>
              <w:right w:val="nil"/>
            </w:tcBorders>
            <w:noWrap/>
            <w:vAlign w:val="bottom"/>
          </w:tcPr>
          <w:p w14:paraId="74E2F501" w14:textId="77777777" w:rsidR="00472361" w:rsidRPr="00AA7609" w:rsidRDefault="00472361" w:rsidP="00472361">
            <w:pPr>
              <w:rPr>
                <w:color w:val="000000"/>
              </w:rPr>
            </w:pPr>
          </w:p>
        </w:tc>
      </w:tr>
      <w:tr w:rsidR="00472361" w:rsidRPr="00FB529C" w14:paraId="3C1DDA60" w14:textId="77777777">
        <w:trPr>
          <w:trHeight w:val="300"/>
          <w:jc w:val="center"/>
        </w:trPr>
        <w:tc>
          <w:tcPr>
            <w:tcW w:w="960" w:type="dxa"/>
            <w:tcBorders>
              <w:top w:val="nil"/>
              <w:left w:val="nil"/>
              <w:bottom w:val="nil"/>
              <w:right w:val="nil"/>
            </w:tcBorders>
            <w:noWrap/>
            <w:vAlign w:val="bottom"/>
          </w:tcPr>
          <w:p w14:paraId="03642EA2" w14:textId="77777777" w:rsidR="00472361" w:rsidRPr="00AA7609" w:rsidRDefault="00472361" w:rsidP="00472361">
            <w:pPr>
              <w:rPr>
                <w:color w:val="000000"/>
              </w:rPr>
            </w:pPr>
            <w:r w:rsidRPr="00AA7609">
              <w:rPr>
                <w:color w:val="000000"/>
              </w:rPr>
              <w:t>Year</w:t>
            </w:r>
          </w:p>
        </w:tc>
        <w:tc>
          <w:tcPr>
            <w:tcW w:w="1723" w:type="dxa"/>
            <w:gridSpan w:val="2"/>
            <w:tcBorders>
              <w:top w:val="nil"/>
              <w:left w:val="nil"/>
              <w:bottom w:val="nil"/>
              <w:right w:val="nil"/>
            </w:tcBorders>
            <w:noWrap/>
            <w:vAlign w:val="bottom"/>
          </w:tcPr>
          <w:p w14:paraId="355DAB29" w14:textId="77777777" w:rsidR="00472361" w:rsidRPr="00AA7609" w:rsidRDefault="00472361" w:rsidP="00472361">
            <w:pPr>
              <w:rPr>
                <w:color w:val="000000"/>
              </w:rPr>
            </w:pPr>
            <w:r w:rsidRPr="00AA7609">
              <w:rPr>
                <w:color w:val="000000"/>
              </w:rPr>
              <w:t>Probability</w:t>
            </w:r>
            <w:r>
              <w:rPr>
                <w:color w:val="000000"/>
              </w:rPr>
              <w:t xml:space="preserve"> %</w:t>
            </w:r>
          </w:p>
        </w:tc>
        <w:tc>
          <w:tcPr>
            <w:tcW w:w="959" w:type="dxa"/>
            <w:tcBorders>
              <w:top w:val="nil"/>
              <w:left w:val="nil"/>
              <w:bottom w:val="nil"/>
              <w:right w:val="nil"/>
            </w:tcBorders>
            <w:noWrap/>
            <w:vAlign w:val="bottom"/>
          </w:tcPr>
          <w:p w14:paraId="657C011C" w14:textId="77777777" w:rsidR="00472361" w:rsidRPr="00AA7609" w:rsidRDefault="00472361" w:rsidP="00472361">
            <w:pPr>
              <w:rPr>
                <w:rFonts w:ascii="Arial" w:hAnsi="Arial" w:cs="Arial"/>
                <w:sz w:val="16"/>
                <w:szCs w:val="16"/>
              </w:rPr>
            </w:pPr>
            <w:r w:rsidRPr="00AA7609">
              <w:rPr>
                <w:rFonts w:ascii="Arial" w:hAnsi="Arial" w:cs="Arial"/>
                <w:sz w:val="16"/>
                <w:szCs w:val="16"/>
              </w:rPr>
              <w:t>1. CO2</w:t>
            </w:r>
          </w:p>
        </w:tc>
        <w:tc>
          <w:tcPr>
            <w:tcW w:w="1277" w:type="dxa"/>
            <w:tcBorders>
              <w:top w:val="nil"/>
              <w:left w:val="nil"/>
              <w:bottom w:val="nil"/>
              <w:right w:val="nil"/>
            </w:tcBorders>
            <w:noWrap/>
            <w:vAlign w:val="bottom"/>
          </w:tcPr>
          <w:p w14:paraId="6143785F" w14:textId="77777777" w:rsidR="00472361" w:rsidRPr="00AA7609" w:rsidRDefault="00472361" w:rsidP="00472361">
            <w:pPr>
              <w:rPr>
                <w:rFonts w:ascii="Arial" w:hAnsi="Arial" w:cs="Arial"/>
                <w:sz w:val="16"/>
                <w:szCs w:val="16"/>
              </w:rPr>
            </w:pPr>
            <w:r w:rsidRPr="00AA7609">
              <w:rPr>
                <w:rFonts w:ascii="Arial" w:hAnsi="Arial" w:cs="Arial"/>
                <w:sz w:val="16"/>
                <w:szCs w:val="16"/>
              </w:rPr>
              <w:t>2. R Energy</w:t>
            </w:r>
          </w:p>
        </w:tc>
        <w:tc>
          <w:tcPr>
            <w:tcW w:w="836" w:type="dxa"/>
            <w:tcBorders>
              <w:top w:val="nil"/>
              <w:left w:val="nil"/>
              <w:bottom w:val="nil"/>
              <w:right w:val="nil"/>
            </w:tcBorders>
            <w:noWrap/>
            <w:vAlign w:val="bottom"/>
          </w:tcPr>
          <w:p w14:paraId="746DAF3F" w14:textId="77777777" w:rsidR="00472361" w:rsidRPr="00AA7609" w:rsidRDefault="00472361" w:rsidP="00472361">
            <w:pPr>
              <w:rPr>
                <w:rFonts w:ascii="Arial" w:hAnsi="Arial" w:cs="Arial"/>
                <w:sz w:val="16"/>
                <w:szCs w:val="16"/>
              </w:rPr>
            </w:pPr>
            <w:r w:rsidRPr="00AA7609">
              <w:rPr>
                <w:rFonts w:ascii="Arial" w:hAnsi="Arial" w:cs="Arial"/>
                <w:sz w:val="16"/>
                <w:szCs w:val="16"/>
              </w:rPr>
              <w:t>3. Food</w:t>
            </w:r>
          </w:p>
        </w:tc>
        <w:tc>
          <w:tcPr>
            <w:tcW w:w="966" w:type="dxa"/>
            <w:tcBorders>
              <w:top w:val="nil"/>
              <w:left w:val="nil"/>
              <w:bottom w:val="nil"/>
              <w:right w:val="nil"/>
            </w:tcBorders>
            <w:noWrap/>
            <w:vAlign w:val="bottom"/>
          </w:tcPr>
          <w:p w14:paraId="2EE902D1" w14:textId="77777777" w:rsidR="00472361" w:rsidRPr="00AA7609" w:rsidRDefault="00472361" w:rsidP="00472361">
            <w:pPr>
              <w:rPr>
                <w:rFonts w:ascii="Arial" w:hAnsi="Arial" w:cs="Arial"/>
                <w:sz w:val="16"/>
                <w:szCs w:val="16"/>
              </w:rPr>
            </w:pPr>
            <w:r w:rsidRPr="00AA7609">
              <w:rPr>
                <w:rFonts w:ascii="Arial" w:hAnsi="Arial" w:cs="Arial"/>
                <w:sz w:val="16"/>
                <w:szCs w:val="16"/>
              </w:rPr>
              <w:t>4. Forest</w:t>
            </w:r>
          </w:p>
        </w:tc>
      </w:tr>
      <w:tr w:rsidR="00472361" w:rsidRPr="00FB529C" w14:paraId="2003435E" w14:textId="77777777">
        <w:trPr>
          <w:trHeight w:val="300"/>
          <w:jc w:val="center"/>
        </w:trPr>
        <w:tc>
          <w:tcPr>
            <w:tcW w:w="960" w:type="dxa"/>
            <w:tcBorders>
              <w:top w:val="nil"/>
              <w:left w:val="nil"/>
              <w:bottom w:val="nil"/>
              <w:right w:val="nil"/>
            </w:tcBorders>
            <w:noWrap/>
            <w:vAlign w:val="bottom"/>
          </w:tcPr>
          <w:p w14:paraId="604F7588" w14:textId="77777777" w:rsidR="00472361" w:rsidRPr="00AA7609" w:rsidRDefault="00472361" w:rsidP="00472361">
            <w:pPr>
              <w:jc w:val="right"/>
              <w:rPr>
                <w:color w:val="000000"/>
              </w:rPr>
            </w:pPr>
            <w:r w:rsidRPr="00AA7609">
              <w:rPr>
                <w:color w:val="000000"/>
              </w:rPr>
              <w:t>2008</w:t>
            </w:r>
          </w:p>
        </w:tc>
        <w:tc>
          <w:tcPr>
            <w:tcW w:w="776" w:type="dxa"/>
            <w:tcBorders>
              <w:top w:val="nil"/>
              <w:left w:val="nil"/>
              <w:bottom w:val="nil"/>
              <w:right w:val="nil"/>
            </w:tcBorders>
            <w:noWrap/>
            <w:vAlign w:val="bottom"/>
          </w:tcPr>
          <w:p w14:paraId="635CC862" w14:textId="77777777" w:rsidR="00472361" w:rsidRPr="00AA7609" w:rsidRDefault="00472361" w:rsidP="00472361">
            <w:pPr>
              <w:jc w:val="right"/>
              <w:rPr>
                <w:color w:val="000000"/>
              </w:rPr>
            </w:pPr>
            <w:r w:rsidRPr="00AA7609">
              <w:rPr>
                <w:color w:val="000000"/>
              </w:rPr>
              <w:t>1.00</w:t>
            </w:r>
          </w:p>
        </w:tc>
        <w:tc>
          <w:tcPr>
            <w:tcW w:w="947" w:type="dxa"/>
            <w:tcBorders>
              <w:top w:val="nil"/>
              <w:left w:val="nil"/>
              <w:bottom w:val="nil"/>
              <w:right w:val="nil"/>
            </w:tcBorders>
            <w:noWrap/>
            <w:vAlign w:val="bottom"/>
          </w:tcPr>
          <w:p w14:paraId="7980399B" w14:textId="77777777" w:rsidR="00472361" w:rsidRPr="00AA7609" w:rsidRDefault="00472361" w:rsidP="00472361">
            <w:pPr>
              <w:rPr>
                <w:color w:val="000000"/>
              </w:rPr>
            </w:pPr>
          </w:p>
        </w:tc>
        <w:tc>
          <w:tcPr>
            <w:tcW w:w="959" w:type="dxa"/>
            <w:tcBorders>
              <w:top w:val="nil"/>
              <w:left w:val="nil"/>
              <w:bottom w:val="nil"/>
              <w:right w:val="nil"/>
            </w:tcBorders>
            <w:noWrap/>
            <w:vAlign w:val="bottom"/>
          </w:tcPr>
          <w:p w14:paraId="472EDFA0" w14:textId="77777777" w:rsidR="00472361" w:rsidRPr="00AA7609" w:rsidRDefault="00472361" w:rsidP="00472361">
            <w:pPr>
              <w:jc w:val="right"/>
              <w:rPr>
                <w:color w:val="000000"/>
              </w:rPr>
            </w:pPr>
            <w:r w:rsidRPr="00AA7609">
              <w:rPr>
                <w:color w:val="000000"/>
              </w:rPr>
              <w:t>0.50</w:t>
            </w:r>
          </w:p>
        </w:tc>
        <w:tc>
          <w:tcPr>
            <w:tcW w:w="1277" w:type="dxa"/>
            <w:tcBorders>
              <w:top w:val="nil"/>
              <w:left w:val="nil"/>
              <w:bottom w:val="nil"/>
              <w:right w:val="nil"/>
            </w:tcBorders>
            <w:noWrap/>
            <w:vAlign w:val="bottom"/>
          </w:tcPr>
          <w:p w14:paraId="6C45E1C0" w14:textId="77777777" w:rsidR="00472361" w:rsidRPr="00AA7609" w:rsidRDefault="00472361" w:rsidP="00472361">
            <w:pPr>
              <w:jc w:val="right"/>
              <w:rPr>
                <w:color w:val="000000"/>
              </w:rPr>
            </w:pPr>
            <w:r w:rsidRPr="00AA7609">
              <w:rPr>
                <w:color w:val="000000"/>
              </w:rPr>
              <w:t>1.50</w:t>
            </w:r>
          </w:p>
        </w:tc>
        <w:tc>
          <w:tcPr>
            <w:tcW w:w="836" w:type="dxa"/>
            <w:tcBorders>
              <w:top w:val="nil"/>
              <w:left w:val="nil"/>
              <w:bottom w:val="nil"/>
              <w:right w:val="nil"/>
            </w:tcBorders>
            <w:noWrap/>
            <w:vAlign w:val="bottom"/>
          </w:tcPr>
          <w:p w14:paraId="4FF280C7" w14:textId="77777777" w:rsidR="00472361" w:rsidRPr="00AA7609" w:rsidRDefault="00472361" w:rsidP="00472361">
            <w:pPr>
              <w:jc w:val="right"/>
              <w:rPr>
                <w:color w:val="000000"/>
              </w:rPr>
            </w:pPr>
            <w:r w:rsidRPr="00AA7609">
              <w:rPr>
                <w:color w:val="000000"/>
              </w:rPr>
              <w:t>0.00</w:t>
            </w:r>
          </w:p>
        </w:tc>
        <w:tc>
          <w:tcPr>
            <w:tcW w:w="966" w:type="dxa"/>
            <w:tcBorders>
              <w:top w:val="nil"/>
              <w:left w:val="nil"/>
              <w:bottom w:val="nil"/>
              <w:right w:val="nil"/>
            </w:tcBorders>
            <w:noWrap/>
            <w:vAlign w:val="bottom"/>
          </w:tcPr>
          <w:p w14:paraId="25434037" w14:textId="77777777" w:rsidR="00472361" w:rsidRPr="00AA7609" w:rsidRDefault="00472361" w:rsidP="00472361">
            <w:pPr>
              <w:jc w:val="right"/>
              <w:rPr>
                <w:color w:val="000000"/>
              </w:rPr>
            </w:pPr>
            <w:r w:rsidRPr="00AA7609">
              <w:rPr>
                <w:color w:val="000000"/>
              </w:rPr>
              <w:t>0.00</w:t>
            </w:r>
          </w:p>
        </w:tc>
      </w:tr>
      <w:tr w:rsidR="00472361" w:rsidRPr="00FB529C" w14:paraId="63CFF80E" w14:textId="77777777">
        <w:trPr>
          <w:trHeight w:val="300"/>
          <w:jc w:val="center"/>
        </w:trPr>
        <w:tc>
          <w:tcPr>
            <w:tcW w:w="960" w:type="dxa"/>
            <w:tcBorders>
              <w:top w:val="nil"/>
              <w:left w:val="nil"/>
              <w:bottom w:val="nil"/>
              <w:right w:val="nil"/>
            </w:tcBorders>
            <w:noWrap/>
            <w:vAlign w:val="bottom"/>
          </w:tcPr>
          <w:p w14:paraId="383C2845" w14:textId="77777777" w:rsidR="00472361" w:rsidRPr="00AA7609" w:rsidRDefault="00472361" w:rsidP="00472361">
            <w:pPr>
              <w:jc w:val="right"/>
              <w:rPr>
                <w:color w:val="000000"/>
              </w:rPr>
            </w:pPr>
            <w:r w:rsidRPr="00AA7609">
              <w:rPr>
                <w:color w:val="000000"/>
              </w:rPr>
              <w:t>2009</w:t>
            </w:r>
          </w:p>
        </w:tc>
        <w:tc>
          <w:tcPr>
            <w:tcW w:w="776" w:type="dxa"/>
            <w:tcBorders>
              <w:top w:val="nil"/>
              <w:left w:val="nil"/>
              <w:bottom w:val="nil"/>
              <w:right w:val="nil"/>
            </w:tcBorders>
            <w:noWrap/>
            <w:vAlign w:val="bottom"/>
          </w:tcPr>
          <w:p w14:paraId="76E19E9A" w14:textId="77777777" w:rsidR="00472361" w:rsidRPr="00AA7609" w:rsidRDefault="00472361" w:rsidP="00472361">
            <w:pPr>
              <w:jc w:val="right"/>
              <w:rPr>
                <w:color w:val="000000"/>
              </w:rPr>
            </w:pPr>
            <w:r w:rsidRPr="00AA7609">
              <w:rPr>
                <w:color w:val="000000"/>
              </w:rPr>
              <w:t>2.00</w:t>
            </w:r>
          </w:p>
        </w:tc>
        <w:tc>
          <w:tcPr>
            <w:tcW w:w="947" w:type="dxa"/>
            <w:tcBorders>
              <w:top w:val="nil"/>
              <w:left w:val="nil"/>
              <w:bottom w:val="nil"/>
              <w:right w:val="nil"/>
            </w:tcBorders>
            <w:noWrap/>
            <w:vAlign w:val="bottom"/>
          </w:tcPr>
          <w:p w14:paraId="488E7B59" w14:textId="77777777" w:rsidR="00472361" w:rsidRPr="00AA7609" w:rsidRDefault="00472361" w:rsidP="00472361">
            <w:pPr>
              <w:rPr>
                <w:color w:val="000000"/>
              </w:rPr>
            </w:pPr>
          </w:p>
        </w:tc>
        <w:tc>
          <w:tcPr>
            <w:tcW w:w="959" w:type="dxa"/>
            <w:tcBorders>
              <w:top w:val="nil"/>
              <w:left w:val="nil"/>
              <w:bottom w:val="nil"/>
              <w:right w:val="nil"/>
            </w:tcBorders>
            <w:noWrap/>
            <w:vAlign w:val="bottom"/>
          </w:tcPr>
          <w:p w14:paraId="1D1ED37C" w14:textId="77777777" w:rsidR="00472361" w:rsidRPr="00AA7609" w:rsidRDefault="00472361" w:rsidP="00472361">
            <w:pPr>
              <w:jc w:val="right"/>
              <w:rPr>
                <w:color w:val="000000"/>
              </w:rPr>
            </w:pPr>
            <w:r w:rsidRPr="00AA7609">
              <w:rPr>
                <w:color w:val="000000"/>
              </w:rPr>
              <w:t>1.00</w:t>
            </w:r>
          </w:p>
        </w:tc>
        <w:tc>
          <w:tcPr>
            <w:tcW w:w="1277" w:type="dxa"/>
            <w:tcBorders>
              <w:top w:val="nil"/>
              <w:left w:val="nil"/>
              <w:bottom w:val="nil"/>
              <w:right w:val="nil"/>
            </w:tcBorders>
            <w:noWrap/>
            <w:vAlign w:val="bottom"/>
          </w:tcPr>
          <w:p w14:paraId="42A400D5" w14:textId="77777777" w:rsidR="00472361" w:rsidRPr="00AA7609" w:rsidRDefault="00472361" w:rsidP="00472361">
            <w:pPr>
              <w:jc w:val="right"/>
              <w:rPr>
                <w:color w:val="000000"/>
              </w:rPr>
            </w:pPr>
            <w:r w:rsidRPr="00AA7609">
              <w:rPr>
                <w:color w:val="000000"/>
              </w:rPr>
              <w:t>3.00</w:t>
            </w:r>
          </w:p>
        </w:tc>
        <w:tc>
          <w:tcPr>
            <w:tcW w:w="836" w:type="dxa"/>
            <w:tcBorders>
              <w:top w:val="nil"/>
              <w:left w:val="nil"/>
              <w:bottom w:val="nil"/>
              <w:right w:val="nil"/>
            </w:tcBorders>
            <w:noWrap/>
            <w:vAlign w:val="bottom"/>
          </w:tcPr>
          <w:p w14:paraId="28C0BB7B" w14:textId="77777777" w:rsidR="00472361" w:rsidRPr="00AA7609" w:rsidRDefault="00472361" w:rsidP="00472361">
            <w:pPr>
              <w:jc w:val="right"/>
              <w:rPr>
                <w:color w:val="000000"/>
              </w:rPr>
            </w:pPr>
            <w:r w:rsidRPr="00AA7609">
              <w:rPr>
                <w:color w:val="000000"/>
              </w:rPr>
              <w:t>0.00</w:t>
            </w:r>
          </w:p>
        </w:tc>
        <w:tc>
          <w:tcPr>
            <w:tcW w:w="966" w:type="dxa"/>
            <w:tcBorders>
              <w:top w:val="nil"/>
              <w:left w:val="nil"/>
              <w:bottom w:val="nil"/>
              <w:right w:val="nil"/>
            </w:tcBorders>
            <w:noWrap/>
            <w:vAlign w:val="bottom"/>
          </w:tcPr>
          <w:p w14:paraId="04E517D5" w14:textId="77777777" w:rsidR="00472361" w:rsidRPr="00AA7609" w:rsidRDefault="00472361" w:rsidP="00472361">
            <w:pPr>
              <w:jc w:val="right"/>
              <w:rPr>
                <w:color w:val="000000"/>
              </w:rPr>
            </w:pPr>
            <w:r w:rsidRPr="00AA7609">
              <w:rPr>
                <w:color w:val="000000"/>
              </w:rPr>
              <w:t>0.00</w:t>
            </w:r>
          </w:p>
        </w:tc>
      </w:tr>
      <w:tr w:rsidR="00472361" w:rsidRPr="00FB529C" w14:paraId="48152402" w14:textId="77777777">
        <w:trPr>
          <w:trHeight w:val="300"/>
          <w:jc w:val="center"/>
        </w:trPr>
        <w:tc>
          <w:tcPr>
            <w:tcW w:w="960" w:type="dxa"/>
            <w:tcBorders>
              <w:top w:val="nil"/>
              <w:left w:val="nil"/>
              <w:bottom w:val="nil"/>
              <w:right w:val="nil"/>
            </w:tcBorders>
            <w:noWrap/>
            <w:vAlign w:val="bottom"/>
          </w:tcPr>
          <w:p w14:paraId="3C6C1B56" w14:textId="77777777" w:rsidR="00472361" w:rsidRPr="00AA7609" w:rsidRDefault="00472361" w:rsidP="00472361">
            <w:pPr>
              <w:jc w:val="right"/>
              <w:rPr>
                <w:color w:val="000000"/>
              </w:rPr>
            </w:pPr>
            <w:r w:rsidRPr="00AA7609">
              <w:rPr>
                <w:color w:val="000000"/>
              </w:rPr>
              <w:t>2010</w:t>
            </w:r>
          </w:p>
        </w:tc>
        <w:tc>
          <w:tcPr>
            <w:tcW w:w="776" w:type="dxa"/>
            <w:tcBorders>
              <w:top w:val="nil"/>
              <w:left w:val="nil"/>
              <w:bottom w:val="nil"/>
              <w:right w:val="nil"/>
            </w:tcBorders>
            <w:noWrap/>
            <w:vAlign w:val="bottom"/>
          </w:tcPr>
          <w:p w14:paraId="1A617B73" w14:textId="77777777" w:rsidR="00472361" w:rsidRPr="00AA7609" w:rsidRDefault="00472361" w:rsidP="00472361">
            <w:pPr>
              <w:jc w:val="right"/>
              <w:rPr>
                <w:color w:val="000000"/>
              </w:rPr>
            </w:pPr>
            <w:r w:rsidRPr="00AA7609">
              <w:rPr>
                <w:color w:val="000000"/>
              </w:rPr>
              <w:t>3.00</w:t>
            </w:r>
          </w:p>
        </w:tc>
        <w:tc>
          <w:tcPr>
            <w:tcW w:w="947" w:type="dxa"/>
            <w:tcBorders>
              <w:top w:val="nil"/>
              <w:left w:val="nil"/>
              <w:bottom w:val="nil"/>
              <w:right w:val="nil"/>
            </w:tcBorders>
            <w:noWrap/>
            <w:vAlign w:val="bottom"/>
          </w:tcPr>
          <w:p w14:paraId="28C9B003" w14:textId="77777777" w:rsidR="00472361" w:rsidRPr="00AA7609" w:rsidRDefault="00472361" w:rsidP="00472361">
            <w:pPr>
              <w:rPr>
                <w:color w:val="000000"/>
              </w:rPr>
            </w:pPr>
          </w:p>
        </w:tc>
        <w:tc>
          <w:tcPr>
            <w:tcW w:w="959" w:type="dxa"/>
            <w:tcBorders>
              <w:top w:val="nil"/>
              <w:left w:val="nil"/>
              <w:bottom w:val="nil"/>
              <w:right w:val="nil"/>
            </w:tcBorders>
            <w:noWrap/>
            <w:vAlign w:val="bottom"/>
          </w:tcPr>
          <w:p w14:paraId="5C7236A2" w14:textId="77777777" w:rsidR="00472361" w:rsidRPr="00AA7609" w:rsidRDefault="00472361" w:rsidP="00472361">
            <w:pPr>
              <w:jc w:val="right"/>
              <w:rPr>
                <w:color w:val="000000"/>
              </w:rPr>
            </w:pPr>
            <w:r w:rsidRPr="00AA7609">
              <w:rPr>
                <w:color w:val="000000"/>
              </w:rPr>
              <w:t>1.50</w:t>
            </w:r>
          </w:p>
        </w:tc>
        <w:tc>
          <w:tcPr>
            <w:tcW w:w="1277" w:type="dxa"/>
            <w:tcBorders>
              <w:top w:val="nil"/>
              <w:left w:val="nil"/>
              <w:bottom w:val="nil"/>
              <w:right w:val="nil"/>
            </w:tcBorders>
            <w:noWrap/>
            <w:vAlign w:val="bottom"/>
          </w:tcPr>
          <w:p w14:paraId="24A6D300" w14:textId="77777777" w:rsidR="00472361" w:rsidRPr="00AA7609" w:rsidRDefault="00472361" w:rsidP="00472361">
            <w:pPr>
              <w:jc w:val="right"/>
              <w:rPr>
                <w:color w:val="000000"/>
              </w:rPr>
            </w:pPr>
            <w:r w:rsidRPr="00AA7609">
              <w:rPr>
                <w:color w:val="000000"/>
              </w:rPr>
              <w:t>3.00</w:t>
            </w:r>
          </w:p>
        </w:tc>
        <w:tc>
          <w:tcPr>
            <w:tcW w:w="836" w:type="dxa"/>
            <w:tcBorders>
              <w:top w:val="nil"/>
              <w:left w:val="nil"/>
              <w:bottom w:val="nil"/>
              <w:right w:val="nil"/>
            </w:tcBorders>
            <w:noWrap/>
            <w:vAlign w:val="bottom"/>
          </w:tcPr>
          <w:p w14:paraId="2EF95AED" w14:textId="77777777" w:rsidR="00472361" w:rsidRPr="00AA7609" w:rsidRDefault="00472361" w:rsidP="00472361">
            <w:pPr>
              <w:jc w:val="right"/>
              <w:rPr>
                <w:color w:val="000000"/>
              </w:rPr>
            </w:pPr>
            <w:r w:rsidRPr="00AA7609">
              <w:rPr>
                <w:color w:val="000000"/>
              </w:rPr>
              <w:t>0.00</w:t>
            </w:r>
          </w:p>
        </w:tc>
        <w:tc>
          <w:tcPr>
            <w:tcW w:w="966" w:type="dxa"/>
            <w:tcBorders>
              <w:top w:val="nil"/>
              <w:left w:val="nil"/>
              <w:bottom w:val="nil"/>
              <w:right w:val="nil"/>
            </w:tcBorders>
            <w:noWrap/>
            <w:vAlign w:val="bottom"/>
          </w:tcPr>
          <w:p w14:paraId="2F220B38" w14:textId="77777777" w:rsidR="00472361" w:rsidRPr="00AA7609" w:rsidRDefault="00472361" w:rsidP="00472361">
            <w:pPr>
              <w:jc w:val="right"/>
              <w:rPr>
                <w:color w:val="000000"/>
              </w:rPr>
            </w:pPr>
            <w:r w:rsidRPr="00AA7609">
              <w:rPr>
                <w:color w:val="000000"/>
              </w:rPr>
              <w:t>0.00</w:t>
            </w:r>
          </w:p>
        </w:tc>
      </w:tr>
      <w:tr w:rsidR="00472361" w:rsidRPr="00FB529C" w14:paraId="7A76652F" w14:textId="77777777">
        <w:trPr>
          <w:trHeight w:val="300"/>
          <w:jc w:val="center"/>
        </w:trPr>
        <w:tc>
          <w:tcPr>
            <w:tcW w:w="960" w:type="dxa"/>
            <w:tcBorders>
              <w:top w:val="nil"/>
              <w:left w:val="nil"/>
              <w:bottom w:val="nil"/>
              <w:right w:val="nil"/>
            </w:tcBorders>
            <w:noWrap/>
            <w:vAlign w:val="bottom"/>
          </w:tcPr>
          <w:p w14:paraId="6E133132" w14:textId="77777777" w:rsidR="00472361" w:rsidRPr="00AA7609" w:rsidRDefault="00472361" w:rsidP="00472361">
            <w:pPr>
              <w:jc w:val="right"/>
              <w:rPr>
                <w:color w:val="000000"/>
              </w:rPr>
            </w:pPr>
            <w:r w:rsidRPr="00AA7609">
              <w:rPr>
                <w:color w:val="000000"/>
              </w:rPr>
              <w:t>2011</w:t>
            </w:r>
          </w:p>
        </w:tc>
        <w:tc>
          <w:tcPr>
            <w:tcW w:w="776" w:type="dxa"/>
            <w:tcBorders>
              <w:top w:val="nil"/>
              <w:left w:val="nil"/>
              <w:bottom w:val="nil"/>
              <w:right w:val="nil"/>
            </w:tcBorders>
            <w:noWrap/>
            <w:vAlign w:val="bottom"/>
          </w:tcPr>
          <w:p w14:paraId="71534E83" w14:textId="77777777" w:rsidR="00472361" w:rsidRPr="00AA7609" w:rsidRDefault="00472361" w:rsidP="00472361">
            <w:pPr>
              <w:jc w:val="right"/>
              <w:rPr>
                <w:color w:val="000000"/>
              </w:rPr>
            </w:pPr>
            <w:r w:rsidRPr="00AA7609">
              <w:rPr>
                <w:color w:val="000000"/>
              </w:rPr>
              <w:t>4.00</w:t>
            </w:r>
          </w:p>
        </w:tc>
        <w:tc>
          <w:tcPr>
            <w:tcW w:w="947" w:type="dxa"/>
            <w:tcBorders>
              <w:top w:val="nil"/>
              <w:left w:val="nil"/>
              <w:bottom w:val="nil"/>
              <w:right w:val="nil"/>
            </w:tcBorders>
            <w:noWrap/>
            <w:vAlign w:val="bottom"/>
          </w:tcPr>
          <w:p w14:paraId="23F7E177" w14:textId="77777777" w:rsidR="00472361" w:rsidRPr="00AA7609" w:rsidRDefault="00472361" w:rsidP="00472361">
            <w:pPr>
              <w:rPr>
                <w:color w:val="000000"/>
              </w:rPr>
            </w:pPr>
          </w:p>
        </w:tc>
        <w:tc>
          <w:tcPr>
            <w:tcW w:w="959" w:type="dxa"/>
            <w:tcBorders>
              <w:top w:val="nil"/>
              <w:left w:val="nil"/>
              <w:bottom w:val="nil"/>
              <w:right w:val="nil"/>
            </w:tcBorders>
            <w:noWrap/>
            <w:vAlign w:val="bottom"/>
          </w:tcPr>
          <w:p w14:paraId="77915F07" w14:textId="77777777" w:rsidR="00472361" w:rsidRPr="00AA7609" w:rsidRDefault="00472361" w:rsidP="00472361">
            <w:pPr>
              <w:jc w:val="right"/>
              <w:rPr>
                <w:color w:val="000000"/>
              </w:rPr>
            </w:pPr>
            <w:r w:rsidRPr="00AA7609">
              <w:rPr>
                <w:color w:val="000000"/>
              </w:rPr>
              <w:t>2.00</w:t>
            </w:r>
          </w:p>
        </w:tc>
        <w:tc>
          <w:tcPr>
            <w:tcW w:w="1277" w:type="dxa"/>
            <w:tcBorders>
              <w:top w:val="nil"/>
              <w:left w:val="nil"/>
              <w:bottom w:val="nil"/>
              <w:right w:val="nil"/>
            </w:tcBorders>
            <w:noWrap/>
            <w:vAlign w:val="bottom"/>
          </w:tcPr>
          <w:p w14:paraId="1EF796B7" w14:textId="77777777" w:rsidR="00472361" w:rsidRPr="00AA7609" w:rsidRDefault="00472361" w:rsidP="00472361">
            <w:pPr>
              <w:jc w:val="right"/>
              <w:rPr>
                <w:color w:val="000000"/>
              </w:rPr>
            </w:pPr>
            <w:r w:rsidRPr="00AA7609">
              <w:rPr>
                <w:color w:val="000000"/>
              </w:rPr>
              <w:t>3.00</w:t>
            </w:r>
          </w:p>
        </w:tc>
        <w:tc>
          <w:tcPr>
            <w:tcW w:w="836" w:type="dxa"/>
            <w:tcBorders>
              <w:top w:val="nil"/>
              <w:left w:val="nil"/>
              <w:bottom w:val="nil"/>
              <w:right w:val="nil"/>
            </w:tcBorders>
            <w:noWrap/>
            <w:vAlign w:val="bottom"/>
          </w:tcPr>
          <w:p w14:paraId="1B5DB809" w14:textId="77777777" w:rsidR="00472361" w:rsidRPr="00AA7609" w:rsidRDefault="00472361" w:rsidP="00472361">
            <w:pPr>
              <w:jc w:val="right"/>
              <w:rPr>
                <w:color w:val="000000"/>
              </w:rPr>
            </w:pPr>
            <w:r w:rsidRPr="00AA7609">
              <w:rPr>
                <w:color w:val="000000"/>
              </w:rPr>
              <w:t>0.00</w:t>
            </w:r>
          </w:p>
        </w:tc>
        <w:tc>
          <w:tcPr>
            <w:tcW w:w="966" w:type="dxa"/>
            <w:tcBorders>
              <w:top w:val="nil"/>
              <w:left w:val="nil"/>
              <w:bottom w:val="nil"/>
              <w:right w:val="nil"/>
            </w:tcBorders>
            <w:noWrap/>
            <w:vAlign w:val="bottom"/>
          </w:tcPr>
          <w:p w14:paraId="7569E4AB" w14:textId="77777777" w:rsidR="00472361" w:rsidRPr="00AA7609" w:rsidRDefault="00472361" w:rsidP="00472361">
            <w:pPr>
              <w:jc w:val="right"/>
              <w:rPr>
                <w:color w:val="000000"/>
              </w:rPr>
            </w:pPr>
            <w:r w:rsidRPr="00AA7609">
              <w:rPr>
                <w:color w:val="000000"/>
              </w:rPr>
              <w:t>0.00</w:t>
            </w:r>
          </w:p>
        </w:tc>
      </w:tr>
      <w:tr w:rsidR="00472361" w:rsidRPr="00FB529C" w14:paraId="4BEEE252" w14:textId="77777777">
        <w:trPr>
          <w:trHeight w:val="300"/>
          <w:jc w:val="center"/>
        </w:trPr>
        <w:tc>
          <w:tcPr>
            <w:tcW w:w="960" w:type="dxa"/>
            <w:tcBorders>
              <w:top w:val="nil"/>
              <w:left w:val="nil"/>
              <w:bottom w:val="nil"/>
              <w:right w:val="nil"/>
            </w:tcBorders>
            <w:noWrap/>
            <w:vAlign w:val="bottom"/>
          </w:tcPr>
          <w:p w14:paraId="2B14C006" w14:textId="77777777" w:rsidR="00472361" w:rsidRPr="00AA7609" w:rsidRDefault="00472361" w:rsidP="00472361">
            <w:pPr>
              <w:jc w:val="right"/>
              <w:rPr>
                <w:color w:val="000000"/>
              </w:rPr>
            </w:pPr>
            <w:r w:rsidRPr="00AA7609">
              <w:rPr>
                <w:color w:val="000000"/>
              </w:rPr>
              <w:t>2012</w:t>
            </w:r>
          </w:p>
        </w:tc>
        <w:tc>
          <w:tcPr>
            <w:tcW w:w="776" w:type="dxa"/>
            <w:tcBorders>
              <w:top w:val="nil"/>
              <w:left w:val="nil"/>
              <w:bottom w:val="nil"/>
              <w:right w:val="nil"/>
            </w:tcBorders>
            <w:noWrap/>
            <w:vAlign w:val="bottom"/>
          </w:tcPr>
          <w:p w14:paraId="56177B13" w14:textId="77777777" w:rsidR="00472361" w:rsidRPr="00AA7609" w:rsidRDefault="00472361" w:rsidP="00472361">
            <w:pPr>
              <w:jc w:val="right"/>
              <w:rPr>
                <w:color w:val="000000"/>
              </w:rPr>
            </w:pPr>
            <w:r w:rsidRPr="00AA7609">
              <w:rPr>
                <w:color w:val="000000"/>
              </w:rPr>
              <w:t>5.00</w:t>
            </w:r>
          </w:p>
        </w:tc>
        <w:tc>
          <w:tcPr>
            <w:tcW w:w="947" w:type="dxa"/>
            <w:tcBorders>
              <w:top w:val="nil"/>
              <w:left w:val="nil"/>
              <w:bottom w:val="nil"/>
              <w:right w:val="nil"/>
            </w:tcBorders>
            <w:noWrap/>
            <w:vAlign w:val="bottom"/>
          </w:tcPr>
          <w:p w14:paraId="5DD95A06" w14:textId="77777777" w:rsidR="00472361" w:rsidRPr="00AA7609" w:rsidRDefault="00472361" w:rsidP="00472361">
            <w:pPr>
              <w:rPr>
                <w:color w:val="000000"/>
              </w:rPr>
            </w:pPr>
          </w:p>
        </w:tc>
        <w:tc>
          <w:tcPr>
            <w:tcW w:w="959" w:type="dxa"/>
            <w:tcBorders>
              <w:top w:val="nil"/>
              <w:left w:val="nil"/>
              <w:bottom w:val="nil"/>
              <w:right w:val="nil"/>
            </w:tcBorders>
            <w:noWrap/>
            <w:vAlign w:val="bottom"/>
          </w:tcPr>
          <w:p w14:paraId="765F7503" w14:textId="77777777" w:rsidR="00472361" w:rsidRPr="00AA7609" w:rsidRDefault="00472361" w:rsidP="00472361">
            <w:pPr>
              <w:jc w:val="right"/>
              <w:rPr>
                <w:color w:val="000000"/>
              </w:rPr>
            </w:pPr>
            <w:r w:rsidRPr="00AA7609">
              <w:rPr>
                <w:color w:val="000000"/>
              </w:rPr>
              <w:t>2.50</w:t>
            </w:r>
          </w:p>
        </w:tc>
        <w:tc>
          <w:tcPr>
            <w:tcW w:w="1277" w:type="dxa"/>
            <w:tcBorders>
              <w:top w:val="nil"/>
              <w:left w:val="nil"/>
              <w:bottom w:val="nil"/>
              <w:right w:val="nil"/>
            </w:tcBorders>
            <w:noWrap/>
            <w:vAlign w:val="bottom"/>
          </w:tcPr>
          <w:p w14:paraId="4718F651" w14:textId="77777777" w:rsidR="00472361" w:rsidRPr="00AA7609" w:rsidRDefault="00472361" w:rsidP="00472361">
            <w:pPr>
              <w:jc w:val="right"/>
              <w:rPr>
                <w:color w:val="000000"/>
              </w:rPr>
            </w:pPr>
            <w:r w:rsidRPr="00AA7609">
              <w:rPr>
                <w:color w:val="000000"/>
              </w:rPr>
              <w:t>3.00</w:t>
            </w:r>
          </w:p>
        </w:tc>
        <w:tc>
          <w:tcPr>
            <w:tcW w:w="836" w:type="dxa"/>
            <w:tcBorders>
              <w:top w:val="nil"/>
              <w:left w:val="nil"/>
              <w:bottom w:val="nil"/>
              <w:right w:val="nil"/>
            </w:tcBorders>
            <w:noWrap/>
            <w:vAlign w:val="bottom"/>
          </w:tcPr>
          <w:p w14:paraId="23AE4F94" w14:textId="77777777" w:rsidR="00472361" w:rsidRPr="00AA7609" w:rsidRDefault="00472361" w:rsidP="00472361">
            <w:pPr>
              <w:jc w:val="right"/>
              <w:rPr>
                <w:color w:val="000000"/>
              </w:rPr>
            </w:pPr>
            <w:r w:rsidRPr="00AA7609">
              <w:rPr>
                <w:color w:val="000000"/>
              </w:rPr>
              <w:t>0.00</w:t>
            </w:r>
          </w:p>
        </w:tc>
        <w:tc>
          <w:tcPr>
            <w:tcW w:w="966" w:type="dxa"/>
            <w:tcBorders>
              <w:top w:val="nil"/>
              <w:left w:val="nil"/>
              <w:bottom w:val="nil"/>
              <w:right w:val="nil"/>
            </w:tcBorders>
            <w:noWrap/>
            <w:vAlign w:val="bottom"/>
          </w:tcPr>
          <w:p w14:paraId="712FA58C" w14:textId="77777777" w:rsidR="00472361" w:rsidRPr="00AA7609" w:rsidRDefault="00472361" w:rsidP="00472361">
            <w:pPr>
              <w:jc w:val="right"/>
              <w:rPr>
                <w:color w:val="000000"/>
              </w:rPr>
            </w:pPr>
            <w:r w:rsidRPr="00AA7609">
              <w:rPr>
                <w:color w:val="000000"/>
              </w:rPr>
              <w:t>0.00</w:t>
            </w:r>
          </w:p>
        </w:tc>
      </w:tr>
      <w:tr w:rsidR="00472361" w:rsidRPr="00FB529C" w14:paraId="22341F96" w14:textId="77777777">
        <w:trPr>
          <w:trHeight w:val="300"/>
          <w:jc w:val="center"/>
        </w:trPr>
        <w:tc>
          <w:tcPr>
            <w:tcW w:w="960" w:type="dxa"/>
            <w:tcBorders>
              <w:top w:val="nil"/>
              <w:left w:val="nil"/>
              <w:bottom w:val="nil"/>
              <w:right w:val="nil"/>
            </w:tcBorders>
            <w:noWrap/>
            <w:vAlign w:val="bottom"/>
          </w:tcPr>
          <w:p w14:paraId="266D4460" w14:textId="77777777" w:rsidR="00472361" w:rsidRPr="00AA7609" w:rsidRDefault="00472361" w:rsidP="00472361">
            <w:pPr>
              <w:jc w:val="right"/>
              <w:rPr>
                <w:color w:val="000000"/>
              </w:rPr>
            </w:pPr>
            <w:r w:rsidRPr="00AA7609">
              <w:rPr>
                <w:color w:val="000000"/>
              </w:rPr>
              <w:t>2013</w:t>
            </w:r>
          </w:p>
        </w:tc>
        <w:tc>
          <w:tcPr>
            <w:tcW w:w="776" w:type="dxa"/>
            <w:tcBorders>
              <w:top w:val="nil"/>
              <w:left w:val="nil"/>
              <w:bottom w:val="nil"/>
              <w:right w:val="nil"/>
            </w:tcBorders>
            <w:noWrap/>
            <w:vAlign w:val="bottom"/>
          </w:tcPr>
          <w:p w14:paraId="48E4CF85" w14:textId="77777777" w:rsidR="00472361" w:rsidRPr="00AA7609" w:rsidRDefault="00472361" w:rsidP="00472361">
            <w:pPr>
              <w:jc w:val="right"/>
              <w:rPr>
                <w:color w:val="000000"/>
              </w:rPr>
            </w:pPr>
            <w:r w:rsidRPr="00AA7609">
              <w:rPr>
                <w:color w:val="000000"/>
              </w:rPr>
              <w:t>6.00</w:t>
            </w:r>
          </w:p>
        </w:tc>
        <w:tc>
          <w:tcPr>
            <w:tcW w:w="947" w:type="dxa"/>
            <w:tcBorders>
              <w:top w:val="nil"/>
              <w:left w:val="nil"/>
              <w:bottom w:val="nil"/>
              <w:right w:val="nil"/>
            </w:tcBorders>
            <w:noWrap/>
            <w:vAlign w:val="bottom"/>
          </w:tcPr>
          <w:p w14:paraId="0CFA0772" w14:textId="77777777" w:rsidR="00472361" w:rsidRPr="00AA7609" w:rsidRDefault="00472361" w:rsidP="00472361">
            <w:pPr>
              <w:rPr>
                <w:color w:val="000000"/>
              </w:rPr>
            </w:pPr>
          </w:p>
        </w:tc>
        <w:tc>
          <w:tcPr>
            <w:tcW w:w="959" w:type="dxa"/>
            <w:tcBorders>
              <w:top w:val="nil"/>
              <w:left w:val="nil"/>
              <w:bottom w:val="nil"/>
              <w:right w:val="nil"/>
            </w:tcBorders>
            <w:noWrap/>
            <w:vAlign w:val="bottom"/>
          </w:tcPr>
          <w:p w14:paraId="6EFC69FE" w14:textId="77777777" w:rsidR="00472361" w:rsidRPr="00AA7609" w:rsidRDefault="00472361" w:rsidP="00472361">
            <w:pPr>
              <w:jc w:val="right"/>
              <w:rPr>
                <w:color w:val="000000"/>
              </w:rPr>
            </w:pPr>
            <w:r w:rsidRPr="00AA7609">
              <w:rPr>
                <w:color w:val="000000"/>
              </w:rPr>
              <w:t>3.00</w:t>
            </w:r>
          </w:p>
        </w:tc>
        <w:tc>
          <w:tcPr>
            <w:tcW w:w="1277" w:type="dxa"/>
            <w:tcBorders>
              <w:top w:val="nil"/>
              <w:left w:val="nil"/>
              <w:bottom w:val="nil"/>
              <w:right w:val="nil"/>
            </w:tcBorders>
            <w:noWrap/>
            <w:vAlign w:val="bottom"/>
          </w:tcPr>
          <w:p w14:paraId="647B1D59" w14:textId="77777777" w:rsidR="00472361" w:rsidRPr="00AA7609" w:rsidRDefault="00472361" w:rsidP="00472361">
            <w:pPr>
              <w:jc w:val="right"/>
              <w:rPr>
                <w:color w:val="000000"/>
              </w:rPr>
            </w:pPr>
            <w:r w:rsidRPr="00AA7609">
              <w:rPr>
                <w:color w:val="000000"/>
              </w:rPr>
              <w:t>3.00</w:t>
            </w:r>
          </w:p>
        </w:tc>
        <w:tc>
          <w:tcPr>
            <w:tcW w:w="836" w:type="dxa"/>
            <w:tcBorders>
              <w:top w:val="nil"/>
              <w:left w:val="nil"/>
              <w:bottom w:val="nil"/>
              <w:right w:val="nil"/>
            </w:tcBorders>
            <w:noWrap/>
            <w:vAlign w:val="bottom"/>
          </w:tcPr>
          <w:p w14:paraId="6221C4B5" w14:textId="77777777" w:rsidR="00472361" w:rsidRPr="00AA7609" w:rsidRDefault="00472361" w:rsidP="00472361">
            <w:pPr>
              <w:jc w:val="right"/>
              <w:rPr>
                <w:color w:val="000000"/>
              </w:rPr>
            </w:pPr>
            <w:r w:rsidRPr="00AA7609">
              <w:rPr>
                <w:color w:val="000000"/>
              </w:rPr>
              <w:t>0.00</w:t>
            </w:r>
          </w:p>
        </w:tc>
        <w:tc>
          <w:tcPr>
            <w:tcW w:w="966" w:type="dxa"/>
            <w:tcBorders>
              <w:top w:val="nil"/>
              <w:left w:val="nil"/>
              <w:bottom w:val="nil"/>
              <w:right w:val="nil"/>
            </w:tcBorders>
            <w:noWrap/>
            <w:vAlign w:val="bottom"/>
          </w:tcPr>
          <w:p w14:paraId="44844ABD" w14:textId="77777777" w:rsidR="00472361" w:rsidRPr="00AA7609" w:rsidRDefault="00472361" w:rsidP="00472361">
            <w:pPr>
              <w:jc w:val="right"/>
              <w:rPr>
                <w:color w:val="000000"/>
              </w:rPr>
            </w:pPr>
            <w:r w:rsidRPr="00AA7609">
              <w:rPr>
                <w:color w:val="000000"/>
              </w:rPr>
              <w:t>0.00</w:t>
            </w:r>
          </w:p>
        </w:tc>
      </w:tr>
      <w:tr w:rsidR="00472361" w:rsidRPr="00FB529C" w14:paraId="76CD60C2" w14:textId="77777777">
        <w:trPr>
          <w:trHeight w:val="300"/>
          <w:jc w:val="center"/>
        </w:trPr>
        <w:tc>
          <w:tcPr>
            <w:tcW w:w="960" w:type="dxa"/>
            <w:tcBorders>
              <w:top w:val="nil"/>
              <w:left w:val="nil"/>
              <w:bottom w:val="nil"/>
              <w:right w:val="nil"/>
            </w:tcBorders>
            <w:noWrap/>
            <w:vAlign w:val="bottom"/>
          </w:tcPr>
          <w:p w14:paraId="44AC78B0" w14:textId="77777777" w:rsidR="00472361" w:rsidRPr="00AA7609" w:rsidRDefault="00472361" w:rsidP="00472361">
            <w:pPr>
              <w:jc w:val="right"/>
              <w:rPr>
                <w:color w:val="000000"/>
              </w:rPr>
            </w:pPr>
            <w:r w:rsidRPr="00AA7609">
              <w:rPr>
                <w:color w:val="000000"/>
              </w:rPr>
              <w:t>2014</w:t>
            </w:r>
          </w:p>
        </w:tc>
        <w:tc>
          <w:tcPr>
            <w:tcW w:w="776" w:type="dxa"/>
            <w:tcBorders>
              <w:top w:val="nil"/>
              <w:left w:val="nil"/>
              <w:bottom w:val="nil"/>
              <w:right w:val="nil"/>
            </w:tcBorders>
            <w:noWrap/>
            <w:vAlign w:val="bottom"/>
          </w:tcPr>
          <w:p w14:paraId="279EBE72" w14:textId="77777777" w:rsidR="00472361" w:rsidRPr="00AA7609" w:rsidRDefault="00472361" w:rsidP="00472361">
            <w:pPr>
              <w:jc w:val="right"/>
              <w:rPr>
                <w:color w:val="000000"/>
              </w:rPr>
            </w:pPr>
            <w:r w:rsidRPr="00AA7609">
              <w:rPr>
                <w:color w:val="000000"/>
              </w:rPr>
              <w:t>7.00</w:t>
            </w:r>
          </w:p>
        </w:tc>
        <w:tc>
          <w:tcPr>
            <w:tcW w:w="947" w:type="dxa"/>
            <w:tcBorders>
              <w:top w:val="nil"/>
              <w:left w:val="nil"/>
              <w:bottom w:val="nil"/>
              <w:right w:val="nil"/>
            </w:tcBorders>
            <w:noWrap/>
            <w:vAlign w:val="bottom"/>
          </w:tcPr>
          <w:p w14:paraId="0FFCF256" w14:textId="77777777" w:rsidR="00472361" w:rsidRPr="00AA7609" w:rsidRDefault="00472361" w:rsidP="00472361">
            <w:pPr>
              <w:rPr>
                <w:color w:val="000000"/>
              </w:rPr>
            </w:pPr>
          </w:p>
        </w:tc>
        <w:tc>
          <w:tcPr>
            <w:tcW w:w="959" w:type="dxa"/>
            <w:tcBorders>
              <w:top w:val="nil"/>
              <w:left w:val="nil"/>
              <w:bottom w:val="nil"/>
              <w:right w:val="nil"/>
            </w:tcBorders>
            <w:noWrap/>
            <w:vAlign w:val="bottom"/>
          </w:tcPr>
          <w:p w14:paraId="75E97553" w14:textId="77777777" w:rsidR="00472361" w:rsidRPr="00AA7609" w:rsidRDefault="00472361" w:rsidP="00472361">
            <w:pPr>
              <w:jc w:val="right"/>
              <w:rPr>
                <w:color w:val="000000"/>
              </w:rPr>
            </w:pPr>
            <w:r w:rsidRPr="00AA7609">
              <w:rPr>
                <w:color w:val="000000"/>
              </w:rPr>
              <w:t>3.50</w:t>
            </w:r>
          </w:p>
        </w:tc>
        <w:tc>
          <w:tcPr>
            <w:tcW w:w="1277" w:type="dxa"/>
            <w:tcBorders>
              <w:top w:val="nil"/>
              <w:left w:val="nil"/>
              <w:bottom w:val="nil"/>
              <w:right w:val="nil"/>
            </w:tcBorders>
            <w:noWrap/>
            <w:vAlign w:val="bottom"/>
          </w:tcPr>
          <w:p w14:paraId="1846F82D" w14:textId="77777777" w:rsidR="00472361" w:rsidRPr="00AA7609" w:rsidRDefault="00472361" w:rsidP="00472361">
            <w:pPr>
              <w:jc w:val="right"/>
              <w:rPr>
                <w:color w:val="000000"/>
              </w:rPr>
            </w:pPr>
            <w:r w:rsidRPr="00AA7609">
              <w:rPr>
                <w:color w:val="000000"/>
              </w:rPr>
              <w:t>3.00</w:t>
            </w:r>
          </w:p>
        </w:tc>
        <w:tc>
          <w:tcPr>
            <w:tcW w:w="836" w:type="dxa"/>
            <w:tcBorders>
              <w:top w:val="nil"/>
              <w:left w:val="nil"/>
              <w:bottom w:val="nil"/>
              <w:right w:val="nil"/>
            </w:tcBorders>
            <w:noWrap/>
            <w:vAlign w:val="bottom"/>
          </w:tcPr>
          <w:p w14:paraId="75AB961C" w14:textId="77777777" w:rsidR="00472361" w:rsidRPr="00AA7609" w:rsidRDefault="00472361" w:rsidP="00472361">
            <w:pPr>
              <w:jc w:val="right"/>
              <w:rPr>
                <w:color w:val="000000"/>
              </w:rPr>
            </w:pPr>
            <w:r w:rsidRPr="00AA7609">
              <w:rPr>
                <w:color w:val="000000"/>
              </w:rPr>
              <w:t>0.00</w:t>
            </w:r>
          </w:p>
        </w:tc>
        <w:tc>
          <w:tcPr>
            <w:tcW w:w="966" w:type="dxa"/>
            <w:tcBorders>
              <w:top w:val="nil"/>
              <w:left w:val="nil"/>
              <w:bottom w:val="nil"/>
              <w:right w:val="nil"/>
            </w:tcBorders>
            <w:noWrap/>
            <w:vAlign w:val="bottom"/>
          </w:tcPr>
          <w:p w14:paraId="52AAA01D" w14:textId="77777777" w:rsidR="00472361" w:rsidRPr="00AA7609" w:rsidRDefault="00472361" w:rsidP="00472361">
            <w:pPr>
              <w:jc w:val="right"/>
              <w:rPr>
                <w:color w:val="000000"/>
              </w:rPr>
            </w:pPr>
            <w:r w:rsidRPr="00AA7609">
              <w:rPr>
                <w:color w:val="000000"/>
              </w:rPr>
              <w:t>0.00</w:t>
            </w:r>
          </w:p>
        </w:tc>
      </w:tr>
      <w:tr w:rsidR="00472361" w:rsidRPr="00FB529C" w14:paraId="652EBC7E" w14:textId="77777777">
        <w:trPr>
          <w:trHeight w:val="300"/>
          <w:jc w:val="center"/>
        </w:trPr>
        <w:tc>
          <w:tcPr>
            <w:tcW w:w="960" w:type="dxa"/>
            <w:tcBorders>
              <w:top w:val="nil"/>
              <w:left w:val="nil"/>
              <w:bottom w:val="nil"/>
              <w:right w:val="nil"/>
            </w:tcBorders>
            <w:noWrap/>
            <w:vAlign w:val="bottom"/>
          </w:tcPr>
          <w:p w14:paraId="4005E5B7" w14:textId="77777777" w:rsidR="00472361" w:rsidRPr="00AA7609" w:rsidRDefault="00472361" w:rsidP="00472361">
            <w:pPr>
              <w:jc w:val="right"/>
              <w:rPr>
                <w:color w:val="000000"/>
              </w:rPr>
            </w:pPr>
            <w:r w:rsidRPr="00AA7609">
              <w:rPr>
                <w:color w:val="000000"/>
              </w:rPr>
              <w:t>2015</w:t>
            </w:r>
          </w:p>
        </w:tc>
        <w:tc>
          <w:tcPr>
            <w:tcW w:w="776" w:type="dxa"/>
            <w:tcBorders>
              <w:top w:val="nil"/>
              <w:left w:val="nil"/>
              <w:bottom w:val="nil"/>
              <w:right w:val="nil"/>
            </w:tcBorders>
            <w:noWrap/>
            <w:vAlign w:val="bottom"/>
          </w:tcPr>
          <w:p w14:paraId="3D4A8568" w14:textId="77777777" w:rsidR="00472361" w:rsidRPr="00AA7609" w:rsidRDefault="00472361" w:rsidP="00472361">
            <w:pPr>
              <w:jc w:val="right"/>
              <w:rPr>
                <w:color w:val="000000"/>
              </w:rPr>
            </w:pPr>
            <w:r w:rsidRPr="00AA7609">
              <w:rPr>
                <w:color w:val="000000"/>
              </w:rPr>
              <w:t>8.00</w:t>
            </w:r>
          </w:p>
        </w:tc>
        <w:tc>
          <w:tcPr>
            <w:tcW w:w="947" w:type="dxa"/>
            <w:tcBorders>
              <w:top w:val="nil"/>
              <w:left w:val="nil"/>
              <w:bottom w:val="nil"/>
              <w:right w:val="nil"/>
            </w:tcBorders>
            <w:noWrap/>
            <w:vAlign w:val="bottom"/>
          </w:tcPr>
          <w:p w14:paraId="6EECBE25" w14:textId="77777777" w:rsidR="00472361" w:rsidRPr="00AA7609" w:rsidRDefault="00472361" w:rsidP="00472361">
            <w:pPr>
              <w:rPr>
                <w:color w:val="000000"/>
              </w:rPr>
            </w:pPr>
          </w:p>
        </w:tc>
        <w:tc>
          <w:tcPr>
            <w:tcW w:w="959" w:type="dxa"/>
            <w:tcBorders>
              <w:top w:val="nil"/>
              <w:left w:val="nil"/>
              <w:bottom w:val="nil"/>
              <w:right w:val="nil"/>
            </w:tcBorders>
            <w:noWrap/>
            <w:vAlign w:val="bottom"/>
          </w:tcPr>
          <w:p w14:paraId="0B4789B4" w14:textId="77777777" w:rsidR="00472361" w:rsidRPr="00AA7609" w:rsidRDefault="00472361" w:rsidP="00472361">
            <w:pPr>
              <w:jc w:val="right"/>
              <w:rPr>
                <w:color w:val="000000"/>
              </w:rPr>
            </w:pPr>
            <w:r w:rsidRPr="00AA7609">
              <w:rPr>
                <w:color w:val="000000"/>
              </w:rPr>
              <w:t>4.00</w:t>
            </w:r>
          </w:p>
        </w:tc>
        <w:tc>
          <w:tcPr>
            <w:tcW w:w="1277" w:type="dxa"/>
            <w:tcBorders>
              <w:top w:val="nil"/>
              <w:left w:val="nil"/>
              <w:bottom w:val="nil"/>
              <w:right w:val="nil"/>
            </w:tcBorders>
            <w:noWrap/>
            <w:vAlign w:val="bottom"/>
          </w:tcPr>
          <w:p w14:paraId="527A8665" w14:textId="77777777" w:rsidR="00472361" w:rsidRPr="00AA7609" w:rsidRDefault="00472361" w:rsidP="00472361">
            <w:pPr>
              <w:jc w:val="right"/>
              <w:rPr>
                <w:color w:val="000000"/>
              </w:rPr>
            </w:pPr>
            <w:r w:rsidRPr="00AA7609">
              <w:rPr>
                <w:color w:val="000000"/>
              </w:rPr>
              <w:t>3.00</w:t>
            </w:r>
          </w:p>
        </w:tc>
        <w:tc>
          <w:tcPr>
            <w:tcW w:w="836" w:type="dxa"/>
            <w:tcBorders>
              <w:top w:val="nil"/>
              <w:left w:val="nil"/>
              <w:bottom w:val="nil"/>
              <w:right w:val="nil"/>
            </w:tcBorders>
            <w:noWrap/>
            <w:vAlign w:val="bottom"/>
          </w:tcPr>
          <w:p w14:paraId="4182BFE3" w14:textId="77777777" w:rsidR="00472361" w:rsidRPr="00AA7609" w:rsidRDefault="00472361" w:rsidP="00472361">
            <w:pPr>
              <w:jc w:val="right"/>
              <w:rPr>
                <w:color w:val="000000"/>
              </w:rPr>
            </w:pPr>
            <w:r w:rsidRPr="00AA7609">
              <w:rPr>
                <w:color w:val="000000"/>
              </w:rPr>
              <w:t>0.00</w:t>
            </w:r>
          </w:p>
        </w:tc>
        <w:tc>
          <w:tcPr>
            <w:tcW w:w="966" w:type="dxa"/>
            <w:tcBorders>
              <w:top w:val="nil"/>
              <w:left w:val="nil"/>
              <w:bottom w:val="nil"/>
              <w:right w:val="nil"/>
            </w:tcBorders>
            <w:noWrap/>
            <w:vAlign w:val="bottom"/>
          </w:tcPr>
          <w:p w14:paraId="50083038" w14:textId="77777777" w:rsidR="00472361" w:rsidRPr="00AA7609" w:rsidRDefault="00472361" w:rsidP="00472361">
            <w:pPr>
              <w:jc w:val="right"/>
              <w:rPr>
                <w:color w:val="000000"/>
              </w:rPr>
            </w:pPr>
            <w:r w:rsidRPr="00AA7609">
              <w:rPr>
                <w:color w:val="000000"/>
              </w:rPr>
              <w:t>0.00</w:t>
            </w:r>
          </w:p>
        </w:tc>
      </w:tr>
      <w:tr w:rsidR="00472361" w:rsidRPr="00FB529C" w14:paraId="1E7567CE" w14:textId="77777777">
        <w:trPr>
          <w:trHeight w:val="300"/>
          <w:jc w:val="center"/>
        </w:trPr>
        <w:tc>
          <w:tcPr>
            <w:tcW w:w="960" w:type="dxa"/>
            <w:tcBorders>
              <w:top w:val="nil"/>
              <w:left w:val="nil"/>
              <w:bottom w:val="nil"/>
              <w:right w:val="nil"/>
            </w:tcBorders>
            <w:noWrap/>
            <w:vAlign w:val="bottom"/>
          </w:tcPr>
          <w:p w14:paraId="4D021A0B" w14:textId="77777777" w:rsidR="00472361" w:rsidRPr="00AA7609" w:rsidRDefault="00472361" w:rsidP="00472361">
            <w:pPr>
              <w:jc w:val="right"/>
              <w:rPr>
                <w:color w:val="000000"/>
              </w:rPr>
            </w:pPr>
            <w:r w:rsidRPr="00AA7609">
              <w:rPr>
                <w:color w:val="000000"/>
              </w:rPr>
              <w:t>2016</w:t>
            </w:r>
          </w:p>
        </w:tc>
        <w:tc>
          <w:tcPr>
            <w:tcW w:w="776" w:type="dxa"/>
            <w:tcBorders>
              <w:top w:val="nil"/>
              <w:left w:val="nil"/>
              <w:right w:val="nil"/>
            </w:tcBorders>
            <w:noWrap/>
            <w:vAlign w:val="bottom"/>
          </w:tcPr>
          <w:p w14:paraId="64AE03E4" w14:textId="77777777" w:rsidR="00472361" w:rsidRPr="00AA7609" w:rsidRDefault="00472361" w:rsidP="00472361">
            <w:pPr>
              <w:jc w:val="right"/>
              <w:rPr>
                <w:color w:val="000000"/>
              </w:rPr>
            </w:pPr>
            <w:r w:rsidRPr="00AA7609">
              <w:rPr>
                <w:color w:val="000000"/>
              </w:rPr>
              <w:t>9.00</w:t>
            </w:r>
          </w:p>
        </w:tc>
        <w:tc>
          <w:tcPr>
            <w:tcW w:w="947" w:type="dxa"/>
            <w:tcBorders>
              <w:top w:val="nil"/>
              <w:left w:val="nil"/>
              <w:bottom w:val="nil"/>
              <w:right w:val="nil"/>
            </w:tcBorders>
            <w:noWrap/>
            <w:vAlign w:val="bottom"/>
          </w:tcPr>
          <w:p w14:paraId="02D83140" w14:textId="77777777" w:rsidR="00472361" w:rsidRPr="00AA7609" w:rsidRDefault="00472361" w:rsidP="00472361">
            <w:pPr>
              <w:rPr>
                <w:color w:val="000000"/>
              </w:rPr>
            </w:pPr>
          </w:p>
        </w:tc>
        <w:tc>
          <w:tcPr>
            <w:tcW w:w="959" w:type="dxa"/>
            <w:tcBorders>
              <w:top w:val="nil"/>
              <w:left w:val="nil"/>
              <w:bottom w:val="nil"/>
              <w:right w:val="nil"/>
            </w:tcBorders>
            <w:noWrap/>
            <w:vAlign w:val="bottom"/>
          </w:tcPr>
          <w:p w14:paraId="3AE61B8C" w14:textId="77777777" w:rsidR="00472361" w:rsidRPr="00AA7609" w:rsidRDefault="00472361" w:rsidP="00472361">
            <w:pPr>
              <w:jc w:val="right"/>
              <w:rPr>
                <w:color w:val="000000"/>
              </w:rPr>
            </w:pPr>
            <w:r w:rsidRPr="00AA7609">
              <w:rPr>
                <w:color w:val="000000"/>
              </w:rPr>
              <w:t>4.50</w:t>
            </w:r>
          </w:p>
        </w:tc>
        <w:tc>
          <w:tcPr>
            <w:tcW w:w="1277" w:type="dxa"/>
            <w:tcBorders>
              <w:top w:val="nil"/>
              <w:left w:val="nil"/>
              <w:bottom w:val="nil"/>
              <w:right w:val="nil"/>
            </w:tcBorders>
            <w:noWrap/>
            <w:vAlign w:val="bottom"/>
          </w:tcPr>
          <w:p w14:paraId="28BBA5A7" w14:textId="77777777" w:rsidR="00472361" w:rsidRPr="00AA7609" w:rsidRDefault="00472361" w:rsidP="00472361">
            <w:pPr>
              <w:jc w:val="right"/>
              <w:rPr>
                <w:color w:val="000000"/>
              </w:rPr>
            </w:pPr>
            <w:r w:rsidRPr="00AA7609">
              <w:rPr>
                <w:color w:val="000000"/>
              </w:rPr>
              <w:t>3.00</w:t>
            </w:r>
          </w:p>
        </w:tc>
        <w:tc>
          <w:tcPr>
            <w:tcW w:w="836" w:type="dxa"/>
            <w:tcBorders>
              <w:top w:val="nil"/>
              <w:left w:val="nil"/>
              <w:bottom w:val="nil"/>
              <w:right w:val="nil"/>
            </w:tcBorders>
            <w:noWrap/>
            <w:vAlign w:val="bottom"/>
          </w:tcPr>
          <w:p w14:paraId="41CEAF57" w14:textId="77777777" w:rsidR="00472361" w:rsidRPr="00AA7609" w:rsidRDefault="00472361" w:rsidP="00472361">
            <w:pPr>
              <w:jc w:val="right"/>
              <w:rPr>
                <w:color w:val="000000"/>
              </w:rPr>
            </w:pPr>
            <w:r w:rsidRPr="00AA7609">
              <w:rPr>
                <w:color w:val="000000"/>
              </w:rPr>
              <w:t>0.00</w:t>
            </w:r>
          </w:p>
        </w:tc>
        <w:tc>
          <w:tcPr>
            <w:tcW w:w="966" w:type="dxa"/>
            <w:tcBorders>
              <w:top w:val="nil"/>
              <w:left w:val="nil"/>
              <w:bottom w:val="nil"/>
              <w:right w:val="nil"/>
            </w:tcBorders>
            <w:noWrap/>
            <w:vAlign w:val="bottom"/>
          </w:tcPr>
          <w:p w14:paraId="312974DF" w14:textId="77777777" w:rsidR="00472361" w:rsidRPr="00AA7609" w:rsidRDefault="00472361" w:rsidP="00472361">
            <w:pPr>
              <w:jc w:val="right"/>
              <w:rPr>
                <w:color w:val="000000"/>
              </w:rPr>
            </w:pPr>
            <w:r w:rsidRPr="00AA7609">
              <w:rPr>
                <w:color w:val="000000"/>
              </w:rPr>
              <w:t>0.00</w:t>
            </w:r>
          </w:p>
        </w:tc>
      </w:tr>
      <w:tr w:rsidR="00472361" w:rsidRPr="00FB529C" w14:paraId="2B11F43B" w14:textId="77777777">
        <w:trPr>
          <w:trHeight w:val="300"/>
          <w:jc w:val="center"/>
        </w:trPr>
        <w:tc>
          <w:tcPr>
            <w:tcW w:w="960" w:type="dxa"/>
            <w:tcBorders>
              <w:top w:val="nil"/>
              <w:left w:val="nil"/>
              <w:bottom w:val="nil"/>
              <w:right w:val="nil"/>
            </w:tcBorders>
            <w:noWrap/>
            <w:vAlign w:val="bottom"/>
          </w:tcPr>
          <w:p w14:paraId="191C06AE" w14:textId="77777777" w:rsidR="00472361" w:rsidRPr="00AA7609" w:rsidRDefault="00472361" w:rsidP="00472361">
            <w:pPr>
              <w:jc w:val="right"/>
              <w:rPr>
                <w:color w:val="000000"/>
              </w:rPr>
            </w:pPr>
            <w:r w:rsidRPr="00AA7609">
              <w:rPr>
                <w:color w:val="000000"/>
              </w:rPr>
              <w:t>2017</w:t>
            </w:r>
          </w:p>
        </w:tc>
        <w:tc>
          <w:tcPr>
            <w:tcW w:w="776" w:type="dxa"/>
            <w:tcBorders>
              <w:top w:val="nil"/>
              <w:left w:val="nil"/>
              <w:bottom w:val="nil"/>
              <w:right w:val="nil"/>
            </w:tcBorders>
            <w:shd w:val="clear" w:color="auto" w:fill="FFFFFF"/>
            <w:noWrap/>
            <w:vAlign w:val="bottom"/>
          </w:tcPr>
          <w:p w14:paraId="63390791" w14:textId="77777777" w:rsidR="00472361" w:rsidRPr="00AA7609" w:rsidRDefault="00472361" w:rsidP="00472361">
            <w:pPr>
              <w:jc w:val="right"/>
              <w:rPr>
                <w:color w:val="000000"/>
              </w:rPr>
            </w:pPr>
            <w:r w:rsidRPr="00B06039">
              <w:rPr>
                <w:color w:val="000000"/>
                <w:highlight w:val="lightGray"/>
              </w:rPr>
              <w:t>10.00</w:t>
            </w:r>
          </w:p>
        </w:tc>
        <w:tc>
          <w:tcPr>
            <w:tcW w:w="947" w:type="dxa"/>
            <w:tcBorders>
              <w:top w:val="nil"/>
              <w:left w:val="nil"/>
              <w:bottom w:val="nil"/>
              <w:right w:val="nil"/>
            </w:tcBorders>
            <w:noWrap/>
            <w:vAlign w:val="bottom"/>
          </w:tcPr>
          <w:p w14:paraId="1DE43506" w14:textId="77777777" w:rsidR="00472361" w:rsidRPr="00AA7609" w:rsidRDefault="00472361" w:rsidP="00472361">
            <w:pPr>
              <w:rPr>
                <w:color w:val="000000"/>
              </w:rPr>
            </w:pPr>
          </w:p>
        </w:tc>
        <w:tc>
          <w:tcPr>
            <w:tcW w:w="959" w:type="dxa"/>
            <w:tcBorders>
              <w:top w:val="nil"/>
              <w:left w:val="nil"/>
              <w:bottom w:val="nil"/>
              <w:right w:val="nil"/>
            </w:tcBorders>
            <w:noWrap/>
            <w:vAlign w:val="bottom"/>
          </w:tcPr>
          <w:p w14:paraId="56D2D782" w14:textId="77777777" w:rsidR="00472361" w:rsidRPr="00AA7609" w:rsidRDefault="00472361" w:rsidP="00472361">
            <w:pPr>
              <w:jc w:val="right"/>
              <w:rPr>
                <w:color w:val="000000"/>
              </w:rPr>
            </w:pPr>
            <w:r w:rsidRPr="00AA7609">
              <w:rPr>
                <w:color w:val="000000"/>
              </w:rPr>
              <w:t>5.00</w:t>
            </w:r>
          </w:p>
        </w:tc>
        <w:tc>
          <w:tcPr>
            <w:tcW w:w="1277" w:type="dxa"/>
            <w:tcBorders>
              <w:top w:val="nil"/>
              <w:left w:val="nil"/>
              <w:bottom w:val="nil"/>
              <w:right w:val="nil"/>
            </w:tcBorders>
            <w:noWrap/>
            <w:vAlign w:val="bottom"/>
          </w:tcPr>
          <w:p w14:paraId="71A27622" w14:textId="77777777" w:rsidR="00472361" w:rsidRPr="00AA7609" w:rsidRDefault="00472361" w:rsidP="00472361">
            <w:pPr>
              <w:jc w:val="right"/>
              <w:rPr>
                <w:color w:val="000000"/>
              </w:rPr>
            </w:pPr>
            <w:r w:rsidRPr="00AA7609">
              <w:rPr>
                <w:color w:val="000000"/>
              </w:rPr>
              <w:t>3.00</w:t>
            </w:r>
          </w:p>
        </w:tc>
        <w:tc>
          <w:tcPr>
            <w:tcW w:w="836" w:type="dxa"/>
            <w:tcBorders>
              <w:top w:val="nil"/>
              <w:left w:val="nil"/>
              <w:bottom w:val="nil"/>
              <w:right w:val="nil"/>
            </w:tcBorders>
            <w:noWrap/>
            <w:vAlign w:val="bottom"/>
          </w:tcPr>
          <w:p w14:paraId="009AE360" w14:textId="77777777" w:rsidR="00472361" w:rsidRPr="00AA7609" w:rsidRDefault="00472361" w:rsidP="00472361">
            <w:pPr>
              <w:jc w:val="right"/>
              <w:rPr>
                <w:color w:val="000000"/>
              </w:rPr>
            </w:pPr>
            <w:r w:rsidRPr="00AA7609">
              <w:rPr>
                <w:color w:val="000000"/>
              </w:rPr>
              <w:t>0.00</w:t>
            </w:r>
          </w:p>
        </w:tc>
        <w:tc>
          <w:tcPr>
            <w:tcW w:w="966" w:type="dxa"/>
            <w:tcBorders>
              <w:top w:val="nil"/>
              <w:left w:val="nil"/>
              <w:bottom w:val="nil"/>
              <w:right w:val="nil"/>
            </w:tcBorders>
            <w:noWrap/>
            <w:vAlign w:val="bottom"/>
          </w:tcPr>
          <w:p w14:paraId="51119870" w14:textId="77777777" w:rsidR="00472361" w:rsidRPr="00AA7609" w:rsidRDefault="00472361" w:rsidP="00472361">
            <w:pPr>
              <w:jc w:val="right"/>
              <w:rPr>
                <w:color w:val="000000"/>
              </w:rPr>
            </w:pPr>
            <w:r w:rsidRPr="00AA7609">
              <w:rPr>
                <w:color w:val="000000"/>
              </w:rPr>
              <w:t>0.00</w:t>
            </w:r>
          </w:p>
        </w:tc>
      </w:tr>
    </w:tbl>
    <w:p w14:paraId="6AD33DD1" w14:textId="77777777" w:rsidR="00472361" w:rsidRPr="00B06039" w:rsidRDefault="00472361" w:rsidP="00472361">
      <w:pPr>
        <w:rPr>
          <w:color w:val="000000"/>
        </w:rPr>
      </w:pPr>
    </w:p>
    <w:p w14:paraId="44F77895" w14:textId="77777777" w:rsidR="00E071E9" w:rsidRDefault="00E071E9" w:rsidP="00E071E9"/>
    <w:p w14:paraId="64D9B721" w14:textId="77777777" w:rsidR="00E071E9" w:rsidRDefault="00E071E9" w:rsidP="00E071E9">
      <w:r>
        <w:t>The gray cells show where judgments are to be entered. The 10 at the bottom of the probability column shows that the probability of this development will rise to 10% in 2017. This is the likelihood value derived from the global SOFI study.</w:t>
      </w:r>
    </w:p>
    <w:p w14:paraId="0F536660" w14:textId="77777777" w:rsidR="00E071E9" w:rsidRDefault="00E071E9" w:rsidP="00E071E9"/>
    <w:p w14:paraId="0D8B2E3F" w14:textId="77777777" w:rsidR="00E071E9" w:rsidRDefault="00E071E9" w:rsidP="00E071E9">
      <w:r>
        <w:t xml:space="preserve">The two gray bands across the top are where judgments about impacts of the development on the variables in the country under study are to be entered. Two estimates are required for each impact: first is the level of the impact (that is, the amount that the extrapolation of </w:t>
      </w:r>
      <w:r>
        <w:lastRenderedPageBreak/>
        <w:t>the variable will shift –in percentage terms) if the development occurs, and second is an estimate of the time required t</w:t>
      </w:r>
      <w:r w:rsidR="009B1858">
        <w:t>o reach this impact</w:t>
      </w:r>
      <w:r>
        <w:t xml:space="preserve">. </w:t>
      </w:r>
    </w:p>
    <w:p w14:paraId="2F79D14C" w14:textId="77777777" w:rsidR="00E071E9" w:rsidRDefault="00E071E9" w:rsidP="00E071E9"/>
    <w:p w14:paraId="6F5F231A" w14:textId="77777777" w:rsidR="00E071E9" w:rsidRDefault="004E36E9" w:rsidP="00E071E9">
      <w:r>
        <w:t>Hence, the above</w:t>
      </w:r>
      <w:r w:rsidR="00E071E9">
        <w:t xml:space="preserve"> table indicates the judgments:</w:t>
      </w:r>
    </w:p>
    <w:p w14:paraId="2FD29C20" w14:textId="77777777" w:rsidR="004E36E9" w:rsidRDefault="00E071E9" w:rsidP="004E36E9">
      <w:pPr>
        <w:ind w:left="720"/>
      </w:pPr>
      <w:r>
        <w:t>If “A nuclear accident such as Three Mile Island” were to occur, this would</w:t>
      </w:r>
      <w:r w:rsidR="004E36E9">
        <w:t>:</w:t>
      </w:r>
    </w:p>
    <w:p w14:paraId="3DBC3EE2" w14:textId="77777777" w:rsidR="004E36E9" w:rsidRDefault="00E071E9" w:rsidP="004E36E9">
      <w:pPr>
        <w:pStyle w:val="ListParagraph"/>
        <w:numPr>
          <w:ilvl w:val="0"/>
          <w:numId w:val="10"/>
        </w:numPr>
      </w:pPr>
      <w:r>
        <w:t>increase expectations about the level of CO</w:t>
      </w:r>
      <w:r w:rsidRPr="004E36E9">
        <w:rPr>
          <w:vertAlign w:val="subscript"/>
        </w:rPr>
        <w:t>2</w:t>
      </w:r>
      <w:r>
        <w:t xml:space="preserve"> emissions by 5% in 10 years</w:t>
      </w:r>
    </w:p>
    <w:p w14:paraId="79C533F9" w14:textId="77777777" w:rsidR="004E36E9" w:rsidRDefault="00E071E9" w:rsidP="004E36E9">
      <w:pPr>
        <w:pStyle w:val="ListParagraph"/>
        <w:numPr>
          <w:ilvl w:val="0"/>
          <w:numId w:val="10"/>
        </w:numPr>
      </w:pPr>
      <w:proofErr w:type="gramStart"/>
      <w:r>
        <w:t>it</w:t>
      </w:r>
      <w:proofErr w:type="gramEnd"/>
      <w:r>
        <w:t xml:space="preserve"> would increase the amount of renewable energy by 3% within 2 years</w:t>
      </w:r>
    </w:p>
    <w:p w14:paraId="1D67C96D" w14:textId="77777777" w:rsidR="00E071E9" w:rsidRDefault="004E36E9" w:rsidP="004E36E9">
      <w:pPr>
        <w:pStyle w:val="ListParagraph"/>
        <w:numPr>
          <w:ilvl w:val="0"/>
          <w:numId w:val="10"/>
        </w:numPr>
      </w:pPr>
      <w:proofErr w:type="gramStart"/>
      <w:r>
        <w:t>t</w:t>
      </w:r>
      <w:r w:rsidR="00E071E9">
        <w:t>here</w:t>
      </w:r>
      <w:proofErr w:type="gramEnd"/>
      <w:r w:rsidR="00E071E9">
        <w:t xml:space="preserve"> is no effect on food availability or forestation.</w:t>
      </w:r>
    </w:p>
    <w:p w14:paraId="31A718B7" w14:textId="77777777" w:rsidR="00E071E9" w:rsidRDefault="00E071E9" w:rsidP="00E071E9"/>
    <w:p w14:paraId="726BEE35" w14:textId="77777777" w:rsidR="009B1858" w:rsidRDefault="004E36E9" w:rsidP="009B1858">
      <w:r>
        <w:t>Having the TIA inputs</w:t>
      </w:r>
      <w:r w:rsidR="00E071E9">
        <w:t xml:space="preserve">, the actual TIA solution is </w:t>
      </w:r>
      <w:r>
        <w:t>computed</w:t>
      </w:r>
      <w:r w:rsidR="00E071E9">
        <w:t xml:space="preserve"> using a Monte Carlo procedure. The “play” involves first choosing a random number between zero and 100 for each development. If the probability of a development </w:t>
      </w:r>
      <w:proofErr w:type="gramStart"/>
      <w:r w:rsidR="00E071E9">
        <w:t>in a given year</w:t>
      </w:r>
      <w:proofErr w:type="gramEnd"/>
      <w:r w:rsidR="00E071E9">
        <w:t xml:space="preserve"> exceeds the random number, it is said to occur. The impacts of </w:t>
      </w:r>
      <w:proofErr w:type="gramStart"/>
      <w:r w:rsidR="00E071E9">
        <w:t>all of</w:t>
      </w:r>
      <w:proofErr w:type="gramEnd"/>
      <w:r w:rsidR="00E071E9">
        <w:t xml:space="preserve"> the occurring events are added algebraically to determine the total impact on the extrapolated curve </w:t>
      </w:r>
      <w:proofErr w:type="gramStart"/>
      <w:r w:rsidR="00E071E9">
        <w:t>in a given year</w:t>
      </w:r>
      <w:proofErr w:type="gramEnd"/>
      <w:r w:rsidR="00E071E9">
        <w:t xml:space="preserve">. The resulting curve is </w:t>
      </w:r>
      <w:proofErr w:type="gramStart"/>
      <w:r w:rsidR="00E071E9">
        <w:t>saved</w:t>
      </w:r>
      <w:proofErr w:type="gramEnd"/>
      <w:r w:rsidR="00E071E9">
        <w:t xml:space="preserve"> and the process is repeated 100 times or more. Each of these 100 runs can be considered a </w:t>
      </w:r>
      <w:proofErr w:type="gramStart"/>
      <w:r w:rsidR="00E071E9">
        <w:t>mini-scenario</w:t>
      </w:r>
      <w:proofErr w:type="gramEnd"/>
      <w:r w:rsidR="00E071E9">
        <w:t xml:space="preserve">, with different sequences of events occurring and their aggregate impacts determining the shape of the future curve. </w:t>
      </w:r>
      <w:r w:rsidR="009B1858">
        <w:t>T</w:t>
      </w:r>
      <w:r w:rsidR="00E071E9">
        <w:t xml:space="preserve">he results of a TIA </w:t>
      </w:r>
      <w:r w:rsidR="009B1858">
        <w:t>for each variable are generally presented as shown in Figure 2</w:t>
      </w:r>
      <w:r w:rsidR="009C5158">
        <w:t>1</w:t>
      </w:r>
      <w:r w:rsidR="009B1858">
        <w:t>, where “base” represents the original extrapolation and “UQ, MED, and LQ”, the upper quartile, median, and lower quartile of the TIA runs respectively.</w:t>
      </w:r>
    </w:p>
    <w:p w14:paraId="319E5D44" w14:textId="77777777" w:rsidR="00E071E9" w:rsidRDefault="00E071E9" w:rsidP="00E071E9"/>
    <w:p w14:paraId="236CD6D7" w14:textId="77777777" w:rsidR="00E071E9" w:rsidRDefault="00E071E9" w:rsidP="00E071E9">
      <w:r>
        <w:t>Figure 2</w:t>
      </w:r>
      <w:r w:rsidR="009C5158">
        <w:t>1</w:t>
      </w:r>
      <w:r>
        <w:t>: TIA Example</w:t>
      </w:r>
    </w:p>
    <w:p w14:paraId="217AC77B" w14:textId="77777777" w:rsidR="00E071E9" w:rsidRDefault="009B1858" w:rsidP="00E071E9">
      <w:r>
        <w:rPr>
          <w:noProof/>
        </w:rPr>
        <w:drawing>
          <wp:inline distT="0" distB="0" distL="0" distR="0" wp14:anchorId="4CD4AA9D" wp14:editId="15A2372F">
            <wp:extent cx="4980940" cy="2800985"/>
            <wp:effectExtent l="2540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srcRect/>
                    <a:stretch>
                      <a:fillRect/>
                    </a:stretch>
                  </pic:blipFill>
                  <pic:spPr bwMode="auto">
                    <a:xfrm>
                      <a:off x="0" y="0"/>
                      <a:ext cx="4980940" cy="2800985"/>
                    </a:xfrm>
                    <a:prstGeom prst="rect">
                      <a:avLst/>
                    </a:prstGeom>
                    <a:noFill/>
                    <a:ln w="9525">
                      <a:noFill/>
                      <a:miter lim="800000"/>
                      <a:headEnd/>
                      <a:tailEnd/>
                    </a:ln>
                  </pic:spPr>
                </pic:pic>
              </a:graphicData>
            </a:graphic>
          </wp:inline>
        </w:drawing>
      </w:r>
    </w:p>
    <w:p w14:paraId="7E437732" w14:textId="77777777" w:rsidR="00E071E9" w:rsidRDefault="00E071E9" w:rsidP="00E071E9"/>
    <w:p w14:paraId="7D40BE3C" w14:textId="77777777" w:rsidR="004E36E9" w:rsidRDefault="009B1858" w:rsidP="004E36E9">
      <w:r>
        <w:t>Then t</w:t>
      </w:r>
      <w:r w:rsidR="00E071E9">
        <w:t xml:space="preserve">he standard SOFI process outlined </w:t>
      </w:r>
      <w:r>
        <w:t>in section "</w:t>
      </w:r>
      <w:r w:rsidR="00DA6646" w:rsidRPr="00DA6646">
        <w:t>III. How to Do It</w:t>
      </w:r>
      <w:r w:rsidR="00DA6646">
        <w:t>"</w:t>
      </w:r>
      <w:r>
        <w:t xml:space="preserve"> </w:t>
      </w:r>
      <w:r w:rsidR="00E071E9">
        <w:t xml:space="preserve">is repeated once using the upper quartile, once the median, and once the lower quartile. </w:t>
      </w:r>
      <w:r w:rsidR="004E36E9">
        <w:t>The excel sheet has been adapted so that o</w:t>
      </w:r>
      <w:r w:rsidR="00DA6646">
        <w:t>nce the TIA is run on the previous sheet, th</w:t>
      </w:r>
      <w:r w:rsidR="004E36E9">
        <w:t>e SOFI</w:t>
      </w:r>
      <w:r w:rsidR="00DA6646">
        <w:t xml:space="preserve"> sheet computes and displays the completed SOFI.</w:t>
      </w:r>
      <w:r w:rsidR="004E36E9">
        <w:t xml:space="preserve"> Figure 2</w:t>
      </w:r>
      <w:r w:rsidR="009C5158">
        <w:t>2</w:t>
      </w:r>
      <w:r w:rsidR="004E36E9">
        <w:t xml:space="preserve"> displays the typical graph of the results for </w:t>
      </w:r>
      <w:proofErr w:type="gramStart"/>
      <w:r w:rsidR="004E36E9">
        <w:t>all of</w:t>
      </w:r>
      <w:proofErr w:type="gramEnd"/>
      <w:r w:rsidR="004E36E9">
        <w:t xml:space="preserve"> the runs, in summary. </w:t>
      </w:r>
    </w:p>
    <w:p w14:paraId="37CEF46A" w14:textId="77777777" w:rsidR="00DA6646" w:rsidRDefault="00DA6646" w:rsidP="00DA6646"/>
    <w:p w14:paraId="198360A6" w14:textId="77777777" w:rsidR="00DA6646" w:rsidRDefault="00DA6646" w:rsidP="00DA6646"/>
    <w:p w14:paraId="601F877C" w14:textId="77777777" w:rsidR="00DA6646" w:rsidRDefault="00DA6646" w:rsidP="004E36E9">
      <w:pPr>
        <w:keepNext/>
        <w:keepLines/>
      </w:pPr>
      <w:r>
        <w:lastRenderedPageBreak/>
        <w:t xml:space="preserve">Figure </w:t>
      </w:r>
      <w:r w:rsidR="004E36E9">
        <w:t>2</w:t>
      </w:r>
      <w:r w:rsidR="009C5158">
        <w:t>2</w:t>
      </w:r>
      <w:r w:rsidR="004E36E9">
        <w:t>. SOFI i</w:t>
      </w:r>
      <w:r>
        <w:t>ncluding TIA Results</w:t>
      </w:r>
    </w:p>
    <w:p w14:paraId="349D8F51" w14:textId="77777777" w:rsidR="00DA6646" w:rsidRDefault="004E36E9" w:rsidP="004E36E9">
      <w:pPr>
        <w:keepNext/>
        <w:keepLines/>
      </w:pPr>
      <w:r w:rsidRPr="004E36E9">
        <w:rPr>
          <w:noProof/>
        </w:rPr>
        <w:drawing>
          <wp:inline distT="0" distB="0" distL="0" distR="0" wp14:anchorId="0B2BBA01" wp14:editId="278B671F">
            <wp:extent cx="4724400" cy="2806700"/>
            <wp:effectExtent l="2540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srcRect/>
                    <a:stretch>
                      <a:fillRect/>
                    </a:stretch>
                  </pic:blipFill>
                  <pic:spPr bwMode="auto">
                    <a:xfrm>
                      <a:off x="0" y="0"/>
                      <a:ext cx="4724400" cy="2806700"/>
                    </a:xfrm>
                    <a:prstGeom prst="rect">
                      <a:avLst/>
                    </a:prstGeom>
                    <a:noFill/>
                    <a:ln w="9525">
                      <a:noFill/>
                      <a:miter lim="800000"/>
                      <a:headEnd/>
                      <a:tailEnd/>
                    </a:ln>
                  </pic:spPr>
                </pic:pic>
              </a:graphicData>
            </a:graphic>
          </wp:inline>
        </w:drawing>
      </w:r>
    </w:p>
    <w:p w14:paraId="1B8FE627" w14:textId="77777777" w:rsidR="00CD0B68" w:rsidRDefault="00DA6646" w:rsidP="004E36E9">
      <w:pPr>
        <w:keepNext/>
        <w:keepLines/>
      </w:pPr>
      <w:r>
        <w:t xml:space="preserve"> </w:t>
      </w:r>
    </w:p>
    <w:p w14:paraId="7A7D23D5" w14:textId="77777777" w:rsidR="005C1DE0" w:rsidRDefault="005C1DE0" w:rsidP="005C1DE0"/>
    <w:p w14:paraId="2DD48F07" w14:textId="77777777" w:rsidR="004E36E9" w:rsidRDefault="004E36E9" w:rsidP="005C1DE0">
      <w:r w:rsidRPr="004E36E9">
        <w:rPr>
          <w:b/>
        </w:rPr>
        <w:t>Cross-Impact Analysis (CIA).</w:t>
      </w:r>
      <w:r>
        <w:t xml:space="preserve"> </w:t>
      </w:r>
      <w:r w:rsidR="005C1DE0">
        <w:t xml:space="preserve">Another method for improving the forecasts of the variables would be to include a </w:t>
      </w:r>
      <w:r>
        <w:t>CIA</w:t>
      </w:r>
      <w:r w:rsidR="005C1DE0">
        <w:t xml:space="preserve">. In the examples of this paper, the variables </w:t>
      </w:r>
      <w:proofErr w:type="gramStart"/>
      <w:r w:rsidR="005C1DE0">
        <w:t>were considered to be</w:t>
      </w:r>
      <w:proofErr w:type="gramEnd"/>
      <w:r w:rsidR="005C1DE0">
        <w:t xml:space="preserve"> independent, but in the real world, when one variable changes, others may be affected. A full consideration of the SOFI would include such complexities.</w:t>
      </w:r>
      <w:r>
        <w:t xml:space="preserve"> </w:t>
      </w:r>
    </w:p>
    <w:p w14:paraId="4E7FC1B4" w14:textId="77777777" w:rsidR="004E36E9" w:rsidRDefault="004E36E9" w:rsidP="005C1DE0"/>
    <w:p w14:paraId="1636FF25" w14:textId="77777777" w:rsidR="005C1DE0" w:rsidRDefault="004E36E9" w:rsidP="005C1DE0">
      <w:r>
        <w:t>With an excel spreadsheet, doing a CIA for some 30 indicators</w:t>
      </w:r>
      <w:r w:rsidR="009216FB">
        <w:t xml:space="preserve"> (and even more so for an </w:t>
      </w:r>
      <w:proofErr w:type="gramStart"/>
      <w:r w:rsidR="009216FB">
        <w:t>additional tens of developments</w:t>
      </w:r>
      <w:proofErr w:type="gramEnd"/>
      <w:r w:rsidR="009216FB">
        <w:t xml:space="preserve"> if TIA is used)</w:t>
      </w:r>
      <w:r>
        <w:t xml:space="preserve"> would be difficult. However, an automated SOFI or use of AI could make the process relatively easy and certainly more efficient and almost instantaneous.</w:t>
      </w:r>
    </w:p>
    <w:p w14:paraId="56E6DF5E" w14:textId="77777777" w:rsidR="008A445D" w:rsidRDefault="008A445D" w:rsidP="00161A26"/>
    <w:p w14:paraId="72140A70" w14:textId="77777777" w:rsidR="008A445D" w:rsidRDefault="008A445D" w:rsidP="00161A26"/>
    <w:p w14:paraId="05E15D1B" w14:textId="77777777" w:rsidR="008A445D" w:rsidRDefault="008A445D" w:rsidP="00161A26">
      <w:r w:rsidRPr="008A445D">
        <w:rPr>
          <w:b/>
        </w:rPr>
        <w:t>Scenarios.</w:t>
      </w:r>
      <w:r>
        <w:t xml:space="preserve"> It has been mentioned several times already that manipulating the data for sensitivity analysis can be used for testing various policies or strategies, which could represent different scenarios. Hence, SOFI can be used to support scenario building. However, the other way around is also valid: </w:t>
      </w:r>
      <w:r w:rsidR="009216FB">
        <w:t>feeding the assumptions into a SOFI could test various scenarios</w:t>
      </w:r>
      <w:r>
        <w:t xml:space="preserve">, or, </w:t>
      </w:r>
      <w:r w:rsidR="00C2368E">
        <w:t>using data from various scenarios could enrich SOFI</w:t>
      </w:r>
      <w:r>
        <w:t>. With the advent of new technologies, these could be used to generate short videos of potential future worlds supported by data</w:t>
      </w:r>
      <w:r w:rsidR="00AD3362">
        <w:t xml:space="preserve"> with a potential likelihood or probability</w:t>
      </w:r>
      <w:r>
        <w:t>.</w:t>
      </w:r>
    </w:p>
    <w:p w14:paraId="31BD965F" w14:textId="77777777" w:rsidR="004E36E9" w:rsidRDefault="004E36E9" w:rsidP="00161A26"/>
    <w:p w14:paraId="513E91E1" w14:textId="77777777" w:rsidR="004E36E9" w:rsidRDefault="004E36E9" w:rsidP="00161A26"/>
    <w:p w14:paraId="686F36A2" w14:textId="77777777" w:rsidR="004E36E9" w:rsidRDefault="004E36E9" w:rsidP="00161A26">
      <w:r w:rsidRPr="004E36E9">
        <w:rPr>
          <w:b/>
        </w:rPr>
        <w:t>International Futures (IFs)</w:t>
      </w:r>
      <w:r>
        <w:t xml:space="preserve">. </w:t>
      </w:r>
      <w:r w:rsidRPr="004E36E9">
        <w:t>A</w:t>
      </w:r>
      <w:r w:rsidR="00377F11">
        <w:t xml:space="preserve"> </w:t>
      </w:r>
      <w:r w:rsidRPr="004E36E9">
        <w:t>notable experiment was conducted in 2007, in which the IFs econometric model was used to produce global and national SOFIs to determine whether it might be practical to develop a periodic reporting service that produced SOFIs for all countries with the purpose of tracking over time (International Futures, 2009).</w:t>
      </w:r>
    </w:p>
    <w:p w14:paraId="0D8FD326" w14:textId="77777777" w:rsidR="004E36E9" w:rsidRDefault="004E36E9" w:rsidP="00161A26"/>
    <w:p w14:paraId="61A41AAA" w14:textId="77777777" w:rsidR="008B2A0B" w:rsidRDefault="008B2A0B" w:rsidP="008B2A0B">
      <w:r>
        <w:t xml:space="preserve">The IFs model of the University of Denver is an extensive, quantitative, multi-equation model that links economic, demographic, and social measures of essentially all countries in </w:t>
      </w:r>
      <w:r>
        <w:lastRenderedPageBreak/>
        <w:t>the world. It is built of both systems dynamic relationships (flows and stocks) and econometric relationships</w:t>
      </w:r>
      <w:r>
        <w:rPr>
          <w:rStyle w:val="FootnoteReference"/>
        </w:rPr>
        <w:footnoteReference w:id="1"/>
      </w:r>
      <w:r>
        <w:t xml:space="preserve">. </w:t>
      </w:r>
    </w:p>
    <w:p w14:paraId="6F9FDEFF" w14:textId="77777777" w:rsidR="008B2A0B" w:rsidRDefault="008B2A0B" w:rsidP="008B2A0B"/>
    <w:p w14:paraId="633AC469" w14:textId="77777777" w:rsidR="00244383" w:rsidRDefault="008B2A0B" w:rsidP="008B2A0B">
      <w:r>
        <w:t xml:space="preserve">Its creators call the methodology “Structure-Based and Agent-Class Driven Modeling.” It includes historical data and projections for </w:t>
      </w:r>
      <w:proofErr w:type="gramStart"/>
      <w:r w:rsidR="00244383">
        <w:t>hundreds</w:t>
      </w:r>
      <w:proofErr w:type="gramEnd"/>
      <w:r w:rsidR="00244383">
        <w:t xml:space="preserve"> variables of </w:t>
      </w:r>
      <w:r>
        <w:t xml:space="preserve">182 </w:t>
      </w:r>
      <w:proofErr w:type="gramStart"/>
      <w:r>
        <w:t>countries, and</w:t>
      </w:r>
      <w:proofErr w:type="gramEnd"/>
      <w:r>
        <w:t xml:space="preserve"> generally is used to project the long-term future (up to year 2100). </w:t>
      </w:r>
      <w:proofErr w:type="gramStart"/>
      <w:r>
        <w:t>For the purpose of</w:t>
      </w:r>
      <w:proofErr w:type="gramEnd"/>
      <w:r>
        <w:t xml:space="preserve"> its exercise, The Millennium Project use was limited to projections to about 2020</w:t>
      </w:r>
      <w:r w:rsidR="00244383">
        <w:t xml:space="preserve"> and for only </w:t>
      </w:r>
      <w:r w:rsidR="00244383" w:rsidRPr="00244383">
        <w:t>20 SOFI variables</w:t>
      </w:r>
      <w:r w:rsidR="00244383">
        <w:t>.</w:t>
      </w:r>
    </w:p>
    <w:p w14:paraId="608DE003" w14:textId="77777777" w:rsidR="00244383" w:rsidRDefault="00244383" w:rsidP="008B2A0B"/>
    <w:p w14:paraId="3DD7B433" w14:textId="77777777" w:rsidR="00244383" w:rsidRDefault="00244383" w:rsidP="008B2A0B">
      <w:r w:rsidRPr="00244383">
        <w:t>To test the parallelism between the methods, the 20 IF</w:t>
      </w:r>
      <w:r>
        <w:t>s variables were inserted into T</w:t>
      </w:r>
      <w:r w:rsidRPr="00244383">
        <w:t xml:space="preserve">he Millennium Project </w:t>
      </w:r>
      <w:proofErr w:type="gramStart"/>
      <w:r w:rsidRPr="00244383">
        <w:t>template</w:t>
      </w:r>
      <w:proofErr w:type="gramEnd"/>
      <w:r w:rsidRPr="00244383">
        <w:t xml:space="preserve"> and a global SOFI was computed using the maximum, minimum, and weights used by the IFs model to produce a new SOFI. The results are shown in Figure </w:t>
      </w:r>
      <w:r>
        <w:t>2</w:t>
      </w:r>
      <w:r w:rsidR="009C5158">
        <w:t>3</w:t>
      </w:r>
      <w:r w:rsidRPr="00244383">
        <w:t>.</w:t>
      </w:r>
      <w:r>
        <w:t xml:space="preserve"> In this </w:t>
      </w:r>
      <w:proofErr w:type="gramStart"/>
      <w:r>
        <w:t>proof of concept</w:t>
      </w:r>
      <w:proofErr w:type="gramEnd"/>
      <w:r>
        <w:t xml:space="preserve"> work, the model was equipped with the ability to compute forecasted State of the Future Indexes (SOFI) for </w:t>
      </w:r>
      <w:proofErr w:type="gramStart"/>
      <w:r>
        <w:t>all of</w:t>
      </w:r>
      <w:proofErr w:type="gramEnd"/>
      <w:r>
        <w:t xml:space="preserve"> the countries represented in the model. </w:t>
      </w:r>
    </w:p>
    <w:p w14:paraId="1728CB97" w14:textId="77777777" w:rsidR="00244383" w:rsidRDefault="00244383" w:rsidP="008B2A0B"/>
    <w:p w14:paraId="13172923" w14:textId="77777777" w:rsidR="00244383" w:rsidRDefault="00244383" w:rsidP="008B2A0B">
      <w:r w:rsidRPr="00244383">
        <w:t xml:space="preserve">Figure </w:t>
      </w:r>
      <w:r>
        <w:t>2</w:t>
      </w:r>
      <w:r w:rsidR="009C5158">
        <w:t>3</w:t>
      </w:r>
      <w:r w:rsidRPr="00244383">
        <w:t>.</w:t>
      </w:r>
      <w:r>
        <w:t xml:space="preserve"> </w:t>
      </w:r>
      <w:r w:rsidRPr="00244383">
        <w:t xml:space="preserve">Comparison of </w:t>
      </w:r>
      <w:r>
        <w:t xml:space="preserve">IFs and Millennium Project SOFI </w:t>
      </w:r>
      <w:r w:rsidRPr="00244383">
        <w:t>Methods</w:t>
      </w:r>
    </w:p>
    <w:p w14:paraId="7A91EFEA" w14:textId="77777777" w:rsidR="00244383" w:rsidRDefault="00244383" w:rsidP="008B2A0B">
      <w:r w:rsidRPr="00244383">
        <w:rPr>
          <w:noProof/>
        </w:rPr>
        <w:drawing>
          <wp:inline distT="0" distB="0" distL="0" distR="0" wp14:anchorId="29FFD0ED" wp14:editId="55FEE492">
            <wp:extent cx="4546600" cy="2694378"/>
            <wp:effectExtent l="2540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srcRect/>
                    <a:stretch>
                      <a:fillRect/>
                    </a:stretch>
                  </pic:blipFill>
                  <pic:spPr bwMode="auto">
                    <a:xfrm>
                      <a:off x="0" y="0"/>
                      <a:ext cx="4546384" cy="2694250"/>
                    </a:xfrm>
                    <a:prstGeom prst="rect">
                      <a:avLst/>
                    </a:prstGeom>
                    <a:noFill/>
                    <a:ln w="9525">
                      <a:noFill/>
                      <a:miter lim="800000"/>
                      <a:headEnd/>
                      <a:tailEnd/>
                    </a:ln>
                  </pic:spPr>
                </pic:pic>
              </a:graphicData>
            </a:graphic>
          </wp:inline>
        </w:drawing>
      </w:r>
    </w:p>
    <w:p w14:paraId="4BADD9CB" w14:textId="77777777" w:rsidR="008B2A0B" w:rsidRDefault="008B2A0B" w:rsidP="008B2A0B"/>
    <w:p w14:paraId="67892F43" w14:textId="77777777" w:rsidR="00244383" w:rsidRDefault="00244383" w:rsidP="008B2A0B"/>
    <w:p w14:paraId="14E71A79" w14:textId="77777777" w:rsidR="00244383" w:rsidRDefault="00244383" w:rsidP="008B2A0B">
      <w:r w:rsidRPr="00244383">
        <w:t>The model’s equation for computing SOFI matched that used by the Millennium Project. The results are within 2%</w:t>
      </w:r>
      <w:r w:rsidR="00C2368E">
        <w:t xml:space="preserve"> difference</w:t>
      </w:r>
      <w:r w:rsidRPr="00244383">
        <w:t>; the reason for the error is not clear but is probably in the rounding of data. Conclusion: the algorithms used in the IFs model and in the Millennium Project Excel spreadsheet produce essentially the same result when supplied with the same data.</w:t>
      </w:r>
    </w:p>
    <w:p w14:paraId="00EF5479" w14:textId="77777777" w:rsidR="00244383" w:rsidRDefault="00244383" w:rsidP="008B2A0B"/>
    <w:p w14:paraId="7888687D" w14:textId="77777777" w:rsidR="008B2A0B" w:rsidRDefault="008B2A0B" w:rsidP="008B2A0B">
      <w:r>
        <w:t xml:space="preserve">If the capability to compute </w:t>
      </w:r>
      <w:proofErr w:type="gramStart"/>
      <w:r>
        <w:t>the SOFI</w:t>
      </w:r>
      <w:proofErr w:type="gramEnd"/>
      <w:r>
        <w:t xml:space="preserve"> is added to the publicly available on-line model and the databases are updated periodically, then individuals everywhere would be able to </w:t>
      </w:r>
      <w:r>
        <w:lastRenderedPageBreak/>
        <w:t xml:space="preserve">compute the SOFIs for their countries and regions. This opens the opportunity to produce an annual or biennial publication that tracks and ranks the State of the Future Index for the countries in the model, just like the UNDP tracks and publishes the Human Development Index.  </w:t>
      </w:r>
    </w:p>
    <w:p w14:paraId="241D8F01" w14:textId="77777777" w:rsidR="004E36E9" w:rsidRDefault="004E36E9" w:rsidP="00161A26"/>
    <w:p w14:paraId="1D03E7AA" w14:textId="77777777" w:rsidR="00161A26" w:rsidRDefault="00161A26" w:rsidP="00161A26"/>
    <w:p w14:paraId="39DB377B" w14:textId="77777777" w:rsidR="00161A26" w:rsidRDefault="00161A26" w:rsidP="00C2368E">
      <w:pPr>
        <w:pStyle w:val="Heading1"/>
      </w:pPr>
      <w:r>
        <w:br w:type="page"/>
      </w:r>
      <w:r w:rsidR="00C2368E">
        <w:lastRenderedPageBreak/>
        <w:t>Appendices</w:t>
      </w:r>
    </w:p>
    <w:p w14:paraId="29EC318B" w14:textId="77777777" w:rsidR="00161A26" w:rsidRPr="00C2368E" w:rsidRDefault="00161A26" w:rsidP="00C2368E">
      <w:pPr>
        <w:pStyle w:val="Heading2"/>
        <w:rPr>
          <w:color w:val="365F91" w:themeColor="accent1" w:themeShade="BF"/>
        </w:rPr>
      </w:pPr>
      <w:bookmarkStart w:id="7" w:name="_Appendix_A._Example"/>
      <w:bookmarkEnd w:id="7"/>
      <w:r w:rsidRPr="00C2368E">
        <w:rPr>
          <w:color w:val="365F91" w:themeColor="accent1" w:themeShade="BF"/>
        </w:rPr>
        <w:t>Appendix A. Example of the Method</w:t>
      </w:r>
    </w:p>
    <w:p w14:paraId="65355C63" w14:textId="77777777" w:rsidR="001346B4" w:rsidRDefault="001346B4" w:rsidP="007221D4"/>
    <w:p w14:paraId="4B263953" w14:textId="77777777" w:rsidR="001346B4" w:rsidRDefault="001346B4" w:rsidP="007221D4">
      <w:r>
        <w:t xml:space="preserve">As an example </w:t>
      </w:r>
      <w:r w:rsidR="00C2368E">
        <w:t>for</w:t>
      </w:r>
      <w:r>
        <w:t xml:space="preserve"> the SOFI computation will be used the latest, SOFI 2035, published in the </w:t>
      </w:r>
      <w:hyperlink r:id="rId39" w:history="1">
        <w:r w:rsidRPr="001346B4">
          <w:rPr>
            <w:rStyle w:val="Hyperlink"/>
            <w:i/>
          </w:rPr>
          <w:t>State of the Future 20.0</w:t>
        </w:r>
      </w:hyperlink>
      <w:r>
        <w:t xml:space="preserve"> report.</w:t>
      </w:r>
    </w:p>
    <w:p w14:paraId="14720C8E" w14:textId="77777777" w:rsidR="001346B4" w:rsidRDefault="001346B4" w:rsidP="007221D4"/>
    <w:p w14:paraId="76587089" w14:textId="77777777" w:rsidR="00466CEF" w:rsidRDefault="001346B4" w:rsidP="007221D4">
      <w:r>
        <w:t xml:space="preserve">The steps followed are those described in </w:t>
      </w:r>
      <w:r w:rsidR="00C2368E">
        <w:t xml:space="preserve">the </w:t>
      </w:r>
      <w:r>
        <w:t>section "</w:t>
      </w:r>
      <w:r w:rsidRPr="001346B4">
        <w:t>III. How to Do It</w:t>
      </w:r>
      <w:r w:rsidR="00C2368E">
        <w:t>"</w:t>
      </w:r>
      <w:r>
        <w:t>.</w:t>
      </w:r>
    </w:p>
    <w:p w14:paraId="39E22684" w14:textId="77777777" w:rsidR="00466CEF" w:rsidRDefault="00466CEF" w:rsidP="007221D4"/>
    <w:p w14:paraId="33EC5B6A" w14:textId="77777777" w:rsidR="00466CEF" w:rsidRDefault="00466CEF" w:rsidP="007221D4">
      <w:r>
        <w:t xml:space="preserve">The initial step is to prepare the excel spreadsheet with two tabs: one for the individual variables, and the second tab for the computation of SOFI. An example for </w:t>
      </w:r>
      <w:r w:rsidR="009C6CD7">
        <w:t xml:space="preserve">the sheet for the variables is presented in Figures A1, </w:t>
      </w:r>
      <w:r w:rsidR="00C2368E">
        <w:t>tabbed</w:t>
      </w:r>
      <w:r w:rsidR="009C6CD7">
        <w:t xml:space="preserve"> "Graphs"</w:t>
      </w:r>
      <w:r>
        <w:t>.</w:t>
      </w:r>
      <w:r w:rsidR="009C6CD7">
        <w:t xml:space="preserve"> </w:t>
      </w:r>
    </w:p>
    <w:p w14:paraId="0D7BB399" w14:textId="77777777" w:rsidR="00466CEF" w:rsidRDefault="00466CEF" w:rsidP="007221D4"/>
    <w:p w14:paraId="5DA5B000" w14:textId="77777777" w:rsidR="00466CEF" w:rsidRDefault="00466CEF" w:rsidP="007221D4">
      <w:r>
        <w:t xml:space="preserve">Figure A1. </w:t>
      </w:r>
      <w:r w:rsidR="001D4911">
        <w:t>Excerpt of the Excel s</w:t>
      </w:r>
      <w:r>
        <w:t xml:space="preserve">preadsheet for </w:t>
      </w:r>
      <w:r w:rsidR="001D4911">
        <w:t xml:space="preserve">recording the </w:t>
      </w:r>
      <w:r>
        <w:t>individual variables</w:t>
      </w:r>
    </w:p>
    <w:p w14:paraId="385DCB6A" w14:textId="77777777" w:rsidR="00466CEF" w:rsidRDefault="009C6CD7" w:rsidP="007221D4">
      <w:r>
        <w:rPr>
          <w:noProof/>
        </w:rPr>
        <w:drawing>
          <wp:inline distT="0" distB="0" distL="0" distR="0" wp14:anchorId="2E939207" wp14:editId="6E55D9FA">
            <wp:extent cx="5968365" cy="2502535"/>
            <wp:effectExtent l="25400" t="0" r="635" b="0"/>
            <wp:docPr id="45" name="Picture 44" descr="RTD-20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D-2035-1.jpg"/>
                    <pic:cNvPicPr/>
                  </pic:nvPicPr>
                  <pic:blipFill>
                    <a:blip r:embed="rId40"/>
                    <a:stretch>
                      <a:fillRect/>
                    </a:stretch>
                  </pic:blipFill>
                  <pic:spPr>
                    <a:xfrm>
                      <a:off x="0" y="0"/>
                      <a:ext cx="5968365" cy="2502535"/>
                    </a:xfrm>
                    <a:prstGeom prst="rect">
                      <a:avLst/>
                    </a:prstGeom>
                  </pic:spPr>
                </pic:pic>
              </a:graphicData>
            </a:graphic>
          </wp:inline>
        </w:drawing>
      </w:r>
    </w:p>
    <w:p w14:paraId="01516C11" w14:textId="77777777" w:rsidR="009C6CD7" w:rsidRDefault="009C6CD7" w:rsidP="007221D4"/>
    <w:p w14:paraId="2BAB7163" w14:textId="77777777" w:rsidR="00125EA3" w:rsidRDefault="009C6CD7" w:rsidP="007221D4">
      <w:r>
        <w:t xml:space="preserve">For each variable there </w:t>
      </w:r>
      <w:r w:rsidR="00125EA3">
        <w:t>should be considered the following entries:</w:t>
      </w:r>
    </w:p>
    <w:p w14:paraId="6B29B90E" w14:textId="77777777" w:rsidR="00125EA3" w:rsidRDefault="00125EA3" w:rsidP="00125EA3">
      <w:pPr>
        <w:pStyle w:val="ListParagraph"/>
        <w:numPr>
          <w:ilvl w:val="0"/>
          <w:numId w:val="11"/>
        </w:numPr>
      </w:pPr>
      <w:r>
        <w:t>the name of the variable</w:t>
      </w:r>
    </w:p>
    <w:p w14:paraId="3AAD4E7A" w14:textId="77777777" w:rsidR="00125EA3" w:rsidRDefault="00125EA3" w:rsidP="00125EA3">
      <w:pPr>
        <w:pStyle w:val="ListParagraph"/>
        <w:numPr>
          <w:ilvl w:val="0"/>
          <w:numId w:val="11"/>
        </w:numPr>
      </w:pPr>
      <w:r>
        <w:t>the source of data</w:t>
      </w:r>
    </w:p>
    <w:p w14:paraId="25A86E45" w14:textId="77777777" w:rsidR="00125EA3" w:rsidRDefault="00125EA3" w:rsidP="00125EA3">
      <w:pPr>
        <w:pStyle w:val="ListParagraph"/>
        <w:numPr>
          <w:ilvl w:val="0"/>
          <w:numId w:val="11"/>
        </w:numPr>
      </w:pPr>
      <w:r>
        <w:t>the years (on brown background)</w:t>
      </w:r>
    </w:p>
    <w:p w14:paraId="499B1FA3" w14:textId="77777777" w:rsidR="00125EA3" w:rsidRDefault="00125EA3" w:rsidP="00125EA3">
      <w:pPr>
        <w:pStyle w:val="ListParagraph"/>
        <w:numPr>
          <w:ilvl w:val="0"/>
          <w:numId w:val="11"/>
        </w:numPr>
      </w:pPr>
      <w:r>
        <w:t xml:space="preserve">historical data (on yellow </w:t>
      </w:r>
      <w:proofErr w:type="spellStart"/>
      <w:r>
        <w:t>backgraound</w:t>
      </w:r>
      <w:proofErr w:type="spellEnd"/>
      <w:r>
        <w:t>)</w:t>
      </w:r>
    </w:p>
    <w:p w14:paraId="5F19907F" w14:textId="77777777" w:rsidR="00125EA3" w:rsidRDefault="00125EA3" w:rsidP="00125EA3">
      <w:pPr>
        <w:pStyle w:val="ListParagraph"/>
        <w:numPr>
          <w:ilvl w:val="0"/>
          <w:numId w:val="11"/>
        </w:numPr>
      </w:pPr>
      <w:r>
        <w:t>interpolated and extrapolated data (on green background)</w:t>
      </w:r>
    </w:p>
    <w:p w14:paraId="72C941A2" w14:textId="77777777" w:rsidR="00125EA3" w:rsidRDefault="00125EA3" w:rsidP="00125EA3">
      <w:pPr>
        <w:pStyle w:val="ListParagraph"/>
        <w:numPr>
          <w:ilvl w:val="0"/>
          <w:numId w:val="11"/>
        </w:numPr>
      </w:pPr>
      <w:r>
        <w:t>normalized value (on white background)</w:t>
      </w:r>
    </w:p>
    <w:p w14:paraId="2DE7DA77" w14:textId="77777777" w:rsidR="001346B4" w:rsidRDefault="00125EA3" w:rsidP="007221D4">
      <w:pPr>
        <w:pStyle w:val="ListParagraph"/>
        <w:numPr>
          <w:ilvl w:val="0"/>
          <w:numId w:val="11"/>
        </w:numPr>
      </w:pPr>
      <w:r>
        <w:t>weight, "best", and "worse" values, as well as Min and Max values (last column for each variable)</w:t>
      </w:r>
    </w:p>
    <w:p w14:paraId="32B4CF63" w14:textId="77777777" w:rsidR="00161A26" w:rsidRDefault="00161A26" w:rsidP="007221D4"/>
    <w:p w14:paraId="5D84DFBB" w14:textId="77777777" w:rsidR="00466CEF" w:rsidRDefault="00DC637B" w:rsidP="007221D4">
      <w:r w:rsidRPr="00DC637B">
        <w:rPr>
          <w:b/>
        </w:rPr>
        <w:t>1. Choosing the indicators.</w:t>
      </w:r>
      <w:r w:rsidR="00B42AA7">
        <w:rPr>
          <w:b/>
        </w:rPr>
        <w:t xml:space="preserve"> </w:t>
      </w:r>
      <w:r w:rsidR="001346B4" w:rsidRPr="001346B4">
        <w:t>The indicators included in the computation of th</w:t>
      </w:r>
      <w:r>
        <w:t xml:space="preserve">e 2035 SOFI are listed in </w:t>
      </w:r>
      <w:r w:rsidR="00D6799D">
        <w:t>Box 1</w:t>
      </w:r>
      <w:r>
        <w:t xml:space="preserve">, along with </w:t>
      </w:r>
      <w:r w:rsidR="00D6799D">
        <w:t>the</w:t>
      </w:r>
      <w:r w:rsidR="00125EA3">
        <w:t>ir</w:t>
      </w:r>
      <w:r w:rsidR="00D6799D">
        <w:t xml:space="preserve"> </w:t>
      </w:r>
      <w:r w:rsidR="00125EA3">
        <w:t>data sources</w:t>
      </w:r>
      <w:r w:rsidR="001346B4" w:rsidRPr="001346B4">
        <w:t xml:space="preserve">. </w:t>
      </w:r>
      <w:r>
        <w:t>The indicators were selected over the years through several RTD questionnaires and b</w:t>
      </w:r>
      <w:r w:rsidR="00D6799D">
        <w:t>y The Millennium Project staff.</w:t>
      </w:r>
    </w:p>
    <w:p w14:paraId="4D87EFCF" w14:textId="77777777" w:rsidR="00414983" w:rsidRPr="00463EAB" w:rsidRDefault="00466CEF" w:rsidP="00414983">
      <w:pPr>
        <w:keepNext/>
        <w:keepLines/>
        <w:spacing w:before="120"/>
        <w:rPr>
          <w:lang w:val="en-CA"/>
        </w:rPr>
      </w:pPr>
      <w:r>
        <w:rPr>
          <w:lang w:val="en-CA"/>
        </w:rPr>
        <w:lastRenderedPageBreak/>
        <w:t xml:space="preserve">Box </w:t>
      </w:r>
      <w:r w:rsidR="00414983">
        <w:rPr>
          <w:lang w:val="en-CA"/>
        </w:rPr>
        <w:t>1</w:t>
      </w:r>
      <w:r>
        <w:rPr>
          <w:lang w:val="en-CA"/>
        </w:rPr>
        <w:t>.</w:t>
      </w:r>
    </w:p>
    <w:p w14:paraId="7307C119" w14:textId="77777777" w:rsidR="00414983" w:rsidRPr="001D7A2D" w:rsidRDefault="00414983" w:rsidP="00414983">
      <w:pPr>
        <w:keepNext/>
        <w:keepLines/>
        <w:pBdr>
          <w:top w:val="single" w:sz="4" w:space="1" w:color="auto"/>
          <w:left w:val="single" w:sz="4" w:space="4" w:color="auto"/>
          <w:bottom w:val="single" w:sz="4" w:space="1" w:color="auto"/>
          <w:right w:val="single" w:sz="4" w:space="4" w:color="auto"/>
        </w:pBdr>
        <w:jc w:val="center"/>
        <w:rPr>
          <w:b/>
          <w:lang w:val="en-CA"/>
        </w:rPr>
      </w:pPr>
      <w:r w:rsidRPr="009A4DDC">
        <w:rPr>
          <w:b/>
          <w:lang w:val="en-CA"/>
        </w:rPr>
        <w:t>Variables included in the computation of 2035 SOFI</w:t>
      </w:r>
    </w:p>
    <w:p w14:paraId="0B87C150"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1</w:t>
      </w:r>
      <w:r w:rsidRPr="006B2259">
        <w:rPr>
          <w:sz w:val="20"/>
          <w:lang w:val="en-CA"/>
        </w:rPr>
        <w:tab/>
        <w:t>GNI per capita, PPP (constant 2021 international $)</w:t>
      </w:r>
      <w:r w:rsidR="00466CEF" w:rsidRPr="006B2259">
        <w:rPr>
          <w:sz w:val="20"/>
          <w:lang w:val="en-CA"/>
        </w:rPr>
        <w:t xml:space="preserve"> https://data.worldbank.org/indicator/NY.GNP.PCAP.PP.KD?display=graph</w:t>
      </w:r>
    </w:p>
    <w:p w14:paraId="720FDCD2"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2</w:t>
      </w:r>
      <w:r w:rsidRPr="006B2259">
        <w:rPr>
          <w:sz w:val="20"/>
          <w:lang w:val="en-CA"/>
        </w:rPr>
        <w:tab/>
        <w:t>Income Inequality (Income share held by highest 10%)</w:t>
      </w:r>
      <w:r w:rsidR="00466CEF" w:rsidRPr="006B2259">
        <w:rPr>
          <w:sz w:val="20"/>
          <w:lang w:val="en-CA"/>
        </w:rPr>
        <w:t xml:space="preserve"> </w:t>
      </w:r>
      <w:r w:rsidR="00125EA3" w:rsidRPr="006B2259">
        <w:rPr>
          <w:sz w:val="20"/>
          <w:lang w:val="en-CA"/>
        </w:rPr>
        <w:t>http://data.worldbank.org/indicator/SI.DST.10TH.10/countries/1W?display=graph</w:t>
      </w:r>
    </w:p>
    <w:p w14:paraId="65975E6C"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3</w:t>
      </w:r>
      <w:r w:rsidRPr="006B2259">
        <w:rPr>
          <w:sz w:val="20"/>
          <w:lang w:val="en-CA"/>
        </w:rPr>
        <w:tab/>
        <w:t>Unemployment, total (% of total labor force) (modeled ILO estimate)</w:t>
      </w:r>
      <w:r w:rsidR="00125EA3" w:rsidRPr="006B2259">
        <w:rPr>
          <w:sz w:val="20"/>
          <w:lang w:val="en-CA"/>
        </w:rPr>
        <w:t xml:space="preserve"> https://data.worldbank.org/indicator/SL.UEM.TOTL.ZS</w:t>
      </w:r>
    </w:p>
    <w:p w14:paraId="7B0E3211"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4</w:t>
      </w:r>
      <w:r w:rsidRPr="006B2259">
        <w:rPr>
          <w:sz w:val="20"/>
          <w:lang w:val="en-CA"/>
        </w:rPr>
        <w:tab/>
        <w:t>Poverty headcount ratio at $2.15 a day (2017 PPP) (% of population)</w:t>
      </w:r>
      <w:r w:rsidR="00125EA3" w:rsidRPr="006B2259">
        <w:rPr>
          <w:sz w:val="20"/>
          <w:lang w:val="en-CA"/>
        </w:rPr>
        <w:t xml:space="preserve"> </w:t>
      </w:r>
      <w:r w:rsidR="00433D52" w:rsidRPr="006B2259">
        <w:rPr>
          <w:sz w:val="20"/>
          <w:lang w:val="en-CA"/>
        </w:rPr>
        <w:t>https://data.worldbank.org/indicator/SI.POV.DDAY</w:t>
      </w:r>
    </w:p>
    <w:p w14:paraId="6AA3B866"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5</w:t>
      </w:r>
      <w:r w:rsidRPr="006B2259">
        <w:rPr>
          <w:sz w:val="20"/>
          <w:lang w:val="en-CA"/>
        </w:rPr>
        <w:tab/>
        <w:t>CPIA transparency, accountability, and corruption in the public sector rating</w:t>
      </w:r>
      <w:r w:rsidR="00433D52" w:rsidRPr="006B2259">
        <w:rPr>
          <w:sz w:val="20"/>
          <w:lang w:val="en-CA"/>
        </w:rPr>
        <w:t xml:space="preserve"> http://data.worldbank.org/indicator/IQ.CPA.TRAN.XQ?display=graph</w:t>
      </w:r>
    </w:p>
    <w:p w14:paraId="25E61592"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6</w:t>
      </w:r>
      <w:r w:rsidRPr="006B2259">
        <w:rPr>
          <w:sz w:val="20"/>
          <w:lang w:val="en-CA"/>
        </w:rPr>
        <w:tab/>
        <w:t>Foreign direct investment: Inward flows and stock, annual (current US$, bill.)</w:t>
      </w:r>
      <w:r w:rsidR="00433D52" w:rsidRPr="006B2259">
        <w:rPr>
          <w:sz w:val="20"/>
          <w:lang w:val="en-CA"/>
        </w:rPr>
        <w:t xml:space="preserve"> https://unctadstat.unctad.org/datacentre/dataviewer/US.FdiFlowsStock</w:t>
      </w:r>
    </w:p>
    <w:p w14:paraId="06D646D4"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7</w:t>
      </w:r>
      <w:r w:rsidRPr="006B2259">
        <w:rPr>
          <w:sz w:val="20"/>
          <w:lang w:val="en-CA"/>
        </w:rPr>
        <w:tab/>
        <w:t>Research and development expenditure (% of GDP)</w:t>
      </w:r>
      <w:r w:rsidR="00433D52" w:rsidRPr="006B2259">
        <w:rPr>
          <w:sz w:val="20"/>
          <w:lang w:val="en-CA"/>
        </w:rPr>
        <w:t xml:space="preserve"> </w:t>
      </w:r>
      <w:r w:rsidR="00080633" w:rsidRPr="006B2259">
        <w:rPr>
          <w:sz w:val="20"/>
          <w:lang w:val="en-CA"/>
        </w:rPr>
        <w:t>http://data.worldbank.org/indicator/GB.XPD.RSDV.GD.ZS?display=graph</w:t>
      </w:r>
    </w:p>
    <w:p w14:paraId="6567DCC0"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8</w:t>
      </w:r>
      <w:r w:rsidRPr="006B2259">
        <w:rPr>
          <w:sz w:val="20"/>
          <w:lang w:val="en-CA"/>
        </w:rPr>
        <w:tab/>
        <w:t>Population growth (annual %)</w:t>
      </w:r>
      <w:r w:rsidR="00080633" w:rsidRPr="006B2259">
        <w:rPr>
          <w:sz w:val="20"/>
          <w:lang w:val="en-CA"/>
        </w:rPr>
        <w:t xml:space="preserve"> </w:t>
      </w:r>
      <w:r w:rsidR="00814903" w:rsidRPr="006B2259">
        <w:rPr>
          <w:sz w:val="20"/>
          <w:lang w:val="en-CA"/>
        </w:rPr>
        <w:t>http://data.worldbank.org/indicator/SP.POP.GROW/countries/1W?display=graph</w:t>
      </w:r>
    </w:p>
    <w:p w14:paraId="5C8C9242"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9</w:t>
      </w:r>
      <w:r w:rsidRPr="006B2259">
        <w:rPr>
          <w:sz w:val="20"/>
          <w:lang w:val="en-CA"/>
        </w:rPr>
        <w:tab/>
        <w:t>Life expectancy at birth (years)</w:t>
      </w:r>
      <w:r w:rsidR="00814903" w:rsidRPr="006B2259">
        <w:rPr>
          <w:sz w:val="20"/>
          <w:lang w:val="en-CA"/>
        </w:rPr>
        <w:t xml:space="preserve"> </w:t>
      </w:r>
      <w:r w:rsidR="00EF7DC5" w:rsidRPr="006B2259">
        <w:rPr>
          <w:sz w:val="20"/>
          <w:lang w:val="en-CA"/>
        </w:rPr>
        <w:t>http://data.worldbank.org/indicator/SP.DYN.LE00.IN?display=graph</w:t>
      </w:r>
    </w:p>
    <w:p w14:paraId="17D3C605"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10</w:t>
      </w:r>
      <w:r w:rsidRPr="006B2259">
        <w:rPr>
          <w:sz w:val="20"/>
          <w:lang w:val="en-CA"/>
        </w:rPr>
        <w:tab/>
        <w:t>Mortality rate, infant (per 1,000 live births)</w:t>
      </w:r>
      <w:r w:rsidR="00EF7DC5" w:rsidRPr="006B2259">
        <w:rPr>
          <w:sz w:val="20"/>
          <w:lang w:val="en-CA"/>
        </w:rPr>
        <w:t xml:space="preserve"> http://data.worldbank.org/indicator/SP.DYN.IMRT.IN/countries?display=graph</w:t>
      </w:r>
    </w:p>
    <w:p w14:paraId="326071B4"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11</w:t>
      </w:r>
      <w:r w:rsidRPr="006B2259">
        <w:rPr>
          <w:sz w:val="20"/>
          <w:lang w:val="en-CA"/>
        </w:rPr>
        <w:tab/>
        <w:t>Prevalence of undernourishment (% of population)</w:t>
      </w:r>
      <w:r w:rsidR="00EF7DC5" w:rsidRPr="006B2259">
        <w:rPr>
          <w:sz w:val="20"/>
          <w:lang w:val="en-CA"/>
        </w:rPr>
        <w:t xml:space="preserve"> </w:t>
      </w:r>
      <w:r w:rsidR="0009220B" w:rsidRPr="006B2259">
        <w:rPr>
          <w:sz w:val="20"/>
          <w:lang w:val="en-CA"/>
        </w:rPr>
        <w:t>http://data.worldbank.org/indicator/SN.ITK.DEFC.ZS?display=graph</w:t>
      </w:r>
    </w:p>
    <w:p w14:paraId="38F6CF99"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12</w:t>
      </w:r>
      <w:r w:rsidRPr="006B2259">
        <w:rPr>
          <w:sz w:val="20"/>
          <w:lang w:val="en-CA"/>
        </w:rPr>
        <w:tab/>
        <w:t>Current health expenditure per capita (current US$)</w:t>
      </w:r>
      <w:r w:rsidR="0009220B" w:rsidRPr="006B2259">
        <w:rPr>
          <w:sz w:val="20"/>
          <w:lang w:val="en-CA"/>
        </w:rPr>
        <w:t xml:space="preserve"> </w:t>
      </w:r>
      <w:r w:rsidR="001D18AA" w:rsidRPr="006B2259">
        <w:rPr>
          <w:sz w:val="20"/>
          <w:lang w:val="en-CA"/>
        </w:rPr>
        <w:t>https://data.worldbank.org/indicator/SH.XPD.CHEX.PC.CD?display=graph</w:t>
      </w:r>
    </w:p>
    <w:p w14:paraId="6F86E5D0"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13</w:t>
      </w:r>
      <w:r w:rsidRPr="006B2259">
        <w:rPr>
          <w:sz w:val="20"/>
          <w:lang w:val="en-CA"/>
        </w:rPr>
        <w:tab/>
        <w:t>Physicians (per 1,000 people)</w:t>
      </w:r>
      <w:r w:rsidR="001D18AA" w:rsidRPr="006B2259">
        <w:rPr>
          <w:sz w:val="20"/>
          <w:lang w:val="en-CA"/>
        </w:rPr>
        <w:t xml:space="preserve"> </w:t>
      </w:r>
      <w:r w:rsidR="00A86BDD" w:rsidRPr="006B2259">
        <w:rPr>
          <w:sz w:val="20"/>
          <w:lang w:val="en-CA"/>
        </w:rPr>
        <w:t>http://data.worldbank.org/indicator/SH.MED.PHYS.ZS?display=graph</w:t>
      </w:r>
    </w:p>
    <w:p w14:paraId="252B5679"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14</w:t>
      </w:r>
      <w:r w:rsidRPr="006B2259">
        <w:rPr>
          <w:sz w:val="20"/>
          <w:lang w:val="en-CA"/>
        </w:rPr>
        <w:tab/>
        <w:t>People using safely managed drinking water services (% of population)</w:t>
      </w:r>
      <w:r w:rsidR="00A86BDD" w:rsidRPr="006B2259">
        <w:rPr>
          <w:sz w:val="20"/>
          <w:lang w:val="en-CA"/>
        </w:rPr>
        <w:t xml:space="preserve"> http://data.worldbank.org/indicator/SH.H2O.SAFE.ZS</w:t>
      </w:r>
    </w:p>
    <w:p w14:paraId="0AA127D1"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15</w:t>
      </w:r>
      <w:r w:rsidRPr="006B2259">
        <w:rPr>
          <w:sz w:val="20"/>
          <w:lang w:val="en-CA"/>
        </w:rPr>
        <w:tab/>
        <w:t>Renewable internal freshwater resources per capita (cubic meters)</w:t>
      </w:r>
      <w:r w:rsidR="00A86BDD" w:rsidRPr="006B2259">
        <w:rPr>
          <w:sz w:val="20"/>
          <w:lang w:val="en-CA"/>
        </w:rPr>
        <w:t xml:space="preserve"> </w:t>
      </w:r>
      <w:r w:rsidR="00AD48DD" w:rsidRPr="006B2259">
        <w:rPr>
          <w:sz w:val="20"/>
          <w:lang w:val="en-CA"/>
        </w:rPr>
        <w:t>http://data.worldbank.org/indicator/ER.H2O.INTR.PC?display=graph</w:t>
      </w:r>
    </w:p>
    <w:p w14:paraId="638137D1"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16</w:t>
      </w:r>
      <w:r w:rsidRPr="006B2259">
        <w:rPr>
          <w:sz w:val="20"/>
          <w:lang w:val="en-CA"/>
        </w:rPr>
        <w:tab/>
        <w:t>Biocapacity (</w:t>
      </w:r>
      <w:proofErr w:type="spellStart"/>
      <w:r w:rsidRPr="006B2259">
        <w:rPr>
          <w:sz w:val="20"/>
          <w:lang w:val="en-CA"/>
        </w:rPr>
        <w:t>gha</w:t>
      </w:r>
      <w:proofErr w:type="spellEnd"/>
      <w:r w:rsidRPr="006B2259">
        <w:rPr>
          <w:sz w:val="20"/>
          <w:lang w:val="en-CA"/>
        </w:rPr>
        <w:t xml:space="preserve"> per person)</w:t>
      </w:r>
      <w:r w:rsidR="00AD48DD" w:rsidRPr="006B2259">
        <w:rPr>
          <w:sz w:val="20"/>
          <w:lang w:val="en-CA"/>
        </w:rPr>
        <w:t xml:space="preserve"> </w:t>
      </w:r>
      <w:r w:rsidR="00AE75B9" w:rsidRPr="006B2259">
        <w:rPr>
          <w:sz w:val="20"/>
          <w:lang w:val="en-CA"/>
        </w:rPr>
        <w:t>https://data.footprintnetwork.org/#/countryTrends</w:t>
      </w:r>
    </w:p>
    <w:p w14:paraId="6F474449"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17</w:t>
      </w:r>
      <w:r w:rsidRPr="006B2259">
        <w:rPr>
          <w:sz w:val="20"/>
          <w:lang w:val="en-CA"/>
        </w:rPr>
        <w:tab/>
        <w:t>Forest area (% of land area)</w:t>
      </w:r>
      <w:r w:rsidR="00AE75B9" w:rsidRPr="006B2259">
        <w:rPr>
          <w:sz w:val="20"/>
          <w:lang w:val="en-CA"/>
        </w:rPr>
        <w:t xml:space="preserve"> </w:t>
      </w:r>
      <w:r w:rsidR="00223FA6" w:rsidRPr="006B2259">
        <w:rPr>
          <w:sz w:val="20"/>
          <w:lang w:val="en-CA"/>
        </w:rPr>
        <w:t>https://data.worldbank.org/indicator/AG.LND.FRST.ZS?display=graph</w:t>
      </w:r>
    </w:p>
    <w:p w14:paraId="1C138BEC"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18</w:t>
      </w:r>
      <w:r w:rsidRPr="006B2259">
        <w:rPr>
          <w:sz w:val="20"/>
          <w:lang w:val="en-CA"/>
        </w:rPr>
        <w:tab/>
        <w:t>CO</w:t>
      </w:r>
      <w:r w:rsidRPr="006B2259">
        <w:rPr>
          <w:sz w:val="20"/>
          <w:vertAlign w:val="subscript"/>
          <w:lang w:val="en-CA"/>
        </w:rPr>
        <w:t>2</w:t>
      </w:r>
      <w:r w:rsidRPr="006B2259">
        <w:rPr>
          <w:sz w:val="20"/>
          <w:lang w:val="en-CA"/>
        </w:rPr>
        <w:t xml:space="preserve">-equivalent mixing </w:t>
      </w:r>
      <w:proofErr w:type="gramStart"/>
      <w:r w:rsidRPr="006B2259">
        <w:rPr>
          <w:sz w:val="20"/>
          <w:lang w:val="en-CA"/>
        </w:rPr>
        <w:t>ratio</w:t>
      </w:r>
      <w:proofErr w:type="gramEnd"/>
      <w:r w:rsidRPr="006B2259">
        <w:rPr>
          <w:sz w:val="20"/>
          <w:lang w:val="en-CA"/>
        </w:rPr>
        <w:t xml:space="preserve"> (ppm)</w:t>
      </w:r>
      <w:r w:rsidR="00223FA6" w:rsidRPr="006B2259">
        <w:rPr>
          <w:sz w:val="20"/>
          <w:lang w:val="en-CA"/>
        </w:rPr>
        <w:t xml:space="preserve"> https://gml.noaa.gov/aggi/aggi.html</w:t>
      </w:r>
    </w:p>
    <w:p w14:paraId="34EBA9B0"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19</w:t>
      </w:r>
      <w:r w:rsidRPr="006B2259">
        <w:rPr>
          <w:sz w:val="20"/>
          <w:lang w:val="en-CA"/>
        </w:rPr>
        <w:tab/>
        <w:t>Energy intensity of the economy (MJ/USD)</w:t>
      </w:r>
      <w:r w:rsidR="00223FA6" w:rsidRPr="006B2259">
        <w:rPr>
          <w:sz w:val="20"/>
          <w:lang w:val="en-CA"/>
        </w:rPr>
        <w:t xml:space="preserve"> https://www.iea.org/data-and-statistics/data-tools/energy-end-uses-and-efficiency-indicators-data-explorer</w:t>
      </w:r>
    </w:p>
    <w:p w14:paraId="4FD98D51"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20</w:t>
      </w:r>
      <w:r w:rsidRPr="006B2259">
        <w:rPr>
          <w:sz w:val="20"/>
          <w:lang w:val="en-CA"/>
        </w:rPr>
        <w:tab/>
        <w:t>Share of primary energy from renewable sources (% of total)</w:t>
      </w:r>
      <w:r w:rsidR="00223FA6" w:rsidRPr="006B2259">
        <w:rPr>
          <w:sz w:val="20"/>
          <w:lang w:val="en-CA"/>
        </w:rPr>
        <w:t xml:space="preserve"> https://ourworldindata.org/grapher/renewable-share-energy?tab=chart&amp;country=~OWID_WRL\</w:t>
      </w:r>
    </w:p>
    <w:p w14:paraId="680F4818"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21</w:t>
      </w:r>
      <w:r w:rsidRPr="006B2259">
        <w:rPr>
          <w:sz w:val="20"/>
          <w:lang w:val="en-CA"/>
        </w:rPr>
        <w:tab/>
        <w:t>Literacy rate, adult total (% of people ages 15 and above)</w:t>
      </w:r>
      <w:r w:rsidR="00223FA6" w:rsidRPr="006B2259">
        <w:rPr>
          <w:sz w:val="20"/>
          <w:lang w:val="en-CA"/>
        </w:rPr>
        <w:t xml:space="preserve"> https://data.worldbank.org/indicator/SE.ADT.LITR.ZS?display=graph</w:t>
      </w:r>
    </w:p>
    <w:p w14:paraId="2D4DC199"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22</w:t>
      </w:r>
      <w:r w:rsidRPr="006B2259">
        <w:rPr>
          <w:sz w:val="20"/>
          <w:lang w:val="en-CA"/>
        </w:rPr>
        <w:tab/>
        <w:t>School enrollment, secondary (% gross)</w:t>
      </w:r>
      <w:r w:rsidR="00223FA6" w:rsidRPr="006B2259">
        <w:rPr>
          <w:sz w:val="20"/>
          <w:lang w:val="en-CA"/>
        </w:rPr>
        <w:t xml:space="preserve"> http://data.worldbank.org/indicator/SE.SEC.ENRR?display=graph</w:t>
      </w:r>
    </w:p>
    <w:p w14:paraId="1B08CE3F"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23</w:t>
      </w:r>
      <w:r w:rsidRPr="006B2259">
        <w:rPr>
          <w:sz w:val="20"/>
          <w:lang w:val="en-CA"/>
        </w:rPr>
        <w:tab/>
        <w:t>Patent applications, residents</w:t>
      </w:r>
      <w:r w:rsidR="00223FA6" w:rsidRPr="006B2259">
        <w:rPr>
          <w:sz w:val="20"/>
          <w:lang w:val="en-CA"/>
        </w:rPr>
        <w:t xml:space="preserve"> </w:t>
      </w:r>
      <w:r w:rsidR="00341B02" w:rsidRPr="006B2259">
        <w:rPr>
          <w:sz w:val="20"/>
          <w:lang w:val="en-CA"/>
        </w:rPr>
        <w:t>https://data.worldbank.org/indicator/IP.PAT.RESD</w:t>
      </w:r>
    </w:p>
    <w:p w14:paraId="3BDCFB30"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24</w:t>
      </w:r>
      <w:r w:rsidRPr="006B2259">
        <w:rPr>
          <w:sz w:val="20"/>
          <w:lang w:val="en-CA"/>
        </w:rPr>
        <w:tab/>
        <w:t>Number of conflicts (state-based violence)</w:t>
      </w:r>
      <w:r w:rsidR="00341B02" w:rsidRPr="006B2259">
        <w:rPr>
          <w:sz w:val="20"/>
          <w:lang w:val="en-CA"/>
        </w:rPr>
        <w:t xml:space="preserve"> https://ucdp.uu.se/#/</w:t>
      </w:r>
    </w:p>
    <w:p w14:paraId="279D3209"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25</w:t>
      </w:r>
      <w:r w:rsidRPr="006B2259">
        <w:rPr>
          <w:sz w:val="20"/>
          <w:lang w:val="en-CA"/>
        </w:rPr>
        <w:tab/>
        <w:t>Terrorism Incidents</w:t>
      </w:r>
      <w:r w:rsidR="00341B02" w:rsidRPr="006B2259">
        <w:rPr>
          <w:sz w:val="20"/>
          <w:lang w:val="en-CA"/>
        </w:rPr>
        <w:t xml:space="preserve"> </w:t>
      </w:r>
      <w:r w:rsidR="00EB3375" w:rsidRPr="006B2259">
        <w:rPr>
          <w:sz w:val="20"/>
          <w:lang w:val="en-CA"/>
        </w:rPr>
        <w:t>https://www.start.umd.edu/gtd/search/BrowseBy.aspx?category=date</w:t>
      </w:r>
    </w:p>
    <w:p w14:paraId="549555B1"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26</w:t>
      </w:r>
      <w:r w:rsidRPr="006B2259">
        <w:rPr>
          <w:sz w:val="20"/>
          <w:lang w:val="en-CA"/>
        </w:rPr>
        <w:tab/>
        <w:t>Refugee population by country or territory of asylum (million people)</w:t>
      </w:r>
      <w:r w:rsidR="00EB3375" w:rsidRPr="006B2259">
        <w:rPr>
          <w:sz w:val="20"/>
          <w:lang w:val="en-CA"/>
        </w:rPr>
        <w:t xml:space="preserve"> </w:t>
      </w:r>
      <w:r w:rsidR="00AB6D21" w:rsidRPr="006B2259">
        <w:rPr>
          <w:sz w:val="20"/>
          <w:lang w:val="en-CA"/>
        </w:rPr>
        <w:t>https://data.worldbank.org/indicator/SM.POP.REFG?view=chart</w:t>
      </w:r>
    </w:p>
    <w:p w14:paraId="000539A7"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27</w:t>
      </w:r>
      <w:r w:rsidRPr="006B2259">
        <w:rPr>
          <w:sz w:val="20"/>
          <w:lang w:val="en-CA"/>
        </w:rPr>
        <w:tab/>
        <w:t>Freedom Rights (number of countries rated free)</w:t>
      </w:r>
      <w:r w:rsidR="00AB6D21" w:rsidRPr="006B2259">
        <w:rPr>
          <w:sz w:val="20"/>
          <w:lang w:val="en-CA"/>
        </w:rPr>
        <w:t xml:space="preserve"> https://freedomhouse.org/report/freedom-world</w:t>
      </w:r>
    </w:p>
    <w:p w14:paraId="638160AE"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28</w:t>
      </w:r>
      <w:r w:rsidRPr="006B2259">
        <w:rPr>
          <w:sz w:val="20"/>
          <w:lang w:val="en-CA"/>
        </w:rPr>
        <w:tab/>
        <w:t>Proportion of seats held by women in national parliaments (% of members)</w:t>
      </w:r>
      <w:r w:rsidR="00AB6D21" w:rsidRPr="006B2259">
        <w:rPr>
          <w:sz w:val="20"/>
          <w:lang w:val="en-CA"/>
        </w:rPr>
        <w:t xml:space="preserve"> https://data.worldbank.org/indicator/SG.GEN.PARL.ZS?display=graph</w:t>
      </w:r>
    </w:p>
    <w:p w14:paraId="7566E912" w14:textId="77777777" w:rsidR="00414983" w:rsidRPr="006B2259" w:rsidRDefault="00414983" w:rsidP="006B2259">
      <w:pPr>
        <w:keepNext/>
        <w:keepLines/>
        <w:pBdr>
          <w:top w:val="single" w:sz="4" w:space="1" w:color="auto"/>
          <w:left w:val="single" w:sz="4" w:space="4" w:color="auto"/>
          <w:bottom w:val="single" w:sz="4" w:space="1" w:color="auto"/>
          <w:right w:val="single" w:sz="4" w:space="4" w:color="auto"/>
        </w:pBdr>
        <w:tabs>
          <w:tab w:val="left" w:pos="426"/>
        </w:tabs>
        <w:spacing w:before="20"/>
        <w:rPr>
          <w:sz w:val="20"/>
          <w:lang w:val="en-CA"/>
        </w:rPr>
      </w:pPr>
      <w:r w:rsidRPr="006B2259">
        <w:rPr>
          <w:sz w:val="20"/>
          <w:lang w:val="en-CA"/>
        </w:rPr>
        <w:t>29</w:t>
      </w:r>
      <w:r w:rsidRPr="006B2259">
        <w:rPr>
          <w:sz w:val="20"/>
          <w:lang w:val="en-CA"/>
        </w:rPr>
        <w:tab/>
        <w:t>Individuals using the Internet (% of population)</w:t>
      </w:r>
      <w:r w:rsidR="00AB6D21" w:rsidRPr="006B2259">
        <w:rPr>
          <w:sz w:val="20"/>
          <w:lang w:val="en-CA"/>
        </w:rPr>
        <w:t xml:space="preserve"> </w:t>
      </w:r>
      <w:r w:rsidR="00326753" w:rsidRPr="006B2259">
        <w:rPr>
          <w:sz w:val="20"/>
          <w:lang w:val="en-CA"/>
        </w:rPr>
        <w:t>https://data.worldbank.org/indicator/IT.NET.USER.ZS, https://www.itu.int/en/ITU-D/Statistics/Pages/stat/default.asp</w:t>
      </w:r>
    </w:p>
    <w:p w14:paraId="08085AE4" w14:textId="77777777" w:rsidR="00414983" w:rsidRDefault="00414983" w:rsidP="00414983">
      <w:pPr>
        <w:rPr>
          <w:lang w:val="en-CA"/>
        </w:rPr>
      </w:pPr>
    </w:p>
    <w:p w14:paraId="4393A057" w14:textId="77777777" w:rsidR="00B42AA7" w:rsidRDefault="00B42AA7" w:rsidP="00B42AA7">
      <w:r>
        <w:rPr>
          <w:b/>
        </w:rPr>
        <w:t>2</w:t>
      </w:r>
      <w:r w:rsidRPr="00D12D6F">
        <w:rPr>
          <w:b/>
        </w:rPr>
        <w:t>.   Forecasting the variables.</w:t>
      </w:r>
      <w:r>
        <w:t xml:space="preserve"> The indicators used in the </w:t>
      </w:r>
      <w:r w:rsidR="001515E7">
        <w:t>SOFI 2035 were forecasted with the</w:t>
      </w:r>
      <w:r>
        <w:t xml:space="preserve"> curve-fitting </w:t>
      </w:r>
      <w:r w:rsidR="001515E7">
        <w:t>software</w:t>
      </w:r>
      <w:r>
        <w:t xml:space="preserve"> </w:t>
      </w:r>
      <w:proofErr w:type="spellStart"/>
      <w:r w:rsidRPr="00D12D6F">
        <w:t>CurveExpert</w:t>
      </w:r>
      <w:proofErr w:type="spellEnd"/>
      <w:r w:rsidRPr="00D12D6F">
        <w:t xml:space="preserve"> Professional</w:t>
      </w:r>
      <w:r>
        <w:t>. The historical data is fed into the software, which generates many potential equations that fit the data. This is a very important step, since not necessarily the best-fit curve for the set of historical data is the one that would make sense for the respective indicator. Hence, some expertise in econometrics and statistics is useful for choo</w:t>
      </w:r>
      <w:r w:rsidR="005D30CD">
        <w:t>sing the most relevant equation</w:t>
      </w:r>
      <w:r>
        <w:t xml:space="preserve"> for the variables.</w:t>
      </w:r>
    </w:p>
    <w:p w14:paraId="117AF656" w14:textId="77777777" w:rsidR="00B42AA7" w:rsidRDefault="00B42AA7" w:rsidP="00B42AA7"/>
    <w:p w14:paraId="3548F4B8" w14:textId="77777777" w:rsidR="0088450C" w:rsidRDefault="005D30CD" w:rsidP="00B42AA7">
      <w:r>
        <w:t xml:space="preserve">Figure A2 presents how the graphs are featured in the spreadsheet. </w:t>
      </w:r>
      <w:r w:rsidR="0088450C">
        <w:t xml:space="preserve">Below each graph is also given the equation used for the trajectory (in this screenshot, </w:t>
      </w:r>
      <w:r w:rsidR="004E4151">
        <w:t>truncated</w:t>
      </w:r>
      <w:r w:rsidR="0088450C">
        <w:t>.)</w:t>
      </w:r>
    </w:p>
    <w:p w14:paraId="4AE10884" w14:textId="77777777" w:rsidR="0088450C" w:rsidRDefault="0088450C" w:rsidP="00B42AA7"/>
    <w:p w14:paraId="36108958" w14:textId="77777777" w:rsidR="0088450C" w:rsidRDefault="0088450C" w:rsidP="00B42AA7">
      <w:r>
        <w:t>Figure A2. Excerpt of the Excel spreadsheet featuring the graphs for the individual variables</w:t>
      </w:r>
    </w:p>
    <w:p w14:paraId="3371C332" w14:textId="77777777" w:rsidR="0088450C" w:rsidRDefault="0088450C" w:rsidP="00B42AA7">
      <w:r>
        <w:rPr>
          <w:noProof/>
        </w:rPr>
        <w:drawing>
          <wp:inline distT="0" distB="0" distL="0" distR="0" wp14:anchorId="6E9837F0" wp14:editId="60A6F696">
            <wp:extent cx="5968365" cy="2457450"/>
            <wp:effectExtent l="25400" t="0" r="635" b="0"/>
            <wp:docPr id="46" name="Picture 45" descr="RTD-20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D-2035-2.jpg"/>
                    <pic:cNvPicPr/>
                  </pic:nvPicPr>
                  <pic:blipFill>
                    <a:blip r:embed="rId41"/>
                    <a:stretch>
                      <a:fillRect/>
                    </a:stretch>
                  </pic:blipFill>
                  <pic:spPr>
                    <a:xfrm>
                      <a:off x="0" y="0"/>
                      <a:ext cx="5968365" cy="2457450"/>
                    </a:xfrm>
                    <a:prstGeom prst="rect">
                      <a:avLst/>
                    </a:prstGeom>
                  </pic:spPr>
                </pic:pic>
              </a:graphicData>
            </a:graphic>
          </wp:inline>
        </w:drawing>
      </w:r>
    </w:p>
    <w:p w14:paraId="2E5A20EB" w14:textId="77777777" w:rsidR="0088450C" w:rsidRDefault="0088450C" w:rsidP="00B42AA7"/>
    <w:p w14:paraId="52ADA359" w14:textId="77777777" w:rsidR="00B42AA7" w:rsidRDefault="00B42AA7" w:rsidP="00B42AA7">
      <w:r>
        <w:t>Figure</w:t>
      </w:r>
      <w:r w:rsidR="005D30CD">
        <w:t>s A3 to A31 present</w:t>
      </w:r>
      <w:r>
        <w:t xml:space="preserve"> </w:t>
      </w:r>
      <w:r w:rsidR="005D30CD">
        <w:t>the</w:t>
      </w:r>
      <w:r>
        <w:t xml:space="preserve"> </w:t>
      </w:r>
      <w:r w:rsidR="005D30CD">
        <w:t>graphs for all the</w:t>
      </w:r>
      <w:r>
        <w:t xml:space="preserve"> variable</w:t>
      </w:r>
      <w:r w:rsidR="005D30CD">
        <w:t xml:space="preserve">s used in SOFI. </w:t>
      </w:r>
      <w:r>
        <w:t xml:space="preserve">The red dotted line represents the historical data; the gray continuous line represents the best-fit curve — the trajectory generated with </w:t>
      </w:r>
      <w:proofErr w:type="spellStart"/>
      <w:r>
        <w:t>CurveExpert</w:t>
      </w:r>
      <w:proofErr w:type="spellEnd"/>
      <w:r>
        <w:t xml:space="preserve"> Professional — and the</w:t>
      </w:r>
      <w:r w:rsidR="00C62501">
        <w:t xml:space="preserve"> blue part of it is the forecast</w:t>
      </w:r>
      <w:r>
        <w:t xml:space="preserve"> based on that trajectory. The "Best" and "Worst" data points are the average of the estimates for 2030 provided by an international panel through a Real-Time </w:t>
      </w:r>
      <w:r w:rsidR="00DD2B46">
        <w:t xml:space="preserve">Delphi study conducted </w:t>
      </w:r>
      <w:r w:rsidR="00C62501">
        <w:t>in 2020</w:t>
      </w:r>
      <w:r w:rsidR="00DD2B46">
        <w:t>.</w:t>
      </w:r>
    </w:p>
    <w:p w14:paraId="6A606E36" w14:textId="77777777" w:rsidR="00B42AA7" w:rsidRDefault="00B42AA7" w:rsidP="00B42AA7"/>
    <w:p w14:paraId="10710881" w14:textId="77777777" w:rsidR="00DD2B46" w:rsidRDefault="0088450C" w:rsidP="007221D4">
      <w:r>
        <w:t>It is interesting to note that in some cases the "best" and "</w:t>
      </w:r>
      <w:r w:rsidR="00DD2B46">
        <w:t>worst" estimates by the panel of</w:t>
      </w:r>
      <w:r>
        <w:t xml:space="preserve"> experts </w:t>
      </w:r>
      <w:r w:rsidR="00DD2B46">
        <w:t>are</w:t>
      </w:r>
      <w:r>
        <w:t xml:space="preserve"> considerable off the estimated trajectory. These indicators could make t</w:t>
      </w:r>
      <w:r w:rsidR="00DD2B46">
        <w:t xml:space="preserve">he subject of an extra analysis — why do the experts' estimates differ so much </w:t>
      </w:r>
      <w:proofErr w:type="gramStart"/>
      <w:r w:rsidR="00DD2B46">
        <w:t>of</w:t>
      </w:r>
      <w:proofErr w:type="gramEnd"/>
      <w:r w:rsidR="00DD2B46">
        <w:t xml:space="preserve"> the </w:t>
      </w:r>
      <w:r w:rsidR="00C62501">
        <w:t>computed</w:t>
      </w:r>
      <w:r w:rsidR="00DD2B46">
        <w:t xml:space="preserve"> trajectory?</w:t>
      </w:r>
    </w:p>
    <w:p w14:paraId="5B5FEC24" w14:textId="77777777" w:rsidR="00DD2B46" w:rsidRDefault="00DD2B46" w:rsidP="007221D4"/>
    <w:p w14:paraId="09F31286" w14:textId="77777777" w:rsidR="00DD2B46" w:rsidRDefault="00DD2B46" w:rsidP="007221D4">
      <w:r>
        <w:t xml:space="preserve">Another observation would be that in some cases, the data seems so randomly distributed, that it was </w:t>
      </w:r>
      <w:proofErr w:type="gramStart"/>
      <w:r>
        <w:t>really difficult</w:t>
      </w:r>
      <w:proofErr w:type="gramEnd"/>
      <w:r>
        <w:t xml:space="preserve"> to choose the best-fit curve. In some cases — such as for Terrorist incidents — the trajectory seems </w:t>
      </w:r>
      <w:proofErr w:type="gramStart"/>
      <w:r>
        <w:t>really off</w:t>
      </w:r>
      <w:proofErr w:type="gramEnd"/>
      <w:r w:rsidR="00C62501">
        <w:t>, but it seemed the best fit of all</w:t>
      </w:r>
      <w:r>
        <w:t>.</w:t>
      </w:r>
    </w:p>
    <w:p w14:paraId="4D1A524E" w14:textId="77777777" w:rsidR="00DD2B46" w:rsidRDefault="00DD2B46" w:rsidP="007221D4"/>
    <w:p w14:paraId="05D459F3" w14:textId="77777777" w:rsidR="00DD2B46" w:rsidRDefault="00DD2B46" w:rsidP="007221D4">
      <w:r>
        <w:t xml:space="preserve">It is also important to note that the big impact of the Covid-19 pandemic on several indicators impacted their trajectory and therefore, the </w:t>
      </w:r>
      <w:proofErr w:type="gramStart"/>
      <w:r>
        <w:t>SOFI as a whole</w:t>
      </w:r>
      <w:proofErr w:type="gramEnd"/>
      <w:r>
        <w:t>.</w:t>
      </w:r>
    </w:p>
    <w:p w14:paraId="3E8B6A10" w14:textId="77777777" w:rsidR="00BA2EF5" w:rsidRDefault="00BA2EF5" w:rsidP="007221D4"/>
    <w:p w14:paraId="0570B6CA" w14:textId="77777777" w:rsidR="00DD2B46" w:rsidRDefault="006D2838" w:rsidP="00AC2918">
      <w:pPr>
        <w:rPr>
          <w:b/>
        </w:rPr>
      </w:pPr>
      <w:r w:rsidRPr="00AD1B8F">
        <w:rPr>
          <w:b/>
        </w:rPr>
        <w:t>Graphs of the individual indicators included in the 2035 SOFI</w:t>
      </w:r>
    </w:p>
    <w:p w14:paraId="50212817" w14:textId="77777777" w:rsidR="006D2838" w:rsidRPr="00AD1B8F" w:rsidRDefault="006D2838" w:rsidP="00AC2918">
      <w:pPr>
        <w:rPr>
          <w:b/>
        </w:rPr>
      </w:pPr>
    </w:p>
    <w:p w14:paraId="230BE9DA" w14:textId="77777777" w:rsidR="006D2838" w:rsidRDefault="006D2838" w:rsidP="006D2838">
      <w:pPr>
        <w:keepNext/>
        <w:keepLines/>
      </w:pPr>
      <w:r>
        <w:rPr>
          <w:lang w:val="en-CA"/>
        </w:rPr>
        <w:t xml:space="preserve">Figure </w:t>
      </w:r>
      <w:r w:rsidR="00213110">
        <w:rPr>
          <w:lang w:val="en-CA"/>
        </w:rPr>
        <w:t>A3</w:t>
      </w:r>
    </w:p>
    <w:p w14:paraId="1B170E77" w14:textId="77777777" w:rsidR="006D2838" w:rsidRDefault="006D2838" w:rsidP="006D2838">
      <w:pPr>
        <w:keepNext/>
        <w:keepLines/>
      </w:pPr>
      <w:r w:rsidRPr="00D737ED">
        <w:rPr>
          <w:noProof/>
        </w:rPr>
        <w:drawing>
          <wp:inline distT="0" distB="0" distL="0" distR="0" wp14:anchorId="004EB0D6" wp14:editId="65E2BB23">
            <wp:extent cx="4546600" cy="2749242"/>
            <wp:effectExtent l="2540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a:srcRect/>
                    <a:stretch>
                      <a:fillRect/>
                    </a:stretch>
                  </pic:blipFill>
                  <pic:spPr bwMode="auto">
                    <a:xfrm>
                      <a:off x="0" y="0"/>
                      <a:ext cx="4549498" cy="2750994"/>
                    </a:xfrm>
                    <a:prstGeom prst="rect">
                      <a:avLst/>
                    </a:prstGeom>
                    <a:noFill/>
                    <a:ln w="9525">
                      <a:noFill/>
                      <a:miter lim="800000"/>
                      <a:headEnd/>
                      <a:tailEnd/>
                    </a:ln>
                  </pic:spPr>
                </pic:pic>
              </a:graphicData>
            </a:graphic>
          </wp:inline>
        </w:drawing>
      </w:r>
    </w:p>
    <w:p w14:paraId="5E929C88" w14:textId="77777777" w:rsidR="006D2838" w:rsidRDefault="006D2838" w:rsidP="006D2838">
      <w:pPr>
        <w:keepNext/>
        <w:keepLines/>
      </w:pPr>
      <w:r w:rsidRPr="004022DF">
        <w:t xml:space="preserve">Data source: WB, </w:t>
      </w:r>
      <w:r w:rsidRPr="005972BD">
        <w:t>GNI per capita, PPP (constant 2021 international $)</w:t>
      </w:r>
      <w:r w:rsidRPr="004022DF">
        <w:t xml:space="preserve">, </w:t>
      </w:r>
      <w:r w:rsidRPr="00657961">
        <w:t>https://data.worldbank.org/indicator/NY.GNP.PCAP.PP.KD</w:t>
      </w:r>
      <w:r w:rsidRPr="004022DF">
        <w:t xml:space="preserve">, and trajectory computed with </w:t>
      </w:r>
      <w:proofErr w:type="spellStart"/>
      <w:r w:rsidRPr="004022DF">
        <w:t>CurveExpert</w:t>
      </w:r>
      <w:proofErr w:type="spellEnd"/>
      <w:r>
        <w:t xml:space="preserve"> Professional</w:t>
      </w:r>
    </w:p>
    <w:p w14:paraId="398BFB2D" w14:textId="77777777" w:rsidR="006D2838" w:rsidRDefault="006D2838" w:rsidP="006D2838"/>
    <w:p w14:paraId="4A2FCB28" w14:textId="77777777" w:rsidR="006D2838" w:rsidRDefault="006D2838" w:rsidP="006D2838">
      <w:pPr>
        <w:keepNext/>
        <w:keepLines/>
      </w:pPr>
      <w:r>
        <w:rPr>
          <w:lang w:val="en-CA"/>
        </w:rPr>
        <w:t xml:space="preserve">Figure </w:t>
      </w:r>
      <w:r w:rsidR="00213110">
        <w:rPr>
          <w:lang w:val="en-CA"/>
        </w:rPr>
        <w:t>A4</w:t>
      </w:r>
    </w:p>
    <w:p w14:paraId="2691A742" w14:textId="77777777" w:rsidR="006D2838" w:rsidRDefault="006D2838" w:rsidP="006D2838">
      <w:pPr>
        <w:keepNext/>
        <w:keepLines/>
      </w:pPr>
      <w:r>
        <w:rPr>
          <w:noProof/>
        </w:rPr>
        <w:drawing>
          <wp:inline distT="0" distB="0" distL="0" distR="0" wp14:anchorId="46320CCD" wp14:editId="0921E998">
            <wp:extent cx="4999789" cy="2953078"/>
            <wp:effectExtent l="25400" t="0" r="4011"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srcRect/>
                    <a:stretch>
                      <a:fillRect/>
                    </a:stretch>
                  </pic:blipFill>
                  <pic:spPr bwMode="auto">
                    <a:xfrm>
                      <a:off x="0" y="0"/>
                      <a:ext cx="5001009" cy="2953798"/>
                    </a:xfrm>
                    <a:prstGeom prst="rect">
                      <a:avLst/>
                    </a:prstGeom>
                    <a:noFill/>
                    <a:ln w="9525">
                      <a:noFill/>
                      <a:miter lim="800000"/>
                      <a:headEnd/>
                      <a:tailEnd/>
                    </a:ln>
                  </pic:spPr>
                </pic:pic>
              </a:graphicData>
            </a:graphic>
          </wp:inline>
        </w:drawing>
      </w:r>
    </w:p>
    <w:p w14:paraId="3CCA4DC4" w14:textId="77777777" w:rsidR="006D2838" w:rsidRDefault="006D2838" w:rsidP="006D2838">
      <w:pPr>
        <w:keepNext/>
        <w:keepLines/>
      </w:pPr>
      <w:r w:rsidRPr="00B33B5C">
        <w:t xml:space="preserve">Data source: WB, </w:t>
      </w:r>
      <w:r w:rsidRPr="004022DF">
        <w:t>Income share held by highest 10%</w:t>
      </w:r>
      <w:r w:rsidRPr="00B33B5C">
        <w:t xml:space="preserve">, </w:t>
      </w:r>
      <w:r w:rsidRPr="004022DF">
        <w:t>https://data.worldbank.org/indicator/SI.DST</w:t>
      </w:r>
      <w:r>
        <w:t>.10TH.10</w:t>
      </w:r>
      <w:r w:rsidRPr="00B33B5C">
        <w:t xml:space="preserve">, and trajectory computed with </w:t>
      </w:r>
      <w:proofErr w:type="spellStart"/>
      <w:r w:rsidRPr="00B33B5C">
        <w:t>CurveExpert</w:t>
      </w:r>
      <w:proofErr w:type="spellEnd"/>
      <w:r>
        <w:t xml:space="preserve"> Professional</w:t>
      </w:r>
    </w:p>
    <w:p w14:paraId="38163A49" w14:textId="77777777" w:rsidR="006D2838" w:rsidRDefault="006D2838" w:rsidP="006D2838"/>
    <w:p w14:paraId="47C6D371" w14:textId="77777777" w:rsidR="006D2838" w:rsidRDefault="006D2838" w:rsidP="006D2838">
      <w:pPr>
        <w:keepNext/>
        <w:keepLines/>
      </w:pPr>
      <w:r>
        <w:rPr>
          <w:lang w:val="en-CA"/>
        </w:rPr>
        <w:lastRenderedPageBreak/>
        <w:t xml:space="preserve">Figure </w:t>
      </w:r>
      <w:r w:rsidR="00213110">
        <w:rPr>
          <w:lang w:val="en-CA"/>
        </w:rPr>
        <w:t>A5</w:t>
      </w:r>
    </w:p>
    <w:p w14:paraId="31AA767C" w14:textId="77777777" w:rsidR="006D2838" w:rsidRDefault="006D2838" w:rsidP="006D2838">
      <w:pPr>
        <w:keepNext/>
        <w:keepLines/>
      </w:pPr>
      <w:r>
        <w:rPr>
          <w:noProof/>
        </w:rPr>
        <w:drawing>
          <wp:inline distT="0" distB="0" distL="0" distR="0" wp14:anchorId="750B2CE1" wp14:editId="48C5AA93">
            <wp:extent cx="4803140" cy="2787650"/>
            <wp:effectExtent l="2540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srcRect/>
                    <a:stretch>
                      <a:fillRect/>
                    </a:stretch>
                  </pic:blipFill>
                  <pic:spPr bwMode="auto">
                    <a:xfrm>
                      <a:off x="0" y="0"/>
                      <a:ext cx="4803140" cy="2787650"/>
                    </a:xfrm>
                    <a:prstGeom prst="rect">
                      <a:avLst/>
                    </a:prstGeom>
                    <a:noFill/>
                    <a:ln w="9525">
                      <a:noFill/>
                      <a:miter lim="800000"/>
                      <a:headEnd/>
                      <a:tailEnd/>
                    </a:ln>
                  </pic:spPr>
                </pic:pic>
              </a:graphicData>
            </a:graphic>
          </wp:inline>
        </w:drawing>
      </w:r>
    </w:p>
    <w:p w14:paraId="7390441E" w14:textId="77777777" w:rsidR="006D2838" w:rsidRDefault="006D2838" w:rsidP="006D2838">
      <w:pPr>
        <w:keepNext/>
        <w:keepLines/>
      </w:pPr>
      <w:r w:rsidRPr="00614F20">
        <w:t xml:space="preserve">Data source: </w:t>
      </w:r>
      <w:r>
        <w:t xml:space="preserve">WB, </w:t>
      </w:r>
      <w:r w:rsidRPr="007B2D42">
        <w:t>Unemployment, total (% of total labor force) (modeled ILO estimate)</w:t>
      </w:r>
      <w:r w:rsidRPr="00614F20">
        <w:t xml:space="preserve">, </w:t>
      </w:r>
      <w:r w:rsidRPr="007B2D42">
        <w:t>https://data.worldbank.org/indicator/SL.UEM.TOTL.ZS</w:t>
      </w:r>
      <w:r w:rsidRPr="00614F20">
        <w:t xml:space="preserve">, and trajectory computed with </w:t>
      </w:r>
      <w:proofErr w:type="spellStart"/>
      <w:r w:rsidRPr="00614F20">
        <w:t>CurveExpert</w:t>
      </w:r>
      <w:proofErr w:type="spellEnd"/>
      <w:r>
        <w:t xml:space="preserve"> Professional</w:t>
      </w:r>
    </w:p>
    <w:p w14:paraId="00922146" w14:textId="77777777" w:rsidR="006D2838" w:rsidRDefault="006D2838" w:rsidP="006D2838"/>
    <w:p w14:paraId="01131CFA" w14:textId="77777777" w:rsidR="006D2838" w:rsidRDefault="006D2838" w:rsidP="006D2838">
      <w:pPr>
        <w:keepNext/>
        <w:keepLines/>
      </w:pPr>
      <w:r>
        <w:rPr>
          <w:lang w:val="en-CA"/>
        </w:rPr>
        <w:t xml:space="preserve">Figure </w:t>
      </w:r>
      <w:r w:rsidR="00213110">
        <w:rPr>
          <w:lang w:val="en-CA"/>
        </w:rPr>
        <w:t>A6</w:t>
      </w:r>
    </w:p>
    <w:p w14:paraId="554B4C2E" w14:textId="77777777" w:rsidR="006D2838" w:rsidRDefault="006D2838" w:rsidP="006D2838">
      <w:pPr>
        <w:keepNext/>
        <w:keepLines/>
      </w:pPr>
      <w:r w:rsidRPr="0036406D">
        <w:rPr>
          <w:noProof/>
        </w:rPr>
        <w:drawing>
          <wp:inline distT="0" distB="0" distL="0" distR="0" wp14:anchorId="622DA689" wp14:editId="0C5ACD82">
            <wp:extent cx="5260340" cy="2957830"/>
            <wp:effectExtent l="25400" t="0" r="0" b="0"/>
            <wp:docPr id="1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srcRect/>
                    <a:stretch>
                      <a:fillRect/>
                    </a:stretch>
                  </pic:blipFill>
                  <pic:spPr bwMode="auto">
                    <a:xfrm>
                      <a:off x="0" y="0"/>
                      <a:ext cx="5260340" cy="2957830"/>
                    </a:xfrm>
                    <a:prstGeom prst="rect">
                      <a:avLst/>
                    </a:prstGeom>
                    <a:noFill/>
                    <a:ln w="9525">
                      <a:noFill/>
                      <a:miter lim="800000"/>
                      <a:headEnd/>
                      <a:tailEnd/>
                    </a:ln>
                  </pic:spPr>
                </pic:pic>
              </a:graphicData>
            </a:graphic>
          </wp:inline>
        </w:drawing>
      </w:r>
    </w:p>
    <w:p w14:paraId="44B6703D" w14:textId="77777777" w:rsidR="006D2838" w:rsidRDefault="006D2838" w:rsidP="006D2838">
      <w:pPr>
        <w:keepNext/>
        <w:keepLines/>
      </w:pPr>
      <w:r w:rsidRPr="00334EA4">
        <w:t xml:space="preserve">Data source: </w:t>
      </w:r>
      <w:r>
        <w:t xml:space="preserve">WB, </w:t>
      </w:r>
      <w:r w:rsidRPr="00614F20">
        <w:t>Poverty headcount ratio at $2.15 a day (2017 PPP) (% of population)</w:t>
      </w:r>
      <w:r w:rsidRPr="00334EA4">
        <w:t xml:space="preserve">, </w:t>
      </w:r>
      <w:r w:rsidRPr="00614F20">
        <w:t>https://data.worldbank.org/indicator/SI.POV.DDAY</w:t>
      </w:r>
      <w:r w:rsidRPr="00334EA4">
        <w:t xml:space="preserve">, and trajectory computed with </w:t>
      </w:r>
      <w:proofErr w:type="spellStart"/>
      <w:r w:rsidRPr="00334EA4">
        <w:t>CurveExpert</w:t>
      </w:r>
      <w:proofErr w:type="spellEnd"/>
      <w:r>
        <w:t xml:space="preserve"> Professional</w:t>
      </w:r>
    </w:p>
    <w:p w14:paraId="25FCB87E" w14:textId="77777777" w:rsidR="006D2838" w:rsidRDefault="006D2838" w:rsidP="006D2838"/>
    <w:p w14:paraId="6B3E7590" w14:textId="77777777" w:rsidR="006D2838" w:rsidRDefault="006D2838" w:rsidP="006D2838">
      <w:pPr>
        <w:keepNext/>
        <w:keepLines/>
      </w:pPr>
      <w:r>
        <w:rPr>
          <w:lang w:val="en-CA"/>
        </w:rPr>
        <w:lastRenderedPageBreak/>
        <w:t xml:space="preserve">Figure </w:t>
      </w:r>
      <w:r w:rsidR="00213110">
        <w:rPr>
          <w:lang w:val="en-CA"/>
        </w:rPr>
        <w:t>A7</w:t>
      </w:r>
    </w:p>
    <w:p w14:paraId="56311391" w14:textId="77777777" w:rsidR="006D2838" w:rsidRDefault="006D2838" w:rsidP="006D2838">
      <w:pPr>
        <w:keepNext/>
        <w:keepLines/>
      </w:pPr>
      <w:r w:rsidRPr="00917822">
        <w:rPr>
          <w:noProof/>
        </w:rPr>
        <w:drawing>
          <wp:inline distT="0" distB="0" distL="0" distR="0" wp14:anchorId="128AB1BF" wp14:editId="6DD1A4BB">
            <wp:extent cx="4999789" cy="3047479"/>
            <wp:effectExtent l="25400" t="0" r="4011"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srcRect/>
                    <a:stretch>
                      <a:fillRect/>
                    </a:stretch>
                  </pic:blipFill>
                  <pic:spPr bwMode="auto">
                    <a:xfrm>
                      <a:off x="0" y="0"/>
                      <a:ext cx="5001009" cy="3048222"/>
                    </a:xfrm>
                    <a:prstGeom prst="rect">
                      <a:avLst/>
                    </a:prstGeom>
                    <a:noFill/>
                    <a:ln w="9525">
                      <a:noFill/>
                      <a:miter lim="800000"/>
                      <a:headEnd/>
                      <a:tailEnd/>
                    </a:ln>
                  </pic:spPr>
                </pic:pic>
              </a:graphicData>
            </a:graphic>
          </wp:inline>
        </w:drawing>
      </w:r>
    </w:p>
    <w:p w14:paraId="33C87E10" w14:textId="77777777" w:rsidR="006D2838" w:rsidRDefault="006D2838" w:rsidP="006D2838">
      <w:pPr>
        <w:keepNext/>
        <w:keepLines/>
      </w:pPr>
      <w:r w:rsidRPr="00917822">
        <w:t xml:space="preserve">Data source: WB, </w:t>
      </w:r>
      <w:r w:rsidRPr="001D41B6">
        <w:t>CPIA transparency, accountability, and corruption in the public sector rating (1=low to 6=high)</w:t>
      </w:r>
      <w:r w:rsidRPr="00917822">
        <w:t xml:space="preserve">, </w:t>
      </w:r>
      <w:r w:rsidRPr="001D41B6">
        <w:t>https://data.worldbank.org/indicator/IQ.CPA.TRAN.XQ</w:t>
      </w:r>
      <w:r w:rsidRPr="00917822">
        <w:t xml:space="preserve">, and trajectory computed with </w:t>
      </w:r>
      <w:proofErr w:type="spellStart"/>
      <w:r w:rsidRPr="00917822">
        <w:t>CurveExpert</w:t>
      </w:r>
      <w:proofErr w:type="spellEnd"/>
      <w:r>
        <w:t xml:space="preserve"> Professional</w:t>
      </w:r>
    </w:p>
    <w:p w14:paraId="2D99043B" w14:textId="77777777" w:rsidR="006D2838" w:rsidRDefault="006D2838" w:rsidP="006D2838"/>
    <w:p w14:paraId="62440BCC" w14:textId="77777777" w:rsidR="006D2838" w:rsidRDefault="006D2838" w:rsidP="006D2838">
      <w:pPr>
        <w:keepNext/>
        <w:keepLines/>
      </w:pPr>
      <w:r>
        <w:rPr>
          <w:lang w:val="en-CA"/>
        </w:rPr>
        <w:t xml:space="preserve">Figure </w:t>
      </w:r>
      <w:r w:rsidR="00213110">
        <w:rPr>
          <w:lang w:val="en-CA"/>
        </w:rPr>
        <w:t>A8</w:t>
      </w:r>
    </w:p>
    <w:p w14:paraId="67856C12" w14:textId="77777777" w:rsidR="006D2838" w:rsidRDefault="006D2838" w:rsidP="006D2838">
      <w:pPr>
        <w:keepNext/>
        <w:keepLines/>
      </w:pPr>
      <w:r w:rsidRPr="008603A2">
        <w:rPr>
          <w:noProof/>
        </w:rPr>
        <w:drawing>
          <wp:inline distT="0" distB="0" distL="0" distR="0" wp14:anchorId="1EA98A8E" wp14:editId="69351D5C">
            <wp:extent cx="4999789" cy="2783645"/>
            <wp:effectExtent l="25400" t="0" r="4011"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srcRect/>
                    <a:stretch>
                      <a:fillRect/>
                    </a:stretch>
                  </pic:blipFill>
                  <pic:spPr bwMode="auto">
                    <a:xfrm>
                      <a:off x="0" y="0"/>
                      <a:ext cx="5002168" cy="2784969"/>
                    </a:xfrm>
                    <a:prstGeom prst="rect">
                      <a:avLst/>
                    </a:prstGeom>
                    <a:noFill/>
                    <a:ln w="9525">
                      <a:noFill/>
                      <a:miter lim="800000"/>
                      <a:headEnd/>
                      <a:tailEnd/>
                    </a:ln>
                  </pic:spPr>
                </pic:pic>
              </a:graphicData>
            </a:graphic>
          </wp:inline>
        </w:drawing>
      </w:r>
    </w:p>
    <w:p w14:paraId="048FDC03" w14:textId="77777777" w:rsidR="006D2838" w:rsidRDefault="006D2838" w:rsidP="006D2838">
      <w:pPr>
        <w:keepNext/>
        <w:keepLines/>
      </w:pPr>
      <w:r w:rsidRPr="0026512F">
        <w:t xml:space="preserve">Data source: </w:t>
      </w:r>
      <w:r>
        <w:t>UNCTAD</w:t>
      </w:r>
      <w:r w:rsidRPr="0026512F">
        <w:t xml:space="preserve">, </w:t>
      </w:r>
      <w:r w:rsidRPr="001A1430">
        <w:t>Foreign direct investment: Inward and outward flows and stock, annual</w:t>
      </w:r>
      <w:r w:rsidRPr="0026512F">
        <w:t xml:space="preserve">, </w:t>
      </w:r>
      <w:r w:rsidRPr="001A1430">
        <w:t>US$ at current prices in millions</w:t>
      </w:r>
      <w:r>
        <w:t xml:space="preserve">, </w:t>
      </w:r>
      <w:r w:rsidRPr="001A1430">
        <w:t>https://unctadstat.unctad.org/datacentre/dataviewer/US.FdiFlowsStock</w:t>
      </w:r>
      <w:r w:rsidRPr="0026512F">
        <w:t xml:space="preserve">, and trajectory computed with </w:t>
      </w:r>
      <w:proofErr w:type="spellStart"/>
      <w:r w:rsidRPr="0026512F">
        <w:t>CurveExpert</w:t>
      </w:r>
      <w:proofErr w:type="spellEnd"/>
      <w:r>
        <w:t xml:space="preserve"> Professional</w:t>
      </w:r>
    </w:p>
    <w:p w14:paraId="1DF82107" w14:textId="77777777" w:rsidR="006D2838" w:rsidRDefault="006D2838" w:rsidP="006D2838"/>
    <w:p w14:paraId="5317DD63" w14:textId="77777777" w:rsidR="006D2838" w:rsidRDefault="006D2838" w:rsidP="006D2838">
      <w:pPr>
        <w:keepNext/>
        <w:keepLines/>
      </w:pPr>
      <w:r>
        <w:rPr>
          <w:lang w:val="en-CA"/>
        </w:rPr>
        <w:lastRenderedPageBreak/>
        <w:t xml:space="preserve">Figure </w:t>
      </w:r>
      <w:r w:rsidR="00213110">
        <w:rPr>
          <w:lang w:val="en-CA"/>
        </w:rPr>
        <w:t>A9</w:t>
      </w:r>
    </w:p>
    <w:p w14:paraId="5595029E" w14:textId="77777777" w:rsidR="006D2838" w:rsidRDefault="006D2838" w:rsidP="006D2838">
      <w:pPr>
        <w:keepNext/>
        <w:keepLines/>
      </w:pPr>
      <w:r w:rsidRPr="008603A2">
        <w:rPr>
          <w:noProof/>
        </w:rPr>
        <w:drawing>
          <wp:inline distT="0" distB="0" distL="0" distR="0" wp14:anchorId="35B43FF8" wp14:editId="5F06D5FF">
            <wp:extent cx="4999789" cy="3160320"/>
            <wp:effectExtent l="25400" t="0" r="4011"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srcRect/>
                    <a:stretch>
                      <a:fillRect/>
                    </a:stretch>
                  </pic:blipFill>
                  <pic:spPr bwMode="auto">
                    <a:xfrm>
                      <a:off x="0" y="0"/>
                      <a:ext cx="5002682" cy="3162149"/>
                    </a:xfrm>
                    <a:prstGeom prst="rect">
                      <a:avLst/>
                    </a:prstGeom>
                    <a:noFill/>
                    <a:ln w="9525">
                      <a:noFill/>
                      <a:miter lim="800000"/>
                      <a:headEnd/>
                      <a:tailEnd/>
                    </a:ln>
                  </pic:spPr>
                </pic:pic>
              </a:graphicData>
            </a:graphic>
          </wp:inline>
        </w:drawing>
      </w:r>
    </w:p>
    <w:p w14:paraId="50925791" w14:textId="77777777" w:rsidR="006D2838" w:rsidRDefault="006D2838" w:rsidP="006D2838">
      <w:pPr>
        <w:keepNext/>
        <w:keepLines/>
      </w:pPr>
      <w:r w:rsidRPr="003E0A65">
        <w:t xml:space="preserve">Data source: WB, </w:t>
      </w:r>
      <w:r w:rsidRPr="008603A2">
        <w:t>Research and development expenditure (% of GDP)</w:t>
      </w:r>
      <w:r w:rsidRPr="003E0A65">
        <w:t xml:space="preserve">, </w:t>
      </w:r>
      <w:r w:rsidRPr="008603A2">
        <w:t>https://data.worldbank.org/indicator/GB.XPD.RSDV.GD.ZS</w:t>
      </w:r>
      <w:r w:rsidRPr="003E0A65">
        <w:t xml:space="preserve">, and trajectory computed with </w:t>
      </w:r>
      <w:proofErr w:type="spellStart"/>
      <w:r w:rsidRPr="003E0A65">
        <w:t>CurveExpert</w:t>
      </w:r>
      <w:proofErr w:type="spellEnd"/>
      <w:r>
        <w:t xml:space="preserve"> Professional</w:t>
      </w:r>
    </w:p>
    <w:p w14:paraId="19362C4C" w14:textId="77777777" w:rsidR="006D2838" w:rsidRDefault="006D2838" w:rsidP="006D2838"/>
    <w:p w14:paraId="4E4E122F" w14:textId="77777777" w:rsidR="006D2838" w:rsidRDefault="006D2838" w:rsidP="006D2838">
      <w:pPr>
        <w:keepNext/>
        <w:keepLines/>
      </w:pPr>
      <w:r>
        <w:rPr>
          <w:lang w:val="en-CA"/>
        </w:rPr>
        <w:t xml:space="preserve">Figure </w:t>
      </w:r>
      <w:r w:rsidR="00213110">
        <w:rPr>
          <w:lang w:val="en-CA"/>
        </w:rPr>
        <w:t>A10</w:t>
      </w:r>
    </w:p>
    <w:p w14:paraId="241C8638" w14:textId="77777777" w:rsidR="006D2838" w:rsidRDefault="006D2838" w:rsidP="006D2838">
      <w:pPr>
        <w:keepNext/>
        <w:keepLines/>
      </w:pPr>
      <w:r w:rsidRPr="00B05B45">
        <w:rPr>
          <w:noProof/>
        </w:rPr>
        <w:drawing>
          <wp:inline distT="0" distB="0" distL="0" distR="0" wp14:anchorId="244C8DBA" wp14:editId="27E5D63D">
            <wp:extent cx="5073103" cy="2971800"/>
            <wp:effectExtent l="25400" t="0" r="6897" b="0"/>
            <wp:docPr id="1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srcRect/>
                    <a:stretch>
                      <a:fillRect/>
                    </a:stretch>
                  </pic:blipFill>
                  <pic:spPr bwMode="auto">
                    <a:xfrm>
                      <a:off x="0" y="0"/>
                      <a:ext cx="5076485" cy="2973781"/>
                    </a:xfrm>
                    <a:prstGeom prst="rect">
                      <a:avLst/>
                    </a:prstGeom>
                    <a:noFill/>
                    <a:ln w="9525">
                      <a:noFill/>
                      <a:miter lim="800000"/>
                      <a:headEnd/>
                      <a:tailEnd/>
                    </a:ln>
                  </pic:spPr>
                </pic:pic>
              </a:graphicData>
            </a:graphic>
          </wp:inline>
        </w:drawing>
      </w:r>
    </w:p>
    <w:p w14:paraId="7555D075" w14:textId="77777777" w:rsidR="006D2838" w:rsidRDefault="006D2838" w:rsidP="006D2838">
      <w:pPr>
        <w:keepNext/>
        <w:keepLines/>
      </w:pPr>
      <w:r w:rsidRPr="00B05B45">
        <w:t xml:space="preserve">Data source: WB, Population growth (annual %), https://data.worldbank.org/indicator/SP.POP.GROW, and trajectory computed with </w:t>
      </w:r>
      <w:proofErr w:type="spellStart"/>
      <w:r w:rsidRPr="00B05B45">
        <w:t>CurveExpert</w:t>
      </w:r>
      <w:proofErr w:type="spellEnd"/>
      <w:r>
        <w:t xml:space="preserve"> Professional</w:t>
      </w:r>
    </w:p>
    <w:p w14:paraId="782B0898" w14:textId="77777777" w:rsidR="006D2838" w:rsidRDefault="006D2838" w:rsidP="006D2838"/>
    <w:p w14:paraId="25F5A53C" w14:textId="77777777" w:rsidR="006D2838" w:rsidRDefault="006D2838" w:rsidP="006D2838">
      <w:pPr>
        <w:keepNext/>
        <w:keepLines/>
      </w:pPr>
      <w:r>
        <w:rPr>
          <w:lang w:val="en-CA"/>
        </w:rPr>
        <w:lastRenderedPageBreak/>
        <w:t xml:space="preserve">Figure </w:t>
      </w:r>
      <w:r w:rsidR="00213110">
        <w:rPr>
          <w:lang w:val="en-CA"/>
        </w:rPr>
        <w:t>A11</w:t>
      </w:r>
    </w:p>
    <w:p w14:paraId="5BD0A591" w14:textId="77777777" w:rsidR="006D2838" w:rsidRDefault="006D2838" w:rsidP="006D2838">
      <w:pPr>
        <w:keepNext/>
        <w:keepLines/>
      </w:pPr>
      <w:r w:rsidRPr="00425FB9">
        <w:rPr>
          <w:noProof/>
        </w:rPr>
        <w:drawing>
          <wp:inline distT="0" distB="0" distL="0" distR="0" wp14:anchorId="3758A872" wp14:editId="5F42DF6D">
            <wp:extent cx="4771189" cy="3040700"/>
            <wp:effectExtent l="25400" t="0" r="4011"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srcRect/>
                    <a:stretch>
                      <a:fillRect/>
                    </a:stretch>
                  </pic:blipFill>
                  <pic:spPr bwMode="auto">
                    <a:xfrm>
                      <a:off x="0" y="0"/>
                      <a:ext cx="4774868" cy="3043045"/>
                    </a:xfrm>
                    <a:prstGeom prst="rect">
                      <a:avLst/>
                    </a:prstGeom>
                    <a:noFill/>
                    <a:ln w="9525">
                      <a:noFill/>
                      <a:miter lim="800000"/>
                      <a:headEnd/>
                      <a:tailEnd/>
                    </a:ln>
                  </pic:spPr>
                </pic:pic>
              </a:graphicData>
            </a:graphic>
          </wp:inline>
        </w:drawing>
      </w:r>
    </w:p>
    <w:p w14:paraId="6E6CA369" w14:textId="77777777" w:rsidR="006D2838" w:rsidRDefault="006D2838" w:rsidP="006D2838">
      <w:pPr>
        <w:keepNext/>
        <w:keepLines/>
      </w:pPr>
      <w:r w:rsidRPr="001D7FCB">
        <w:t xml:space="preserve">Data source: WB, </w:t>
      </w:r>
      <w:r w:rsidRPr="00304F82">
        <w:t>Life expectancy at birth, total (years)</w:t>
      </w:r>
      <w:r w:rsidRPr="001D7FCB">
        <w:t xml:space="preserve">, </w:t>
      </w:r>
      <w:r w:rsidRPr="00304F82">
        <w:t>https://data.worldbank.org/indicator/SP.DYN.LE00.IN</w:t>
      </w:r>
      <w:r w:rsidRPr="001D7FCB">
        <w:t xml:space="preserve">, and trajectory computed with </w:t>
      </w:r>
      <w:proofErr w:type="spellStart"/>
      <w:r w:rsidRPr="001D7FCB">
        <w:t>CurveExpert</w:t>
      </w:r>
      <w:proofErr w:type="spellEnd"/>
      <w:r>
        <w:t xml:space="preserve"> Professional</w:t>
      </w:r>
    </w:p>
    <w:p w14:paraId="58C5D706" w14:textId="77777777" w:rsidR="006D2838" w:rsidRDefault="006D2838" w:rsidP="006D2838"/>
    <w:p w14:paraId="38D6DFF7" w14:textId="77777777" w:rsidR="006D2838" w:rsidRDefault="006D2838" w:rsidP="006D2838">
      <w:pPr>
        <w:keepNext/>
        <w:keepLines/>
      </w:pPr>
      <w:r>
        <w:rPr>
          <w:lang w:val="en-CA"/>
        </w:rPr>
        <w:t xml:space="preserve">Figure </w:t>
      </w:r>
      <w:r w:rsidR="00213110">
        <w:rPr>
          <w:lang w:val="en-CA"/>
        </w:rPr>
        <w:t>A12</w:t>
      </w:r>
    </w:p>
    <w:p w14:paraId="265AD7F4" w14:textId="77777777" w:rsidR="006D2838" w:rsidRDefault="006D2838" w:rsidP="006D2838">
      <w:pPr>
        <w:keepNext/>
        <w:keepLines/>
      </w:pPr>
      <w:r w:rsidRPr="00425FB9">
        <w:rPr>
          <w:noProof/>
        </w:rPr>
        <w:drawing>
          <wp:inline distT="0" distB="0" distL="0" distR="0" wp14:anchorId="2382336A" wp14:editId="54FB22AD">
            <wp:extent cx="4831099" cy="3200400"/>
            <wp:effectExtent l="2540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srcRect/>
                    <a:stretch>
                      <a:fillRect/>
                    </a:stretch>
                  </pic:blipFill>
                  <pic:spPr bwMode="auto">
                    <a:xfrm>
                      <a:off x="0" y="0"/>
                      <a:ext cx="4832084" cy="3201052"/>
                    </a:xfrm>
                    <a:prstGeom prst="rect">
                      <a:avLst/>
                    </a:prstGeom>
                    <a:noFill/>
                    <a:ln w="9525">
                      <a:noFill/>
                      <a:miter lim="800000"/>
                      <a:headEnd/>
                      <a:tailEnd/>
                    </a:ln>
                  </pic:spPr>
                </pic:pic>
              </a:graphicData>
            </a:graphic>
          </wp:inline>
        </w:drawing>
      </w:r>
    </w:p>
    <w:p w14:paraId="061B8196" w14:textId="77777777" w:rsidR="006D2838" w:rsidRDefault="006D2838" w:rsidP="006D2838">
      <w:pPr>
        <w:keepNext/>
        <w:keepLines/>
      </w:pPr>
      <w:r w:rsidRPr="001D7FCB">
        <w:t xml:space="preserve">Data source: WB, </w:t>
      </w:r>
      <w:r w:rsidRPr="00A53049">
        <w:t>Mortality rate, infant (per 1,000 live births)</w:t>
      </w:r>
      <w:r w:rsidRPr="001D7FCB">
        <w:t xml:space="preserve">, </w:t>
      </w:r>
      <w:r w:rsidRPr="00A53049">
        <w:t>https://data.worldbank.org/indicator/SP.DYN.IMRT.IN</w:t>
      </w:r>
      <w:r w:rsidRPr="001D7FCB">
        <w:t xml:space="preserve">, and trajectory computed with </w:t>
      </w:r>
      <w:proofErr w:type="spellStart"/>
      <w:r w:rsidRPr="001D7FCB">
        <w:t>CurveExpert</w:t>
      </w:r>
      <w:proofErr w:type="spellEnd"/>
      <w:r>
        <w:t xml:space="preserve"> Professional</w:t>
      </w:r>
    </w:p>
    <w:p w14:paraId="68471814" w14:textId="77777777" w:rsidR="006D2838" w:rsidRDefault="006D2838" w:rsidP="006D2838"/>
    <w:p w14:paraId="0A73A723" w14:textId="77777777" w:rsidR="006D2838" w:rsidRDefault="006D2838" w:rsidP="006D2838">
      <w:pPr>
        <w:keepNext/>
        <w:keepLines/>
      </w:pPr>
      <w:r>
        <w:rPr>
          <w:lang w:val="en-CA"/>
        </w:rPr>
        <w:lastRenderedPageBreak/>
        <w:t xml:space="preserve">Figure </w:t>
      </w:r>
      <w:r w:rsidR="00213110">
        <w:rPr>
          <w:lang w:val="en-CA"/>
        </w:rPr>
        <w:t>A13</w:t>
      </w:r>
    </w:p>
    <w:p w14:paraId="11DFA476" w14:textId="77777777" w:rsidR="006D2838" w:rsidRDefault="006D2838" w:rsidP="006D2838">
      <w:pPr>
        <w:keepNext/>
        <w:keepLines/>
      </w:pPr>
      <w:r w:rsidRPr="00D85F0F">
        <w:rPr>
          <w:noProof/>
        </w:rPr>
        <w:drawing>
          <wp:inline distT="0" distB="0" distL="0" distR="0" wp14:anchorId="416E3764" wp14:editId="3C4FCA6D">
            <wp:extent cx="5031740" cy="3301365"/>
            <wp:effectExtent l="2540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srcRect/>
                    <a:stretch>
                      <a:fillRect/>
                    </a:stretch>
                  </pic:blipFill>
                  <pic:spPr bwMode="auto">
                    <a:xfrm>
                      <a:off x="0" y="0"/>
                      <a:ext cx="5031740" cy="3301365"/>
                    </a:xfrm>
                    <a:prstGeom prst="rect">
                      <a:avLst/>
                    </a:prstGeom>
                    <a:noFill/>
                    <a:ln w="9525">
                      <a:noFill/>
                      <a:miter lim="800000"/>
                      <a:headEnd/>
                      <a:tailEnd/>
                    </a:ln>
                  </pic:spPr>
                </pic:pic>
              </a:graphicData>
            </a:graphic>
          </wp:inline>
        </w:drawing>
      </w:r>
    </w:p>
    <w:p w14:paraId="4BB505ED" w14:textId="77777777" w:rsidR="006D2838" w:rsidRDefault="006D2838" w:rsidP="006D2838">
      <w:pPr>
        <w:keepNext/>
        <w:keepLines/>
      </w:pPr>
      <w:r w:rsidRPr="0041344E">
        <w:t xml:space="preserve">Data source: WB, </w:t>
      </w:r>
      <w:r w:rsidRPr="000F20B6">
        <w:t>Prevalence of undernourishment (% of population)</w:t>
      </w:r>
      <w:r w:rsidRPr="0041344E">
        <w:t xml:space="preserve">, </w:t>
      </w:r>
      <w:r w:rsidRPr="000F20B6">
        <w:t>https://data.worldbank.org/indicator/SN.ITK.DEFC.ZS</w:t>
      </w:r>
      <w:r w:rsidRPr="0041344E">
        <w:t xml:space="preserve">, and trajectory computed with </w:t>
      </w:r>
      <w:proofErr w:type="spellStart"/>
      <w:r w:rsidRPr="0041344E">
        <w:t>CurveExpert</w:t>
      </w:r>
      <w:proofErr w:type="spellEnd"/>
      <w:r>
        <w:t xml:space="preserve"> Professional</w:t>
      </w:r>
    </w:p>
    <w:p w14:paraId="7AB144BD" w14:textId="77777777" w:rsidR="006D2838" w:rsidRDefault="006D2838" w:rsidP="006D2838"/>
    <w:p w14:paraId="7DA6F939" w14:textId="77777777" w:rsidR="006D2838" w:rsidRDefault="006D2838" w:rsidP="006D2838">
      <w:pPr>
        <w:keepNext/>
        <w:keepLines/>
      </w:pPr>
      <w:r>
        <w:rPr>
          <w:lang w:val="en-CA"/>
        </w:rPr>
        <w:t xml:space="preserve">Figure </w:t>
      </w:r>
      <w:r w:rsidR="00213110">
        <w:rPr>
          <w:lang w:val="en-CA"/>
        </w:rPr>
        <w:t>A14</w:t>
      </w:r>
    </w:p>
    <w:p w14:paraId="09B3F593" w14:textId="77777777" w:rsidR="006D2838" w:rsidRDefault="006D2838" w:rsidP="006D2838">
      <w:pPr>
        <w:keepNext/>
        <w:keepLines/>
      </w:pPr>
      <w:r w:rsidRPr="00055B13">
        <w:rPr>
          <w:noProof/>
        </w:rPr>
        <w:drawing>
          <wp:inline distT="0" distB="0" distL="0" distR="0" wp14:anchorId="5C157BEE" wp14:editId="3F404C7A">
            <wp:extent cx="4999789" cy="3080356"/>
            <wp:effectExtent l="25400" t="0" r="4011"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a:srcRect/>
                    <a:stretch>
                      <a:fillRect/>
                    </a:stretch>
                  </pic:blipFill>
                  <pic:spPr bwMode="auto">
                    <a:xfrm>
                      <a:off x="0" y="0"/>
                      <a:ext cx="5001769" cy="3081576"/>
                    </a:xfrm>
                    <a:prstGeom prst="rect">
                      <a:avLst/>
                    </a:prstGeom>
                    <a:noFill/>
                    <a:ln w="9525">
                      <a:noFill/>
                      <a:miter lim="800000"/>
                      <a:headEnd/>
                      <a:tailEnd/>
                    </a:ln>
                  </pic:spPr>
                </pic:pic>
              </a:graphicData>
            </a:graphic>
          </wp:inline>
        </w:drawing>
      </w:r>
    </w:p>
    <w:p w14:paraId="57E0B13D" w14:textId="77777777" w:rsidR="006D2838" w:rsidRDefault="006D2838" w:rsidP="006D2838">
      <w:pPr>
        <w:keepNext/>
        <w:keepLines/>
      </w:pPr>
      <w:r w:rsidRPr="0041344E">
        <w:t>Data source: WB, Current health expenditure per capita (current US$)</w:t>
      </w:r>
      <w:r>
        <w:t xml:space="preserve">, </w:t>
      </w:r>
      <w:r w:rsidRPr="0041344E">
        <w:t xml:space="preserve">https://data.worldbank.org/indicator/SH.XPD.CHEX.PC.CD, and trajectory computed with </w:t>
      </w:r>
      <w:proofErr w:type="spellStart"/>
      <w:r w:rsidRPr="0041344E">
        <w:t>CurveExpert</w:t>
      </w:r>
      <w:proofErr w:type="spellEnd"/>
      <w:r>
        <w:t xml:space="preserve"> Professional</w:t>
      </w:r>
    </w:p>
    <w:p w14:paraId="61FC4AC6" w14:textId="77777777" w:rsidR="006D2838" w:rsidRDefault="006D2838" w:rsidP="006D2838"/>
    <w:p w14:paraId="26CD7110" w14:textId="77777777" w:rsidR="006D2838" w:rsidRDefault="006D2838" w:rsidP="006D2838">
      <w:pPr>
        <w:keepNext/>
        <w:keepLines/>
      </w:pPr>
      <w:r>
        <w:rPr>
          <w:lang w:val="en-CA"/>
        </w:rPr>
        <w:lastRenderedPageBreak/>
        <w:t xml:space="preserve">Figure </w:t>
      </w:r>
      <w:r w:rsidR="00213110">
        <w:rPr>
          <w:lang w:val="en-CA"/>
        </w:rPr>
        <w:t>A15</w:t>
      </w:r>
    </w:p>
    <w:p w14:paraId="32773234" w14:textId="77777777" w:rsidR="006D2838" w:rsidRDefault="006D2838" w:rsidP="006D2838">
      <w:pPr>
        <w:keepNext/>
        <w:keepLines/>
      </w:pPr>
      <w:r w:rsidRPr="00E72FFF">
        <w:rPr>
          <w:noProof/>
        </w:rPr>
        <w:drawing>
          <wp:inline distT="0" distB="0" distL="0" distR="0" wp14:anchorId="20C2B731" wp14:editId="68FAA897">
            <wp:extent cx="4999789" cy="3005084"/>
            <wp:effectExtent l="25400" t="0" r="4011"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srcRect/>
                    <a:stretch>
                      <a:fillRect/>
                    </a:stretch>
                  </pic:blipFill>
                  <pic:spPr bwMode="auto">
                    <a:xfrm>
                      <a:off x="0" y="0"/>
                      <a:ext cx="5001008" cy="3005817"/>
                    </a:xfrm>
                    <a:prstGeom prst="rect">
                      <a:avLst/>
                    </a:prstGeom>
                    <a:noFill/>
                    <a:ln w="9525">
                      <a:noFill/>
                      <a:miter lim="800000"/>
                      <a:headEnd/>
                      <a:tailEnd/>
                    </a:ln>
                  </pic:spPr>
                </pic:pic>
              </a:graphicData>
            </a:graphic>
          </wp:inline>
        </w:drawing>
      </w:r>
    </w:p>
    <w:p w14:paraId="21CDC1FE" w14:textId="77777777" w:rsidR="006D2838" w:rsidRDefault="006D2838" w:rsidP="006D2838">
      <w:pPr>
        <w:keepNext/>
        <w:keepLines/>
      </w:pPr>
      <w:r w:rsidRPr="00356849">
        <w:t xml:space="preserve">Data source: WB, </w:t>
      </w:r>
      <w:r w:rsidRPr="001E32AE">
        <w:t>Physicians (per 1,000 people)</w:t>
      </w:r>
      <w:r w:rsidRPr="00356849">
        <w:t xml:space="preserve">, </w:t>
      </w:r>
      <w:r w:rsidRPr="001E32AE">
        <w:t>https://data.worldbank.org/indicator/SH.MED.PHYS.ZS</w:t>
      </w:r>
      <w:r w:rsidRPr="00356849">
        <w:t xml:space="preserve">, and trajectory computed with </w:t>
      </w:r>
      <w:proofErr w:type="spellStart"/>
      <w:r w:rsidRPr="00356849">
        <w:t>CurveExpert</w:t>
      </w:r>
      <w:proofErr w:type="spellEnd"/>
      <w:r>
        <w:t xml:space="preserve"> Professional</w:t>
      </w:r>
    </w:p>
    <w:p w14:paraId="6D980397" w14:textId="77777777" w:rsidR="006D2838" w:rsidRDefault="006D2838" w:rsidP="006D2838">
      <w:pPr>
        <w:keepNext/>
        <w:keepLines/>
      </w:pPr>
    </w:p>
    <w:p w14:paraId="7BCE9B48" w14:textId="77777777" w:rsidR="006D2838" w:rsidRDefault="006D2838" w:rsidP="006D2838">
      <w:pPr>
        <w:keepNext/>
        <w:keepLines/>
      </w:pPr>
      <w:r>
        <w:rPr>
          <w:lang w:val="en-CA"/>
        </w:rPr>
        <w:t xml:space="preserve">Figure </w:t>
      </w:r>
      <w:r w:rsidR="00213110">
        <w:rPr>
          <w:lang w:val="en-CA"/>
        </w:rPr>
        <w:t>A16</w:t>
      </w:r>
    </w:p>
    <w:p w14:paraId="40281ADC" w14:textId="77777777" w:rsidR="006D2838" w:rsidRDefault="006D2838" w:rsidP="006D2838">
      <w:pPr>
        <w:keepNext/>
        <w:keepLines/>
      </w:pPr>
      <w:r>
        <w:rPr>
          <w:noProof/>
        </w:rPr>
        <w:drawing>
          <wp:inline distT="0" distB="0" distL="0" distR="0" wp14:anchorId="7322A83B" wp14:editId="139CD78C">
            <wp:extent cx="5031740" cy="2921635"/>
            <wp:effectExtent l="2540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srcRect/>
                    <a:stretch>
                      <a:fillRect/>
                    </a:stretch>
                  </pic:blipFill>
                  <pic:spPr bwMode="auto">
                    <a:xfrm>
                      <a:off x="0" y="0"/>
                      <a:ext cx="5031740" cy="2921635"/>
                    </a:xfrm>
                    <a:prstGeom prst="rect">
                      <a:avLst/>
                    </a:prstGeom>
                    <a:noFill/>
                    <a:ln w="9525">
                      <a:noFill/>
                      <a:miter lim="800000"/>
                      <a:headEnd/>
                      <a:tailEnd/>
                    </a:ln>
                  </pic:spPr>
                </pic:pic>
              </a:graphicData>
            </a:graphic>
          </wp:inline>
        </w:drawing>
      </w:r>
    </w:p>
    <w:p w14:paraId="5D9B2D95" w14:textId="77777777" w:rsidR="006D2838" w:rsidRDefault="006D2838" w:rsidP="006D2838">
      <w:pPr>
        <w:keepNext/>
        <w:keepLines/>
      </w:pPr>
      <w:r w:rsidRPr="00356849">
        <w:t xml:space="preserve">Data source: WB, People using safely managed drinking water services (% of population), https://data.worldbank.org/indicator/SH.H2O.SMDW.ZS, and trajectory computed with </w:t>
      </w:r>
      <w:proofErr w:type="spellStart"/>
      <w:r w:rsidRPr="00356849">
        <w:t>CurveExpert</w:t>
      </w:r>
      <w:proofErr w:type="spellEnd"/>
      <w:r>
        <w:t xml:space="preserve"> Professional</w:t>
      </w:r>
    </w:p>
    <w:p w14:paraId="253087CB" w14:textId="77777777" w:rsidR="006D2838" w:rsidRDefault="006D2838" w:rsidP="006D2838"/>
    <w:p w14:paraId="51D64858" w14:textId="77777777" w:rsidR="006D2838" w:rsidRDefault="006D2838" w:rsidP="006D2838">
      <w:pPr>
        <w:keepNext/>
        <w:keepLines/>
      </w:pPr>
      <w:r>
        <w:rPr>
          <w:lang w:val="en-CA"/>
        </w:rPr>
        <w:lastRenderedPageBreak/>
        <w:t xml:space="preserve">Figure </w:t>
      </w:r>
      <w:r w:rsidR="00213110">
        <w:rPr>
          <w:lang w:val="en-CA"/>
        </w:rPr>
        <w:t>A17</w:t>
      </w:r>
    </w:p>
    <w:p w14:paraId="24A22A64" w14:textId="77777777" w:rsidR="006D2838" w:rsidRDefault="006D2838" w:rsidP="006D2838">
      <w:pPr>
        <w:keepNext/>
        <w:keepLines/>
      </w:pPr>
      <w:r w:rsidRPr="00EB0303">
        <w:rPr>
          <w:noProof/>
        </w:rPr>
        <w:drawing>
          <wp:inline distT="0" distB="0" distL="0" distR="0" wp14:anchorId="0305CFEF" wp14:editId="1106AE89">
            <wp:extent cx="4771189" cy="2905595"/>
            <wp:effectExtent l="25400" t="0" r="4011"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a:srcRect/>
                    <a:stretch>
                      <a:fillRect/>
                    </a:stretch>
                  </pic:blipFill>
                  <pic:spPr bwMode="auto">
                    <a:xfrm>
                      <a:off x="0" y="0"/>
                      <a:ext cx="4770457" cy="2905149"/>
                    </a:xfrm>
                    <a:prstGeom prst="rect">
                      <a:avLst/>
                    </a:prstGeom>
                    <a:noFill/>
                    <a:ln w="9525">
                      <a:noFill/>
                      <a:miter lim="800000"/>
                      <a:headEnd/>
                      <a:tailEnd/>
                    </a:ln>
                  </pic:spPr>
                </pic:pic>
              </a:graphicData>
            </a:graphic>
          </wp:inline>
        </w:drawing>
      </w:r>
    </w:p>
    <w:p w14:paraId="7C4110AC" w14:textId="77777777" w:rsidR="006D2838" w:rsidRDefault="006D2838" w:rsidP="006D2838">
      <w:pPr>
        <w:keepNext/>
        <w:keepLines/>
      </w:pPr>
      <w:r w:rsidRPr="00FA3BFE">
        <w:t xml:space="preserve">Data source: WB, </w:t>
      </w:r>
      <w:r w:rsidRPr="0077534B">
        <w:t>Renewable internal freshwater resources per capita (cubic meters)</w:t>
      </w:r>
      <w:r w:rsidRPr="00FA3BFE">
        <w:t xml:space="preserve">, </w:t>
      </w:r>
      <w:r w:rsidRPr="0077534B">
        <w:t>https://data.worldbank.org/indicator/ER.H2O.INTR.PC</w:t>
      </w:r>
      <w:r w:rsidRPr="00FA3BFE">
        <w:t xml:space="preserve">, and trajectory computed with </w:t>
      </w:r>
      <w:proofErr w:type="spellStart"/>
      <w:r w:rsidRPr="00FA3BFE">
        <w:t>CurveExpert</w:t>
      </w:r>
      <w:proofErr w:type="spellEnd"/>
      <w:r>
        <w:t xml:space="preserve"> Professional</w:t>
      </w:r>
    </w:p>
    <w:p w14:paraId="67298839" w14:textId="77777777" w:rsidR="006D2838" w:rsidRDefault="006D2838" w:rsidP="006D2838"/>
    <w:p w14:paraId="3F5BE8B8" w14:textId="77777777" w:rsidR="006D2838" w:rsidRDefault="006D2838" w:rsidP="006D2838">
      <w:pPr>
        <w:keepNext/>
        <w:keepLines/>
      </w:pPr>
      <w:r>
        <w:rPr>
          <w:lang w:val="en-CA"/>
        </w:rPr>
        <w:t xml:space="preserve">Figure </w:t>
      </w:r>
      <w:r w:rsidR="00213110">
        <w:rPr>
          <w:lang w:val="en-CA"/>
        </w:rPr>
        <w:t>A18</w:t>
      </w:r>
    </w:p>
    <w:p w14:paraId="43FBB7E8" w14:textId="77777777" w:rsidR="006D2838" w:rsidRDefault="006D2838" w:rsidP="006D2838">
      <w:pPr>
        <w:keepNext/>
        <w:keepLines/>
      </w:pPr>
      <w:r w:rsidRPr="002F2C83">
        <w:rPr>
          <w:noProof/>
        </w:rPr>
        <w:drawing>
          <wp:inline distT="0" distB="0" distL="0" distR="0" wp14:anchorId="486285C7" wp14:editId="06B30321">
            <wp:extent cx="4771189" cy="2849891"/>
            <wp:effectExtent l="25400" t="0" r="4011"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a:srcRect/>
                    <a:stretch>
                      <a:fillRect/>
                    </a:stretch>
                  </pic:blipFill>
                  <pic:spPr bwMode="auto">
                    <a:xfrm>
                      <a:off x="0" y="0"/>
                      <a:ext cx="4777625" cy="2853735"/>
                    </a:xfrm>
                    <a:prstGeom prst="rect">
                      <a:avLst/>
                    </a:prstGeom>
                    <a:noFill/>
                    <a:ln w="9525">
                      <a:noFill/>
                      <a:miter lim="800000"/>
                      <a:headEnd/>
                      <a:tailEnd/>
                    </a:ln>
                  </pic:spPr>
                </pic:pic>
              </a:graphicData>
            </a:graphic>
          </wp:inline>
        </w:drawing>
      </w:r>
    </w:p>
    <w:p w14:paraId="2ACB09B0" w14:textId="77777777" w:rsidR="006D2838" w:rsidRDefault="006D2838" w:rsidP="006D2838">
      <w:pPr>
        <w:keepNext/>
        <w:keepLines/>
      </w:pPr>
      <w:r w:rsidRPr="00FA3BFE">
        <w:t xml:space="preserve">Data source: </w:t>
      </w:r>
      <w:r w:rsidRPr="00E17521">
        <w:t>Global Footprint Network</w:t>
      </w:r>
      <w:r>
        <w:t>,</w:t>
      </w:r>
      <w:r w:rsidRPr="00E17521">
        <w:t xml:space="preserve"> Biocapacity Accounts 2023 Public Data Package</w:t>
      </w:r>
      <w:r w:rsidRPr="00FA3BFE">
        <w:t xml:space="preserve">, </w:t>
      </w:r>
      <w:r w:rsidRPr="006465F8">
        <w:t>http</w:t>
      </w:r>
      <w:r>
        <w:t>s://data.footprintnetwork.org</w:t>
      </w:r>
      <w:r w:rsidRPr="00FA3BFE">
        <w:t xml:space="preserve">, and trajectory computed with </w:t>
      </w:r>
      <w:proofErr w:type="spellStart"/>
      <w:r w:rsidRPr="00FA3BFE">
        <w:t>CurveExpert</w:t>
      </w:r>
      <w:proofErr w:type="spellEnd"/>
      <w:r>
        <w:t xml:space="preserve"> Professional</w:t>
      </w:r>
    </w:p>
    <w:p w14:paraId="4A3F6693" w14:textId="77777777" w:rsidR="006D2838" w:rsidRDefault="006D2838" w:rsidP="006D2838"/>
    <w:p w14:paraId="7D4EF3BC" w14:textId="77777777" w:rsidR="006D2838" w:rsidRDefault="006D2838" w:rsidP="006D2838"/>
    <w:p w14:paraId="58E9676F" w14:textId="77777777" w:rsidR="006D2838" w:rsidRDefault="006D2838" w:rsidP="006D2838">
      <w:pPr>
        <w:keepNext/>
        <w:keepLines/>
      </w:pPr>
      <w:r>
        <w:rPr>
          <w:lang w:val="en-CA"/>
        </w:rPr>
        <w:lastRenderedPageBreak/>
        <w:t xml:space="preserve">Figure </w:t>
      </w:r>
      <w:r w:rsidR="00213110">
        <w:rPr>
          <w:lang w:val="en-CA"/>
        </w:rPr>
        <w:t>A19</w:t>
      </w:r>
    </w:p>
    <w:p w14:paraId="0D31FC26" w14:textId="77777777" w:rsidR="006D2838" w:rsidRDefault="006D2838" w:rsidP="006D2838">
      <w:pPr>
        <w:keepNext/>
        <w:keepLines/>
      </w:pPr>
      <w:r w:rsidRPr="00255126">
        <w:rPr>
          <w:noProof/>
        </w:rPr>
        <w:drawing>
          <wp:inline distT="0" distB="0" distL="0" distR="0" wp14:anchorId="1C8BC8AE" wp14:editId="399E7DD3">
            <wp:extent cx="4926330" cy="2967355"/>
            <wp:effectExtent l="2540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6"/>
                    <a:srcRect/>
                    <a:stretch>
                      <a:fillRect/>
                    </a:stretch>
                  </pic:blipFill>
                  <pic:spPr bwMode="auto">
                    <a:xfrm>
                      <a:off x="0" y="0"/>
                      <a:ext cx="4926330" cy="2967355"/>
                    </a:xfrm>
                    <a:prstGeom prst="rect">
                      <a:avLst/>
                    </a:prstGeom>
                    <a:noFill/>
                    <a:ln w="9525">
                      <a:noFill/>
                      <a:miter lim="800000"/>
                      <a:headEnd/>
                      <a:tailEnd/>
                    </a:ln>
                  </pic:spPr>
                </pic:pic>
              </a:graphicData>
            </a:graphic>
          </wp:inline>
        </w:drawing>
      </w:r>
    </w:p>
    <w:p w14:paraId="51A2E3B8" w14:textId="77777777" w:rsidR="006D2838" w:rsidRDefault="006D2838" w:rsidP="006D2838">
      <w:pPr>
        <w:keepNext/>
        <w:keepLines/>
      </w:pPr>
      <w:r w:rsidRPr="00DC0372">
        <w:t xml:space="preserve">Data source: </w:t>
      </w:r>
      <w:r>
        <w:t xml:space="preserve">WB, </w:t>
      </w:r>
      <w:r w:rsidRPr="00E50264">
        <w:t>Forest area (% of land area)</w:t>
      </w:r>
      <w:r w:rsidRPr="00DC0372">
        <w:t xml:space="preserve">, </w:t>
      </w:r>
      <w:proofErr w:type="gramStart"/>
      <w:r w:rsidRPr="00E50264">
        <w:t>https://data.worldbank.org/indicator/AG.LND.FRST.ZS?</w:t>
      </w:r>
      <w:r w:rsidRPr="00DC0372">
        <w:t>,</w:t>
      </w:r>
      <w:proofErr w:type="gramEnd"/>
      <w:r w:rsidRPr="00DC0372">
        <w:t xml:space="preserve"> and trajectory computed with </w:t>
      </w:r>
      <w:proofErr w:type="spellStart"/>
      <w:r w:rsidRPr="00DC0372">
        <w:t>CurveExpert</w:t>
      </w:r>
      <w:proofErr w:type="spellEnd"/>
      <w:r>
        <w:t xml:space="preserve"> Professional</w:t>
      </w:r>
    </w:p>
    <w:p w14:paraId="7106E03C" w14:textId="77777777" w:rsidR="006D2838" w:rsidRDefault="006D2838" w:rsidP="006D2838"/>
    <w:p w14:paraId="2FD54832" w14:textId="77777777" w:rsidR="006D2838" w:rsidRDefault="006D2838" w:rsidP="006D2838">
      <w:pPr>
        <w:keepNext/>
        <w:keepLines/>
      </w:pPr>
      <w:r>
        <w:rPr>
          <w:lang w:val="en-CA"/>
        </w:rPr>
        <w:t xml:space="preserve">Figure </w:t>
      </w:r>
      <w:r w:rsidR="00213110">
        <w:rPr>
          <w:lang w:val="en-CA"/>
        </w:rPr>
        <w:t>A20</w:t>
      </w:r>
    </w:p>
    <w:p w14:paraId="243F7D4F" w14:textId="77777777" w:rsidR="006D2838" w:rsidRDefault="006D2838" w:rsidP="006D2838">
      <w:pPr>
        <w:keepNext/>
        <w:keepLines/>
      </w:pPr>
      <w:r w:rsidRPr="008905E7">
        <w:rPr>
          <w:noProof/>
        </w:rPr>
        <w:drawing>
          <wp:inline distT="0" distB="0" distL="0" distR="0" wp14:anchorId="104DCD7D" wp14:editId="13D0F2FA">
            <wp:extent cx="4999789" cy="3162730"/>
            <wp:effectExtent l="25400" t="0" r="4011"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7"/>
                    <a:srcRect/>
                    <a:stretch>
                      <a:fillRect/>
                    </a:stretch>
                  </pic:blipFill>
                  <pic:spPr bwMode="auto">
                    <a:xfrm>
                      <a:off x="0" y="0"/>
                      <a:ext cx="5003600" cy="3165141"/>
                    </a:xfrm>
                    <a:prstGeom prst="rect">
                      <a:avLst/>
                    </a:prstGeom>
                    <a:noFill/>
                    <a:ln w="9525">
                      <a:noFill/>
                      <a:miter lim="800000"/>
                      <a:headEnd/>
                      <a:tailEnd/>
                    </a:ln>
                  </pic:spPr>
                </pic:pic>
              </a:graphicData>
            </a:graphic>
          </wp:inline>
        </w:drawing>
      </w:r>
    </w:p>
    <w:p w14:paraId="32B6FCB1" w14:textId="77777777" w:rsidR="006D2838" w:rsidRDefault="006D2838" w:rsidP="006D2838">
      <w:pPr>
        <w:keepNext/>
        <w:keepLines/>
      </w:pPr>
      <w:r w:rsidRPr="00CF1DCE">
        <w:t xml:space="preserve">Data source: </w:t>
      </w:r>
      <w:r w:rsidRPr="004E48DF">
        <w:t>NOAA Global Monitoring Laboratory</w:t>
      </w:r>
      <w:r w:rsidRPr="00CF1DCE">
        <w:t xml:space="preserve">, </w:t>
      </w:r>
      <w:r w:rsidRPr="00B042E2">
        <w:t>CO2-equivalent mixing ratio</w:t>
      </w:r>
      <w:r>
        <w:t xml:space="preserve">, </w:t>
      </w:r>
      <w:r w:rsidRPr="00B042E2">
        <w:t>https://gml.noaa.gov/aggi/aggi.html</w:t>
      </w:r>
      <w:r w:rsidRPr="00CF1DCE">
        <w:t xml:space="preserve">, and trajectory computed with </w:t>
      </w:r>
      <w:proofErr w:type="spellStart"/>
      <w:r w:rsidRPr="00CF1DCE">
        <w:t>CurveExpert</w:t>
      </w:r>
      <w:proofErr w:type="spellEnd"/>
      <w:r>
        <w:t xml:space="preserve"> Professional</w:t>
      </w:r>
    </w:p>
    <w:p w14:paraId="3108E699" w14:textId="77777777" w:rsidR="006D2838" w:rsidRDefault="006D2838" w:rsidP="006D2838"/>
    <w:p w14:paraId="3D833C52" w14:textId="77777777" w:rsidR="006D2838" w:rsidRDefault="006D2838" w:rsidP="006D2838">
      <w:pPr>
        <w:keepNext/>
        <w:keepLines/>
      </w:pPr>
      <w:r>
        <w:rPr>
          <w:lang w:val="en-CA"/>
        </w:rPr>
        <w:lastRenderedPageBreak/>
        <w:t xml:space="preserve">Figure </w:t>
      </w:r>
      <w:r w:rsidR="00213110">
        <w:rPr>
          <w:lang w:val="en-CA"/>
        </w:rPr>
        <w:t>A21</w:t>
      </w:r>
    </w:p>
    <w:p w14:paraId="6EADED3A" w14:textId="77777777" w:rsidR="006D2838" w:rsidRDefault="006D2838" w:rsidP="006D2838">
      <w:pPr>
        <w:keepNext/>
        <w:keepLines/>
      </w:pPr>
      <w:r w:rsidRPr="00ED540B">
        <w:rPr>
          <w:noProof/>
        </w:rPr>
        <w:drawing>
          <wp:inline distT="0" distB="0" distL="0" distR="0" wp14:anchorId="52062DFF" wp14:editId="521F6CEC">
            <wp:extent cx="4999789" cy="3104755"/>
            <wp:effectExtent l="25400" t="0" r="4011"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srcRect/>
                    <a:stretch>
                      <a:fillRect/>
                    </a:stretch>
                  </pic:blipFill>
                  <pic:spPr bwMode="auto">
                    <a:xfrm>
                      <a:off x="0" y="0"/>
                      <a:ext cx="5001008" cy="3105512"/>
                    </a:xfrm>
                    <a:prstGeom prst="rect">
                      <a:avLst/>
                    </a:prstGeom>
                    <a:noFill/>
                    <a:ln w="9525">
                      <a:noFill/>
                      <a:miter lim="800000"/>
                      <a:headEnd/>
                      <a:tailEnd/>
                    </a:ln>
                  </pic:spPr>
                </pic:pic>
              </a:graphicData>
            </a:graphic>
          </wp:inline>
        </w:drawing>
      </w:r>
    </w:p>
    <w:p w14:paraId="2172C94D" w14:textId="77777777" w:rsidR="006D2838" w:rsidRDefault="006D2838" w:rsidP="006D2838">
      <w:pPr>
        <w:keepNext/>
        <w:keepLines/>
      </w:pPr>
      <w:r w:rsidRPr="0074265B">
        <w:t xml:space="preserve">Data source: </w:t>
      </w:r>
      <w:r>
        <w:t xml:space="preserve">IEA, </w:t>
      </w:r>
      <w:r w:rsidRPr="0042740B">
        <w:t>Energy intensity of the economy</w:t>
      </w:r>
      <w:r w:rsidRPr="0074265B">
        <w:t xml:space="preserve">, </w:t>
      </w:r>
      <w:r w:rsidRPr="0042740B">
        <w:t>https://www.iea.org/data-and-statistics/data-tools/energy-efficiency-indicators-data-explorer</w:t>
      </w:r>
      <w:r w:rsidRPr="0074265B">
        <w:t xml:space="preserve">, and trajectory computed with </w:t>
      </w:r>
      <w:proofErr w:type="spellStart"/>
      <w:r w:rsidRPr="0074265B">
        <w:t>CurveExpert</w:t>
      </w:r>
      <w:proofErr w:type="spellEnd"/>
      <w:r>
        <w:t xml:space="preserve"> Professional</w:t>
      </w:r>
    </w:p>
    <w:p w14:paraId="4BA152EF" w14:textId="77777777" w:rsidR="006D2838" w:rsidRDefault="006D2838" w:rsidP="006D2838"/>
    <w:p w14:paraId="06F76B00" w14:textId="77777777" w:rsidR="006D2838" w:rsidRDefault="006D2838" w:rsidP="006D2838">
      <w:pPr>
        <w:keepNext/>
        <w:keepLines/>
      </w:pPr>
      <w:r>
        <w:rPr>
          <w:lang w:val="en-CA"/>
        </w:rPr>
        <w:t xml:space="preserve">Figure </w:t>
      </w:r>
      <w:r w:rsidR="00213110">
        <w:rPr>
          <w:lang w:val="en-CA"/>
        </w:rPr>
        <w:t>A22</w:t>
      </w:r>
    </w:p>
    <w:p w14:paraId="5CD0A01C" w14:textId="77777777" w:rsidR="006D2838" w:rsidRDefault="006D2838" w:rsidP="006D2838">
      <w:pPr>
        <w:keepNext/>
        <w:keepLines/>
      </w:pPr>
      <w:r w:rsidRPr="008905E7">
        <w:rPr>
          <w:noProof/>
        </w:rPr>
        <w:drawing>
          <wp:inline distT="0" distB="0" distL="0" distR="0" wp14:anchorId="1AA2790C" wp14:editId="660A76A2">
            <wp:extent cx="4999789" cy="3104756"/>
            <wp:effectExtent l="25400" t="0" r="4011"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9"/>
                    <a:srcRect/>
                    <a:stretch>
                      <a:fillRect/>
                    </a:stretch>
                  </pic:blipFill>
                  <pic:spPr bwMode="auto">
                    <a:xfrm>
                      <a:off x="0" y="0"/>
                      <a:ext cx="4999788" cy="3104755"/>
                    </a:xfrm>
                    <a:prstGeom prst="rect">
                      <a:avLst/>
                    </a:prstGeom>
                    <a:noFill/>
                    <a:ln w="9525">
                      <a:noFill/>
                      <a:miter lim="800000"/>
                      <a:headEnd/>
                      <a:tailEnd/>
                    </a:ln>
                  </pic:spPr>
                </pic:pic>
              </a:graphicData>
            </a:graphic>
          </wp:inline>
        </w:drawing>
      </w:r>
    </w:p>
    <w:p w14:paraId="4A9B4C74" w14:textId="77777777" w:rsidR="006D2838" w:rsidRDefault="006D2838" w:rsidP="006D2838">
      <w:pPr>
        <w:keepNext/>
        <w:keepLines/>
      </w:pPr>
      <w:r w:rsidRPr="00D232CD">
        <w:t xml:space="preserve">Data source: </w:t>
      </w:r>
      <w:r>
        <w:t>O</w:t>
      </w:r>
      <w:r w:rsidRPr="00F1017B">
        <w:t>ur</w:t>
      </w:r>
      <w:r>
        <w:t xml:space="preserve"> W</w:t>
      </w:r>
      <w:r w:rsidRPr="00F1017B">
        <w:t>orld</w:t>
      </w:r>
      <w:r>
        <w:t xml:space="preserve"> </w:t>
      </w:r>
      <w:r w:rsidRPr="00F1017B">
        <w:t>in</w:t>
      </w:r>
      <w:r>
        <w:t xml:space="preserve"> D</w:t>
      </w:r>
      <w:r w:rsidRPr="00F1017B">
        <w:t>ata</w:t>
      </w:r>
      <w:r w:rsidRPr="00D232CD">
        <w:t xml:space="preserve">, </w:t>
      </w:r>
      <w:proofErr w:type="gramStart"/>
      <w:r w:rsidRPr="00F1017B">
        <w:t>Share</w:t>
      </w:r>
      <w:proofErr w:type="gramEnd"/>
      <w:r w:rsidRPr="00F1017B">
        <w:t xml:space="preserve"> of primary energy consumption from renewable sources</w:t>
      </w:r>
      <w:r w:rsidRPr="00D232CD">
        <w:t xml:space="preserve">, </w:t>
      </w:r>
      <w:r w:rsidRPr="00F1017B">
        <w:t>https://ourworldindata.org/grapher/renewable-share-energy?tab=chart&amp;country=OWID_WRL%5C~OWID_WRL</w:t>
      </w:r>
      <w:r w:rsidRPr="00D232CD">
        <w:t xml:space="preserve">, and trajectory computed with </w:t>
      </w:r>
      <w:proofErr w:type="spellStart"/>
      <w:r w:rsidRPr="00D232CD">
        <w:t>CurveExpert</w:t>
      </w:r>
      <w:proofErr w:type="spellEnd"/>
      <w:r>
        <w:t xml:space="preserve"> Professional</w:t>
      </w:r>
    </w:p>
    <w:p w14:paraId="42D0E8C4" w14:textId="77777777" w:rsidR="006D2838" w:rsidRDefault="006D2838" w:rsidP="006D2838"/>
    <w:p w14:paraId="637E6CE2" w14:textId="77777777" w:rsidR="006D2838" w:rsidRDefault="006D2838" w:rsidP="006D2838">
      <w:pPr>
        <w:keepNext/>
        <w:keepLines/>
      </w:pPr>
      <w:r>
        <w:rPr>
          <w:lang w:val="en-CA"/>
        </w:rPr>
        <w:lastRenderedPageBreak/>
        <w:t xml:space="preserve">Figure </w:t>
      </w:r>
      <w:r w:rsidR="00213110">
        <w:rPr>
          <w:lang w:val="en-CA"/>
        </w:rPr>
        <w:t>A23</w:t>
      </w:r>
    </w:p>
    <w:p w14:paraId="04241776" w14:textId="77777777" w:rsidR="006D2838" w:rsidRDefault="006D2838" w:rsidP="006D2838">
      <w:pPr>
        <w:keepNext/>
        <w:keepLines/>
      </w:pPr>
      <w:r w:rsidRPr="00995962">
        <w:rPr>
          <w:noProof/>
        </w:rPr>
        <w:drawing>
          <wp:inline distT="0" distB="0" distL="0" distR="0" wp14:anchorId="3A760450" wp14:editId="5C903446">
            <wp:extent cx="4790352" cy="3023937"/>
            <wp:effectExtent l="25400" t="0" r="10248"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a:srcRect/>
                    <a:stretch>
                      <a:fillRect/>
                    </a:stretch>
                  </pic:blipFill>
                  <pic:spPr bwMode="auto">
                    <a:xfrm>
                      <a:off x="0" y="0"/>
                      <a:ext cx="4800455" cy="3030314"/>
                    </a:xfrm>
                    <a:prstGeom prst="rect">
                      <a:avLst/>
                    </a:prstGeom>
                    <a:noFill/>
                    <a:ln w="9525">
                      <a:noFill/>
                      <a:miter lim="800000"/>
                      <a:headEnd/>
                      <a:tailEnd/>
                    </a:ln>
                  </pic:spPr>
                </pic:pic>
              </a:graphicData>
            </a:graphic>
          </wp:inline>
        </w:drawing>
      </w:r>
    </w:p>
    <w:p w14:paraId="77A4B8EB" w14:textId="77777777" w:rsidR="006D2838" w:rsidRDefault="006D2838" w:rsidP="006D2838">
      <w:pPr>
        <w:keepNext/>
        <w:keepLines/>
      </w:pPr>
      <w:r w:rsidRPr="00085B14">
        <w:t xml:space="preserve">Data source: WB, </w:t>
      </w:r>
      <w:r w:rsidRPr="004445E3">
        <w:t>Literacy rate, adult total (% of people ages 15 and above)</w:t>
      </w:r>
      <w:r w:rsidRPr="00085B14">
        <w:t xml:space="preserve">, </w:t>
      </w:r>
      <w:proofErr w:type="gramStart"/>
      <w:r w:rsidRPr="004445E3">
        <w:t>https://data.worldbank.org/indicator/SE.ADT.LITR.ZS?</w:t>
      </w:r>
      <w:r w:rsidRPr="00085B14">
        <w:t>,</w:t>
      </w:r>
      <w:proofErr w:type="gramEnd"/>
      <w:r w:rsidRPr="00085B14">
        <w:t xml:space="preserve"> and trajectory computed with </w:t>
      </w:r>
      <w:proofErr w:type="spellStart"/>
      <w:r w:rsidRPr="00085B14">
        <w:t>CurveExpert</w:t>
      </w:r>
      <w:proofErr w:type="spellEnd"/>
      <w:r>
        <w:t xml:space="preserve"> Professional</w:t>
      </w:r>
    </w:p>
    <w:p w14:paraId="05571246" w14:textId="77777777" w:rsidR="006D2838" w:rsidRDefault="006D2838" w:rsidP="006D2838"/>
    <w:p w14:paraId="7864C77E" w14:textId="77777777" w:rsidR="006D2838" w:rsidRDefault="006D2838" w:rsidP="006D2838">
      <w:pPr>
        <w:keepNext/>
        <w:keepLines/>
      </w:pPr>
      <w:r>
        <w:rPr>
          <w:lang w:val="en-CA"/>
        </w:rPr>
        <w:t xml:space="preserve">Figure </w:t>
      </w:r>
      <w:r w:rsidR="00213110">
        <w:rPr>
          <w:lang w:val="en-CA"/>
        </w:rPr>
        <w:t>A24</w:t>
      </w:r>
    </w:p>
    <w:p w14:paraId="4D46123A" w14:textId="77777777" w:rsidR="006D2838" w:rsidRDefault="006D2838" w:rsidP="006D2838">
      <w:pPr>
        <w:keepNext/>
        <w:keepLines/>
      </w:pPr>
      <w:r w:rsidRPr="00BE0A9C">
        <w:rPr>
          <w:noProof/>
        </w:rPr>
        <w:drawing>
          <wp:inline distT="0" distB="0" distL="0" distR="0" wp14:anchorId="233238A6" wp14:editId="58B3FC43">
            <wp:extent cx="4999789" cy="3185419"/>
            <wp:effectExtent l="25400" t="0" r="4011"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1"/>
                    <a:srcRect/>
                    <a:stretch>
                      <a:fillRect/>
                    </a:stretch>
                  </pic:blipFill>
                  <pic:spPr bwMode="auto">
                    <a:xfrm>
                      <a:off x="0" y="0"/>
                      <a:ext cx="5001008" cy="3186196"/>
                    </a:xfrm>
                    <a:prstGeom prst="rect">
                      <a:avLst/>
                    </a:prstGeom>
                    <a:noFill/>
                    <a:ln w="9525">
                      <a:noFill/>
                      <a:miter lim="800000"/>
                      <a:headEnd/>
                      <a:tailEnd/>
                    </a:ln>
                  </pic:spPr>
                </pic:pic>
              </a:graphicData>
            </a:graphic>
          </wp:inline>
        </w:drawing>
      </w:r>
    </w:p>
    <w:p w14:paraId="143612D0" w14:textId="77777777" w:rsidR="006D2838" w:rsidRDefault="006D2838" w:rsidP="006D2838">
      <w:pPr>
        <w:keepNext/>
        <w:keepLines/>
      </w:pPr>
      <w:r w:rsidRPr="003D6EE6">
        <w:t xml:space="preserve">Data source: WB, School enrollment, secondary (% gross), https://data.worldbank.org/indicator/SE.SEC.ENRR, and trajectory computed with </w:t>
      </w:r>
      <w:proofErr w:type="spellStart"/>
      <w:r w:rsidRPr="003D6EE6">
        <w:t>CurveExpert</w:t>
      </w:r>
      <w:proofErr w:type="spellEnd"/>
      <w:r>
        <w:t xml:space="preserve"> Professional</w:t>
      </w:r>
    </w:p>
    <w:p w14:paraId="797C83EF" w14:textId="77777777" w:rsidR="006D2838" w:rsidRDefault="006D2838" w:rsidP="006D2838"/>
    <w:p w14:paraId="38DE67E1" w14:textId="77777777" w:rsidR="006D2838" w:rsidRDefault="006D2838" w:rsidP="006D2838"/>
    <w:p w14:paraId="4743E68C" w14:textId="77777777" w:rsidR="006D2838" w:rsidRDefault="006D2838" w:rsidP="006D2838">
      <w:pPr>
        <w:keepNext/>
        <w:keepLines/>
      </w:pPr>
      <w:r>
        <w:rPr>
          <w:lang w:val="en-CA"/>
        </w:rPr>
        <w:lastRenderedPageBreak/>
        <w:t xml:space="preserve">Figure </w:t>
      </w:r>
      <w:r w:rsidR="00213110">
        <w:rPr>
          <w:lang w:val="en-CA"/>
        </w:rPr>
        <w:t>A25</w:t>
      </w:r>
    </w:p>
    <w:p w14:paraId="12F07176" w14:textId="77777777" w:rsidR="006D2838" w:rsidRDefault="006D2838" w:rsidP="006D2838">
      <w:pPr>
        <w:keepNext/>
        <w:keepLines/>
      </w:pPr>
      <w:r w:rsidRPr="00AF340F">
        <w:rPr>
          <w:noProof/>
        </w:rPr>
        <w:drawing>
          <wp:inline distT="0" distB="0" distL="0" distR="0" wp14:anchorId="0BE18CE1" wp14:editId="66E654D9">
            <wp:extent cx="4999789" cy="3080356"/>
            <wp:effectExtent l="25400" t="0" r="4011"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a:srcRect/>
                    <a:stretch>
                      <a:fillRect/>
                    </a:stretch>
                  </pic:blipFill>
                  <pic:spPr bwMode="auto">
                    <a:xfrm>
                      <a:off x="0" y="0"/>
                      <a:ext cx="5001767" cy="3081575"/>
                    </a:xfrm>
                    <a:prstGeom prst="rect">
                      <a:avLst/>
                    </a:prstGeom>
                    <a:noFill/>
                    <a:ln w="9525">
                      <a:noFill/>
                      <a:miter lim="800000"/>
                      <a:headEnd/>
                      <a:tailEnd/>
                    </a:ln>
                  </pic:spPr>
                </pic:pic>
              </a:graphicData>
            </a:graphic>
          </wp:inline>
        </w:drawing>
      </w:r>
    </w:p>
    <w:p w14:paraId="2D3D8539" w14:textId="77777777" w:rsidR="006D2838" w:rsidRDefault="006D2838" w:rsidP="006D2838">
      <w:pPr>
        <w:keepNext/>
        <w:keepLines/>
      </w:pPr>
      <w:r w:rsidRPr="00284E3C">
        <w:t xml:space="preserve">Data source: </w:t>
      </w:r>
      <w:r>
        <w:t xml:space="preserve">WB, </w:t>
      </w:r>
      <w:r w:rsidRPr="00CE44BE">
        <w:t>Patent applications, residents</w:t>
      </w:r>
      <w:r w:rsidRPr="00284E3C">
        <w:t xml:space="preserve">, </w:t>
      </w:r>
      <w:r w:rsidRPr="00CE44BE">
        <w:t>https://data.worldbank.org/indicator/IP.PAT.RESD</w:t>
      </w:r>
      <w:r w:rsidRPr="00284E3C">
        <w:t xml:space="preserve">, and trajectory computed with </w:t>
      </w:r>
      <w:proofErr w:type="spellStart"/>
      <w:r w:rsidRPr="00284E3C">
        <w:t>CurveExpert</w:t>
      </w:r>
      <w:proofErr w:type="spellEnd"/>
      <w:r>
        <w:t xml:space="preserve"> Professional</w:t>
      </w:r>
    </w:p>
    <w:p w14:paraId="2C2CAEE1" w14:textId="77777777" w:rsidR="006D2838" w:rsidRDefault="006D2838" w:rsidP="006D2838"/>
    <w:p w14:paraId="493DB90A" w14:textId="77777777" w:rsidR="006D2838" w:rsidRDefault="006D2838" w:rsidP="006D2838"/>
    <w:p w14:paraId="5FF0A386" w14:textId="77777777" w:rsidR="006D2838" w:rsidRDefault="006D2838" w:rsidP="006D2838">
      <w:pPr>
        <w:keepNext/>
        <w:keepLines/>
      </w:pPr>
      <w:r>
        <w:rPr>
          <w:lang w:val="en-CA"/>
        </w:rPr>
        <w:t xml:space="preserve">Figure </w:t>
      </w:r>
      <w:r w:rsidR="00213110">
        <w:rPr>
          <w:lang w:val="en-CA"/>
        </w:rPr>
        <w:t>A26</w:t>
      </w:r>
    </w:p>
    <w:p w14:paraId="2DBE454A" w14:textId="77777777" w:rsidR="006D2838" w:rsidRDefault="006D2838" w:rsidP="006D2838">
      <w:pPr>
        <w:keepNext/>
        <w:keepLines/>
      </w:pPr>
      <w:r w:rsidRPr="00AF340F">
        <w:rPr>
          <w:noProof/>
        </w:rPr>
        <w:drawing>
          <wp:inline distT="0" distB="0" distL="0" distR="0" wp14:anchorId="2D52031E" wp14:editId="3E4E5A29">
            <wp:extent cx="4999789" cy="3260430"/>
            <wp:effectExtent l="25400" t="0" r="4011"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a:srcRect/>
                    <a:stretch>
                      <a:fillRect/>
                    </a:stretch>
                  </pic:blipFill>
                  <pic:spPr bwMode="auto">
                    <a:xfrm>
                      <a:off x="0" y="0"/>
                      <a:ext cx="5001008" cy="3261225"/>
                    </a:xfrm>
                    <a:prstGeom prst="rect">
                      <a:avLst/>
                    </a:prstGeom>
                    <a:noFill/>
                    <a:ln w="9525">
                      <a:noFill/>
                      <a:miter lim="800000"/>
                      <a:headEnd/>
                      <a:tailEnd/>
                    </a:ln>
                  </pic:spPr>
                </pic:pic>
              </a:graphicData>
            </a:graphic>
          </wp:inline>
        </w:drawing>
      </w:r>
    </w:p>
    <w:p w14:paraId="7774FA27" w14:textId="77777777" w:rsidR="006D2838" w:rsidRDefault="006D2838" w:rsidP="006D2838">
      <w:pPr>
        <w:keepNext/>
        <w:keepLines/>
      </w:pPr>
      <w:r w:rsidRPr="00972E3A">
        <w:t xml:space="preserve">Data source: </w:t>
      </w:r>
      <w:r w:rsidRPr="001B735D">
        <w:t>Uppsala Conflict Data Program</w:t>
      </w:r>
      <w:r>
        <w:t>,</w:t>
      </w:r>
      <w:r w:rsidRPr="00972E3A">
        <w:t xml:space="preserve"> https://ucdp.uu.se/#/, and trajectory computed with </w:t>
      </w:r>
      <w:proofErr w:type="spellStart"/>
      <w:r w:rsidRPr="00972E3A">
        <w:t>CurveExpert</w:t>
      </w:r>
      <w:proofErr w:type="spellEnd"/>
      <w:r>
        <w:t xml:space="preserve"> Professional</w:t>
      </w:r>
    </w:p>
    <w:p w14:paraId="5DAD94F0" w14:textId="77777777" w:rsidR="006D2838" w:rsidRDefault="006D2838" w:rsidP="006D2838"/>
    <w:p w14:paraId="6737B53E" w14:textId="77777777" w:rsidR="006D2838" w:rsidRDefault="006D2838" w:rsidP="006D2838"/>
    <w:p w14:paraId="5F31079A" w14:textId="77777777" w:rsidR="006D2838" w:rsidRDefault="006D2838" w:rsidP="006D2838">
      <w:pPr>
        <w:keepNext/>
        <w:keepLines/>
      </w:pPr>
      <w:r>
        <w:rPr>
          <w:lang w:val="en-CA"/>
        </w:rPr>
        <w:t xml:space="preserve">Figure </w:t>
      </w:r>
      <w:r w:rsidR="00213110">
        <w:rPr>
          <w:lang w:val="en-CA"/>
        </w:rPr>
        <w:t>A27</w:t>
      </w:r>
    </w:p>
    <w:p w14:paraId="76FD975A" w14:textId="77777777" w:rsidR="006D2838" w:rsidRDefault="006D2838" w:rsidP="006D2838">
      <w:pPr>
        <w:keepNext/>
        <w:keepLines/>
      </w:pPr>
      <w:r w:rsidRPr="00967261">
        <w:rPr>
          <w:noProof/>
        </w:rPr>
        <w:drawing>
          <wp:inline distT="0" distB="0" distL="0" distR="0" wp14:anchorId="5EE59C94" wp14:editId="29B4B0C2">
            <wp:extent cx="4999789" cy="3075991"/>
            <wp:effectExtent l="25400" t="0" r="4011"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4"/>
                    <a:srcRect/>
                    <a:stretch>
                      <a:fillRect/>
                    </a:stretch>
                  </pic:blipFill>
                  <pic:spPr bwMode="auto">
                    <a:xfrm>
                      <a:off x="0" y="0"/>
                      <a:ext cx="5007465" cy="3080713"/>
                    </a:xfrm>
                    <a:prstGeom prst="rect">
                      <a:avLst/>
                    </a:prstGeom>
                    <a:noFill/>
                    <a:ln w="9525">
                      <a:noFill/>
                      <a:miter lim="800000"/>
                      <a:headEnd/>
                      <a:tailEnd/>
                    </a:ln>
                  </pic:spPr>
                </pic:pic>
              </a:graphicData>
            </a:graphic>
          </wp:inline>
        </w:drawing>
      </w:r>
    </w:p>
    <w:p w14:paraId="79A453EC" w14:textId="77777777" w:rsidR="006D2838" w:rsidRDefault="006D2838" w:rsidP="006D2838">
      <w:pPr>
        <w:keepNext/>
        <w:keepLines/>
      </w:pPr>
      <w:r w:rsidRPr="00FA4172">
        <w:t xml:space="preserve">Data source: </w:t>
      </w:r>
      <w:r w:rsidRPr="005D1486">
        <w:t>Study of Terrorism and Responses to Terrorism (START)</w:t>
      </w:r>
      <w:r w:rsidRPr="00FA4172">
        <w:t xml:space="preserve">, </w:t>
      </w:r>
      <w:r w:rsidRPr="005D1486">
        <w:t>Global Terrorism Database</w:t>
      </w:r>
      <w:r>
        <w:t>,</w:t>
      </w:r>
      <w:r w:rsidRPr="00FA4172">
        <w:t xml:space="preserve"> </w:t>
      </w:r>
      <w:r w:rsidRPr="005D1486">
        <w:t>https://www.start.umd.edu/gtd/</w:t>
      </w:r>
      <w:r w:rsidRPr="00FA4172">
        <w:t xml:space="preserve">, and trajectory computed with </w:t>
      </w:r>
      <w:proofErr w:type="spellStart"/>
      <w:r w:rsidRPr="00FA4172">
        <w:t>CurveExpert</w:t>
      </w:r>
      <w:proofErr w:type="spellEnd"/>
      <w:r>
        <w:t xml:space="preserve"> Professional</w:t>
      </w:r>
    </w:p>
    <w:p w14:paraId="30348B3B" w14:textId="77777777" w:rsidR="006D2838" w:rsidRDefault="006D2838" w:rsidP="006D2838"/>
    <w:p w14:paraId="6ACE3212" w14:textId="77777777" w:rsidR="006D2838" w:rsidRDefault="006D2838" w:rsidP="006D2838">
      <w:pPr>
        <w:keepNext/>
        <w:keepLines/>
      </w:pPr>
      <w:r>
        <w:rPr>
          <w:lang w:val="en-CA"/>
        </w:rPr>
        <w:t xml:space="preserve">Figure </w:t>
      </w:r>
      <w:r w:rsidR="00213110">
        <w:rPr>
          <w:lang w:val="en-CA"/>
        </w:rPr>
        <w:t>A28</w:t>
      </w:r>
    </w:p>
    <w:p w14:paraId="0363BC00" w14:textId="77777777" w:rsidR="006D2838" w:rsidRDefault="006D2838" w:rsidP="006D2838">
      <w:pPr>
        <w:keepNext/>
        <w:keepLines/>
      </w:pPr>
      <w:r w:rsidRPr="00DF75CF">
        <w:rPr>
          <w:noProof/>
        </w:rPr>
        <w:drawing>
          <wp:inline distT="0" distB="0" distL="0" distR="0" wp14:anchorId="13EDD7E6" wp14:editId="268048BB">
            <wp:extent cx="4771189" cy="3050885"/>
            <wp:effectExtent l="25400" t="0" r="4011"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5"/>
                    <a:srcRect/>
                    <a:stretch>
                      <a:fillRect/>
                    </a:stretch>
                  </pic:blipFill>
                  <pic:spPr bwMode="auto">
                    <a:xfrm>
                      <a:off x="0" y="0"/>
                      <a:ext cx="4772353" cy="3051629"/>
                    </a:xfrm>
                    <a:prstGeom prst="rect">
                      <a:avLst/>
                    </a:prstGeom>
                    <a:noFill/>
                    <a:ln w="9525">
                      <a:noFill/>
                      <a:miter lim="800000"/>
                      <a:headEnd/>
                      <a:tailEnd/>
                    </a:ln>
                  </pic:spPr>
                </pic:pic>
              </a:graphicData>
            </a:graphic>
          </wp:inline>
        </w:drawing>
      </w:r>
    </w:p>
    <w:p w14:paraId="24300F5D" w14:textId="77777777" w:rsidR="006D2838" w:rsidRDefault="006D2838" w:rsidP="006D2838">
      <w:pPr>
        <w:keepNext/>
        <w:keepLines/>
      </w:pPr>
      <w:r w:rsidRPr="00EE3395">
        <w:t xml:space="preserve">Data source: WB, </w:t>
      </w:r>
      <w:r w:rsidRPr="007D0956">
        <w:t>Refugee population by country or territory of asylum</w:t>
      </w:r>
      <w:r>
        <w:t xml:space="preserve"> (millions),</w:t>
      </w:r>
      <w:r w:rsidRPr="00EE3395">
        <w:t xml:space="preserve"> </w:t>
      </w:r>
      <w:r w:rsidRPr="007D0956">
        <w:t>https://data.worldbank.org/indicator/SM.POP.REFG</w:t>
      </w:r>
      <w:r w:rsidRPr="00EE3395">
        <w:t xml:space="preserve">, and trajectory computed with </w:t>
      </w:r>
      <w:proofErr w:type="spellStart"/>
      <w:r w:rsidRPr="00EE3395">
        <w:t>CurveExpert</w:t>
      </w:r>
      <w:proofErr w:type="spellEnd"/>
      <w:r>
        <w:t xml:space="preserve"> Professional</w:t>
      </w:r>
    </w:p>
    <w:p w14:paraId="62CA2193" w14:textId="77777777" w:rsidR="006D2838" w:rsidRDefault="006D2838" w:rsidP="006D2838"/>
    <w:p w14:paraId="7F76E67B" w14:textId="77777777" w:rsidR="006D2838" w:rsidRDefault="006D2838" w:rsidP="006D2838"/>
    <w:p w14:paraId="0F74F3F9" w14:textId="77777777" w:rsidR="006D2838" w:rsidRDefault="006D2838" w:rsidP="006D2838">
      <w:pPr>
        <w:keepNext/>
      </w:pPr>
      <w:r>
        <w:rPr>
          <w:lang w:val="en-CA"/>
        </w:rPr>
        <w:t xml:space="preserve">Figure </w:t>
      </w:r>
      <w:r w:rsidR="00213110">
        <w:rPr>
          <w:lang w:val="en-CA"/>
        </w:rPr>
        <w:t>A29</w:t>
      </w:r>
    </w:p>
    <w:p w14:paraId="14C05188" w14:textId="77777777" w:rsidR="006D2838" w:rsidRDefault="006D2838" w:rsidP="006D2838">
      <w:pPr>
        <w:keepNext/>
        <w:keepLines/>
        <w:jc w:val="both"/>
      </w:pPr>
      <w:r>
        <w:rPr>
          <w:noProof/>
        </w:rPr>
        <w:drawing>
          <wp:inline distT="0" distB="0" distL="0" distR="0" wp14:anchorId="2272EDED" wp14:editId="2E1E5538">
            <wp:extent cx="5027295" cy="3061970"/>
            <wp:effectExtent l="2540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a:srcRect/>
                    <a:stretch>
                      <a:fillRect/>
                    </a:stretch>
                  </pic:blipFill>
                  <pic:spPr bwMode="auto">
                    <a:xfrm>
                      <a:off x="0" y="0"/>
                      <a:ext cx="5027295" cy="3061970"/>
                    </a:xfrm>
                    <a:prstGeom prst="rect">
                      <a:avLst/>
                    </a:prstGeom>
                    <a:noFill/>
                    <a:ln w="9525">
                      <a:noFill/>
                      <a:miter lim="800000"/>
                      <a:headEnd/>
                      <a:tailEnd/>
                    </a:ln>
                  </pic:spPr>
                </pic:pic>
              </a:graphicData>
            </a:graphic>
          </wp:inline>
        </w:drawing>
      </w:r>
    </w:p>
    <w:p w14:paraId="3104791E" w14:textId="77777777" w:rsidR="006D2838" w:rsidRDefault="006D2838" w:rsidP="006D2838">
      <w:pPr>
        <w:keepNext/>
        <w:keepLines/>
      </w:pPr>
      <w:r w:rsidRPr="003A4EE7">
        <w:t xml:space="preserve">Data source: </w:t>
      </w:r>
      <w:r w:rsidRPr="007249F9">
        <w:t xml:space="preserve">Freedom </w:t>
      </w:r>
      <w:r>
        <w:t xml:space="preserve">House, </w:t>
      </w:r>
      <w:r w:rsidRPr="007249F9">
        <w:t>Freedom in the World</w:t>
      </w:r>
      <w:r>
        <w:t xml:space="preserve">, </w:t>
      </w:r>
      <w:r w:rsidRPr="00E46D93">
        <w:t>https://freedomhouse.org/report/freedom-world</w:t>
      </w:r>
      <w:r w:rsidRPr="003A4EE7">
        <w:t xml:space="preserve">, and trajectory computed with </w:t>
      </w:r>
      <w:proofErr w:type="spellStart"/>
      <w:r w:rsidRPr="003A4EE7">
        <w:t>CurveExpert</w:t>
      </w:r>
      <w:proofErr w:type="spellEnd"/>
      <w:r>
        <w:t xml:space="preserve"> Professional</w:t>
      </w:r>
    </w:p>
    <w:p w14:paraId="13A73BE8" w14:textId="77777777" w:rsidR="006D2838" w:rsidRDefault="006D2838" w:rsidP="006D2838"/>
    <w:p w14:paraId="11B1FC1D" w14:textId="77777777" w:rsidR="006D2838" w:rsidRDefault="006D2838" w:rsidP="006D2838">
      <w:pPr>
        <w:keepNext/>
        <w:keepLines/>
      </w:pPr>
      <w:r>
        <w:rPr>
          <w:lang w:val="en-CA"/>
        </w:rPr>
        <w:t xml:space="preserve">Figure </w:t>
      </w:r>
      <w:r w:rsidR="00213110">
        <w:rPr>
          <w:lang w:val="en-CA"/>
        </w:rPr>
        <w:t>A30</w:t>
      </w:r>
    </w:p>
    <w:p w14:paraId="7421AD4A" w14:textId="77777777" w:rsidR="006D2838" w:rsidRDefault="006D2838" w:rsidP="006D2838">
      <w:pPr>
        <w:keepNext/>
        <w:keepLines/>
      </w:pPr>
      <w:r w:rsidRPr="00953947">
        <w:rPr>
          <w:noProof/>
        </w:rPr>
        <w:drawing>
          <wp:inline distT="0" distB="0" distL="0" distR="0" wp14:anchorId="5CB8210E" wp14:editId="1ED8FC84">
            <wp:extent cx="4999789" cy="3005663"/>
            <wp:effectExtent l="25400" t="0" r="4011"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srcRect/>
                    <a:stretch>
                      <a:fillRect/>
                    </a:stretch>
                  </pic:blipFill>
                  <pic:spPr bwMode="auto">
                    <a:xfrm>
                      <a:off x="0" y="0"/>
                      <a:ext cx="5001008" cy="3006396"/>
                    </a:xfrm>
                    <a:prstGeom prst="rect">
                      <a:avLst/>
                    </a:prstGeom>
                    <a:noFill/>
                    <a:ln w="9525">
                      <a:noFill/>
                      <a:miter lim="800000"/>
                      <a:headEnd/>
                      <a:tailEnd/>
                    </a:ln>
                  </pic:spPr>
                </pic:pic>
              </a:graphicData>
            </a:graphic>
          </wp:inline>
        </w:drawing>
      </w:r>
    </w:p>
    <w:p w14:paraId="4B01D808" w14:textId="77777777" w:rsidR="006D2838" w:rsidRDefault="006D2838" w:rsidP="006D2838">
      <w:pPr>
        <w:keepNext/>
        <w:keepLines/>
      </w:pPr>
      <w:r w:rsidRPr="003F270E">
        <w:t xml:space="preserve">Data source: WB, </w:t>
      </w:r>
      <w:r w:rsidRPr="00540213">
        <w:t>Proportion of seats held by women in national parliaments (%)</w:t>
      </w:r>
      <w:r>
        <w:t xml:space="preserve">, </w:t>
      </w:r>
      <w:r w:rsidRPr="00540213">
        <w:t>https://data.worldbank.org/indicator/SG.GEN.PARL.ZS</w:t>
      </w:r>
      <w:r w:rsidRPr="003F270E">
        <w:t xml:space="preserve">, and trajectory computed with </w:t>
      </w:r>
      <w:proofErr w:type="spellStart"/>
      <w:r w:rsidRPr="003F270E">
        <w:t>CurveExpert</w:t>
      </w:r>
      <w:proofErr w:type="spellEnd"/>
      <w:r>
        <w:t xml:space="preserve"> Professional</w:t>
      </w:r>
    </w:p>
    <w:p w14:paraId="20C99754" w14:textId="77777777" w:rsidR="006D2838" w:rsidRDefault="006D2838" w:rsidP="006D2838"/>
    <w:p w14:paraId="70BF44FC" w14:textId="77777777" w:rsidR="006D2838" w:rsidRDefault="006D2838" w:rsidP="006D2838">
      <w:pPr>
        <w:keepNext/>
        <w:keepLines/>
      </w:pPr>
      <w:r>
        <w:rPr>
          <w:lang w:val="en-CA"/>
        </w:rPr>
        <w:lastRenderedPageBreak/>
        <w:t xml:space="preserve">Figure </w:t>
      </w:r>
      <w:r w:rsidR="00213110">
        <w:rPr>
          <w:lang w:val="en-CA"/>
        </w:rPr>
        <w:t>A31</w:t>
      </w:r>
    </w:p>
    <w:p w14:paraId="74C65EB8" w14:textId="77777777" w:rsidR="006D2838" w:rsidRDefault="006D2838" w:rsidP="006D2838">
      <w:pPr>
        <w:keepNext/>
        <w:keepLines/>
      </w:pPr>
      <w:r w:rsidRPr="00953947">
        <w:rPr>
          <w:noProof/>
        </w:rPr>
        <w:drawing>
          <wp:inline distT="0" distB="0" distL="0" distR="0" wp14:anchorId="055C130C" wp14:editId="38536497">
            <wp:extent cx="4771189" cy="3034001"/>
            <wp:effectExtent l="25400" t="0" r="4011"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srcRect/>
                    <a:stretch>
                      <a:fillRect/>
                    </a:stretch>
                  </pic:blipFill>
                  <pic:spPr bwMode="auto">
                    <a:xfrm>
                      <a:off x="0" y="0"/>
                      <a:ext cx="4772353" cy="3034741"/>
                    </a:xfrm>
                    <a:prstGeom prst="rect">
                      <a:avLst/>
                    </a:prstGeom>
                    <a:noFill/>
                    <a:ln w="9525">
                      <a:noFill/>
                      <a:miter lim="800000"/>
                      <a:headEnd/>
                      <a:tailEnd/>
                    </a:ln>
                  </pic:spPr>
                </pic:pic>
              </a:graphicData>
            </a:graphic>
          </wp:inline>
        </w:drawing>
      </w:r>
    </w:p>
    <w:p w14:paraId="792CBDB0" w14:textId="77777777" w:rsidR="006D2838" w:rsidRDefault="006D2838" w:rsidP="006D2838">
      <w:pPr>
        <w:keepNext/>
        <w:keepLines/>
      </w:pPr>
      <w:r>
        <w:t xml:space="preserve">Data source: WB, </w:t>
      </w:r>
      <w:r w:rsidRPr="000D1218">
        <w:t>Individuals using the Internet (% of population)</w:t>
      </w:r>
      <w:r>
        <w:t xml:space="preserve"> </w:t>
      </w:r>
      <w:r w:rsidRPr="000D1218">
        <w:t>https://data.worldbank.org/indicator/IT.NET.USER.ZS</w:t>
      </w:r>
      <w:r>
        <w:t xml:space="preserve">, and trajectory computed with </w:t>
      </w:r>
      <w:proofErr w:type="spellStart"/>
      <w:r>
        <w:t>CurveExpert</w:t>
      </w:r>
      <w:proofErr w:type="spellEnd"/>
      <w:r>
        <w:t xml:space="preserve"> Professional</w:t>
      </w:r>
    </w:p>
    <w:p w14:paraId="44760B17" w14:textId="77777777" w:rsidR="006D2838" w:rsidRPr="00463EAB" w:rsidRDefault="006D2838" w:rsidP="006D2838">
      <w:pPr>
        <w:rPr>
          <w:lang w:val="en-CA"/>
        </w:rPr>
      </w:pPr>
    </w:p>
    <w:p w14:paraId="7F943875" w14:textId="77777777" w:rsidR="00AC2918" w:rsidRDefault="00AC2918" w:rsidP="007221D4"/>
    <w:p w14:paraId="7446EF2A" w14:textId="77777777" w:rsidR="00755313" w:rsidRDefault="00755313" w:rsidP="00755313">
      <w:r>
        <w:rPr>
          <w:b/>
        </w:rPr>
        <w:t>3</w:t>
      </w:r>
      <w:proofErr w:type="gramStart"/>
      <w:r w:rsidRPr="00D12D6F">
        <w:rPr>
          <w:b/>
        </w:rPr>
        <w:t>.</w:t>
      </w:r>
      <w:r>
        <w:t xml:space="preserve">  </w:t>
      </w:r>
      <w:r w:rsidRPr="00B42AA7">
        <w:rPr>
          <w:b/>
        </w:rPr>
        <w:t>Normalization</w:t>
      </w:r>
      <w:proofErr w:type="gramEnd"/>
      <w:r w:rsidRPr="00B42AA7">
        <w:rPr>
          <w:b/>
        </w:rPr>
        <w:t>;</w:t>
      </w:r>
      <w:r>
        <w:t xml:space="preserve"> </w:t>
      </w:r>
      <w:r>
        <w:rPr>
          <w:b/>
        </w:rPr>
        <w:t>c</w:t>
      </w:r>
      <w:r w:rsidRPr="00FB3884">
        <w:rPr>
          <w:b/>
        </w:rPr>
        <w:t xml:space="preserve">ombining </w:t>
      </w:r>
      <w:proofErr w:type="gramStart"/>
      <w:r w:rsidRPr="00FB3884">
        <w:rPr>
          <w:b/>
        </w:rPr>
        <w:t>the different</w:t>
      </w:r>
      <w:proofErr w:type="gramEnd"/>
      <w:r w:rsidRPr="00FB3884">
        <w:rPr>
          <w:b/>
        </w:rPr>
        <w:t xml:space="preserve"> variables.</w:t>
      </w:r>
      <w:r>
        <w:t xml:space="preserve"> The values of the different indicators were normalized, to be comparable and usable for compilation in the SOFI equation.</w:t>
      </w:r>
    </w:p>
    <w:p w14:paraId="60521877" w14:textId="77777777" w:rsidR="00755313" w:rsidRDefault="00755313" w:rsidP="00755313"/>
    <w:p w14:paraId="488170F6" w14:textId="77777777" w:rsidR="00755313" w:rsidRDefault="00755313" w:rsidP="00755313">
      <w:r>
        <w:t>The formula for normalization is:</w:t>
      </w:r>
    </w:p>
    <w:p w14:paraId="28D75E24" w14:textId="77777777" w:rsidR="00755313" w:rsidRPr="0027152A" w:rsidRDefault="00755313" w:rsidP="00755313">
      <w:pPr>
        <w:spacing w:before="120"/>
        <w:ind w:left="720"/>
        <w:rPr>
          <w:lang w:val="en-GB"/>
        </w:rPr>
      </w:pPr>
      <w:r w:rsidRPr="0027152A">
        <w:rPr>
          <w:lang w:val="en-GB"/>
        </w:rPr>
        <w:t>X = (actual value of the variable– MIN)/(MAX – MIN)</w:t>
      </w:r>
    </w:p>
    <w:p w14:paraId="69435D92" w14:textId="77777777" w:rsidR="00755313" w:rsidRPr="0027152A" w:rsidRDefault="00755313" w:rsidP="00755313">
      <w:pPr>
        <w:spacing w:before="120"/>
        <w:rPr>
          <w:lang w:val="en-GB"/>
        </w:rPr>
      </w:pPr>
      <w:r>
        <w:rPr>
          <w:lang w:val="en-GB"/>
        </w:rPr>
        <w:t>As a result,</w:t>
      </w:r>
      <w:r w:rsidRPr="0027152A">
        <w:rPr>
          <w:lang w:val="en-GB"/>
        </w:rPr>
        <w:t xml:space="preserve"> all </w:t>
      </w:r>
      <w:r>
        <w:rPr>
          <w:lang w:val="en-GB"/>
        </w:rPr>
        <w:t xml:space="preserve">the </w:t>
      </w:r>
      <w:r w:rsidRPr="0027152A">
        <w:rPr>
          <w:lang w:val="en-GB"/>
        </w:rPr>
        <w:t>variable</w:t>
      </w:r>
      <w:r>
        <w:rPr>
          <w:lang w:val="en-GB"/>
        </w:rPr>
        <w:t xml:space="preserve">s </w:t>
      </w:r>
      <w:r w:rsidRPr="0027152A">
        <w:rPr>
          <w:lang w:val="en-GB"/>
        </w:rPr>
        <w:t>range between 0 and 1</w:t>
      </w:r>
      <w:r>
        <w:rPr>
          <w:lang w:val="en-GB"/>
        </w:rPr>
        <w:t>.</w:t>
      </w:r>
    </w:p>
    <w:p w14:paraId="5869A9B7" w14:textId="77777777" w:rsidR="00755313" w:rsidRDefault="00755313" w:rsidP="007221D4"/>
    <w:p w14:paraId="68A0BF19" w14:textId="77777777" w:rsidR="00755313" w:rsidRDefault="00755313" w:rsidP="007221D4">
      <w:r>
        <w:t>The following table shows the normalized values for two variables:</w:t>
      </w:r>
    </w:p>
    <w:p w14:paraId="79D01851" w14:textId="77777777" w:rsidR="00755313" w:rsidRPr="00755313" w:rsidRDefault="00755313" w:rsidP="007221D4">
      <w:pPr>
        <w:rPr>
          <w:sz w:val="16"/>
        </w:rPr>
      </w:pPr>
    </w:p>
    <w:tbl>
      <w:tblPr>
        <w:tblW w:w="8505" w:type="dxa"/>
        <w:tblInd w:w="108" w:type="dxa"/>
        <w:tblLayout w:type="fixed"/>
        <w:tblLook w:val="0000" w:firstRow="0" w:lastRow="0" w:firstColumn="0" w:lastColumn="0" w:noHBand="0" w:noVBand="0"/>
      </w:tblPr>
      <w:tblGrid>
        <w:gridCol w:w="567"/>
        <w:gridCol w:w="567"/>
        <w:gridCol w:w="709"/>
        <w:gridCol w:w="851"/>
        <w:gridCol w:w="850"/>
        <w:gridCol w:w="851"/>
        <w:gridCol w:w="567"/>
        <w:gridCol w:w="708"/>
        <w:gridCol w:w="709"/>
        <w:gridCol w:w="851"/>
        <w:gridCol w:w="567"/>
        <w:gridCol w:w="708"/>
      </w:tblGrid>
      <w:tr w:rsidR="00755313" w:rsidRPr="00755313" w14:paraId="3902DC3C" w14:textId="77777777">
        <w:trPr>
          <w:trHeight w:val="900"/>
        </w:trPr>
        <w:tc>
          <w:tcPr>
            <w:tcW w:w="567" w:type="dxa"/>
            <w:tcBorders>
              <w:top w:val="nil"/>
              <w:left w:val="nil"/>
              <w:bottom w:val="nil"/>
              <w:right w:val="nil"/>
            </w:tcBorders>
            <w:shd w:val="clear" w:color="auto" w:fill="FFCC99"/>
            <w:noWrap/>
            <w:vAlign w:val="bottom"/>
          </w:tcPr>
          <w:p w14:paraId="3F41CD64" w14:textId="77777777" w:rsidR="00755313" w:rsidRPr="00385013" w:rsidRDefault="00755313" w:rsidP="00755313">
            <w:pPr>
              <w:jc w:val="center"/>
              <w:rPr>
                <w:rFonts w:ascii="Arial" w:hAnsi="Arial"/>
                <w:color w:val="000000"/>
                <w:sz w:val="20"/>
                <w:szCs w:val="16"/>
                <w:lang w:val="en-GB"/>
              </w:rPr>
            </w:pPr>
            <w:r w:rsidRPr="00385013">
              <w:rPr>
                <w:rFonts w:ascii="Arial" w:hAnsi="Arial"/>
                <w:color w:val="000000"/>
                <w:sz w:val="20"/>
                <w:szCs w:val="16"/>
                <w:lang w:val="en-GB"/>
              </w:rPr>
              <w:t>7</w:t>
            </w:r>
          </w:p>
        </w:tc>
        <w:tc>
          <w:tcPr>
            <w:tcW w:w="3828" w:type="dxa"/>
            <w:gridSpan w:val="5"/>
            <w:tcBorders>
              <w:top w:val="nil"/>
              <w:left w:val="nil"/>
              <w:bottom w:val="nil"/>
              <w:right w:val="nil"/>
            </w:tcBorders>
            <w:shd w:val="clear" w:color="auto" w:fill="CCFFFF"/>
            <w:vAlign w:val="center"/>
          </w:tcPr>
          <w:p w14:paraId="5A7159CE" w14:textId="77777777" w:rsidR="00755313" w:rsidRPr="00385013" w:rsidRDefault="00755313" w:rsidP="00755313">
            <w:pPr>
              <w:rPr>
                <w:rFonts w:ascii="Arial" w:hAnsi="Arial"/>
                <w:color w:val="000000"/>
                <w:sz w:val="20"/>
                <w:szCs w:val="16"/>
                <w:lang w:val="en-GB"/>
              </w:rPr>
            </w:pPr>
            <w:r w:rsidRPr="00385013">
              <w:rPr>
                <w:rFonts w:ascii="Arial" w:hAnsi="Arial"/>
                <w:b/>
                <w:bCs/>
                <w:color w:val="000000"/>
                <w:sz w:val="20"/>
                <w:szCs w:val="20"/>
                <w:lang w:val="en-GB"/>
              </w:rPr>
              <w:t>Research and development expenditure (% of GDP)</w:t>
            </w:r>
          </w:p>
        </w:tc>
        <w:tc>
          <w:tcPr>
            <w:tcW w:w="567" w:type="dxa"/>
            <w:tcBorders>
              <w:top w:val="nil"/>
              <w:left w:val="nil"/>
              <w:bottom w:val="nil"/>
              <w:right w:val="nil"/>
            </w:tcBorders>
            <w:shd w:val="clear" w:color="auto" w:fill="FFCC99"/>
            <w:noWrap/>
            <w:vAlign w:val="bottom"/>
          </w:tcPr>
          <w:p w14:paraId="498F23EE" w14:textId="77777777" w:rsidR="00755313" w:rsidRPr="00385013" w:rsidRDefault="00755313" w:rsidP="00755313">
            <w:pPr>
              <w:jc w:val="center"/>
              <w:rPr>
                <w:rFonts w:ascii="Arial" w:hAnsi="Arial"/>
                <w:color w:val="000000"/>
                <w:sz w:val="20"/>
                <w:szCs w:val="16"/>
                <w:lang w:val="en-GB"/>
              </w:rPr>
            </w:pPr>
            <w:r w:rsidRPr="00385013">
              <w:rPr>
                <w:rFonts w:ascii="Arial" w:hAnsi="Arial"/>
                <w:color w:val="000000"/>
                <w:sz w:val="20"/>
                <w:szCs w:val="16"/>
                <w:lang w:val="en-GB"/>
              </w:rPr>
              <w:t>8</w:t>
            </w:r>
          </w:p>
        </w:tc>
        <w:tc>
          <w:tcPr>
            <w:tcW w:w="3543" w:type="dxa"/>
            <w:gridSpan w:val="5"/>
            <w:tcBorders>
              <w:top w:val="nil"/>
              <w:left w:val="nil"/>
              <w:bottom w:val="nil"/>
              <w:right w:val="nil"/>
            </w:tcBorders>
            <w:shd w:val="clear" w:color="auto" w:fill="CCFFFF"/>
            <w:noWrap/>
            <w:vAlign w:val="center"/>
          </w:tcPr>
          <w:p w14:paraId="1362311D" w14:textId="77777777" w:rsidR="00755313" w:rsidRPr="00385013" w:rsidRDefault="00755313" w:rsidP="00755313">
            <w:pPr>
              <w:rPr>
                <w:rFonts w:ascii="Arial" w:hAnsi="Arial"/>
                <w:color w:val="000000"/>
                <w:sz w:val="20"/>
                <w:szCs w:val="16"/>
                <w:lang w:val="en-GB"/>
              </w:rPr>
            </w:pPr>
            <w:r w:rsidRPr="00385013">
              <w:rPr>
                <w:rFonts w:ascii="Arial" w:hAnsi="Arial"/>
                <w:b/>
                <w:bCs/>
                <w:color w:val="000000"/>
                <w:sz w:val="20"/>
                <w:szCs w:val="20"/>
                <w:lang w:val="en-GB"/>
              </w:rPr>
              <w:t>Population growth (annual %)</w:t>
            </w:r>
          </w:p>
        </w:tc>
      </w:tr>
      <w:tr w:rsidR="00755313" w:rsidRPr="00755313" w14:paraId="28944DC3" w14:textId="77777777">
        <w:trPr>
          <w:trHeight w:val="300"/>
        </w:trPr>
        <w:tc>
          <w:tcPr>
            <w:tcW w:w="567" w:type="dxa"/>
            <w:tcBorders>
              <w:top w:val="nil"/>
              <w:left w:val="nil"/>
              <w:bottom w:val="nil"/>
              <w:right w:val="nil"/>
            </w:tcBorders>
            <w:shd w:val="clear" w:color="FFCC99" w:fill="FFCC99"/>
            <w:noWrap/>
            <w:vAlign w:val="bottom"/>
          </w:tcPr>
          <w:p w14:paraId="3DC7B433"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 </w:t>
            </w:r>
          </w:p>
        </w:tc>
        <w:tc>
          <w:tcPr>
            <w:tcW w:w="3828" w:type="dxa"/>
            <w:gridSpan w:val="5"/>
            <w:tcBorders>
              <w:top w:val="nil"/>
              <w:left w:val="nil"/>
              <w:bottom w:val="nil"/>
              <w:right w:val="nil"/>
            </w:tcBorders>
            <w:noWrap/>
            <w:vAlign w:val="bottom"/>
          </w:tcPr>
          <w:p w14:paraId="3158F087" w14:textId="77777777" w:rsidR="00755313" w:rsidRPr="00755313" w:rsidRDefault="00755313" w:rsidP="00755313">
            <w:pPr>
              <w:rPr>
                <w:rFonts w:ascii="Calibri" w:hAnsi="Calibri"/>
                <w:color w:val="0000D4"/>
                <w:sz w:val="12"/>
                <w:szCs w:val="28"/>
                <w:u w:val="single"/>
                <w:lang w:val="en-GB"/>
              </w:rPr>
            </w:pPr>
            <w:hyperlink r:id="rId68" w:history="1">
              <w:r w:rsidRPr="00755313">
                <w:rPr>
                  <w:rFonts w:ascii="Calibri" w:hAnsi="Calibri"/>
                  <w:color w:val="0000D4"/>
                  <w:sz w:val="12"/>
                  <w:u w:val="single"/>
                  <w:lang w:val="en-GB"/>
                </w:rPr>
                <w:t>http://data.worldbank.org/indicator/GB.XPD.RSDV.GD.ZS?display=graph</w:t>
              </w:r>
            </w:hyperlink>
          </w:p>
        </w:tc>
        <w:tc>
          <w:tcPr>
            <w:tcW w:w="567" w:type="dxa"/>
            <w:tcBorders>
              <w:top w:val="nil"/>
              <w:left w:val="nil"/>
              <w:bottom w:val="nil"/>
              <w:right w:val="nil"/>
            </w:tcBorders>
            <w:shd w:val="clear" w:color="FFCC99" w:fill="FFCC99"/>
            <w:noWrap/>
            <w:vAlign w:val="bottom"/>
          </w:tcPr>
          <w:p w14:paraId="3C104961"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 </w:t>
            </w:r>
          </w:p>
        </w:tc>
        <w:tc>
          <w:tcPr>
            <w:tcW w:w="3543" w:type="dxa"/>
            <w:gridSpan w:val="5"/>
            <w:tcBorders>
              <w:top w:val="nil"/>
              <w:left w:val="nil"/>
              <w:bottom w:val="nil"/>
              <w:right w:val="nil"/>
            </w:tcBorders>
            <w:noWrap/>
            <w:vAlign w:val="bottom"/>
          </w:tcPr>
          <w:p w14:paraId="57DBDC03" w14:textId="77777777" w:rsidR="00755313" w:rsidRPr="00755313" w:rsidRDefault="00755313" w:rsidP="00755313">
            <w:pPr>
              <w:rPr>
                <w:rFonts w:ascii="Calibri" w:hAnsi="Calibri"/>
                <w:color w:val="0000D4"/>
                <w:sz w:val="12"/>
                <w:szCs w:val="22"/>
                <w:u w:val="single"/>
                <w:lang w:val="en-GB"/>
              </w:rPr>
            </w:pPr>
            <w:hyperlink r:id="rId69" w:history="1">
              <w:r w:rsidRPr="00755313">
                <w:rPr>
                  <w:rFonts w:ascii="Calibri" w:hAnsi="Calibri"/>
                  <w:color w:val="0000D4"/>
                  <w:sz w:val="12"/>
                  <w:u w:val="single"/>
                  <w:lang w:val="en-GB"/>
                </w:rPr>
                <w:t>http://data.worldbank.org/indicator/SP.POP.GROW/countries/1W?display=graph</w:t>
              </w:r>
            </w:hyperlink>
          </w:p>
        </w:tc>
      </w:tr>
      <w:tr w:rsidR="00385013" w:rsidRPr="00755313" w14:paraId="511AEB17" w14:textId="77777777">
        <w:trPr>
          <w:trHeight w:val="300"/>
        </w:trPr>
        <w:tc>
          <w:tcPr>
            <w:tcW w:w="567" w:type="dxa"/>
            <w:tcBorders>
              <w:top w:val="nil"/>
              <w:left w:val="nil"/>
              <w:bottom w:val="nil"/>
              <w:right w:val="nil"/>
            </w:tcBorders>
            <w:shd w:val="clear" w:color="auto" w:fill="FFCC99"/>
            <w:noWrap/>
            <w:vAlign w:val="bottom"/>
          </w:tcPr>
          <w:p w14:paraId="5C77F02E"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 </w:t>
            </w:r>
          </w:p>
        </w:tc>
        <w:tc>
          <w:tcPr>
            <w:tcW w:w="567" w:type="dxa"/>
            <w:tcBorders>
              <w:top w:val="nil"/>
              <w:left w:val="nil"/>
              <w:bottom w:val="nil"/>
              <w:right w:val="nil"/>
            </w:tcBorders>
            <w:noWrap/>
            <w:vAlign w:val="bottom"/>
          </w:tcPr>
          <w:p w14:paraId="0045F359" w14:textId="77777777" w:rsidR="00755313" w:rsidRPr="00755313" w:rsidRDefault="00755313" w:rsidP="00755313">
            <w:pPr>
              <w:jc w:val="center"/>
              <w:rPr>
                <w:rFonts w:ascii="Arial" w:hAnsi="Arial"/>
                <w:color w:val="000000"/>
                <w:sz w:val="12"/>
                <w:lang w:val="en-GB"/>
              </w:rPr>
            </w:pPr>
            <w:r w:rsidRPr="00755313">
              <w:rPr>
                <w:rFonts w:ascii="Arial" w:hAnsi="Arial"/>
                <w:color w:val="000000"/>
                <w:sz w:val="12"/>
                <w:lang w:val="en-GB"/>
              </w:rPr>
              <w:t xml:space="preserve">Data </w:t>
            </w:r>
          </w:p>
        </w:tc>
        <w:tc>
          <w:tcPr>
            <w:tcW w:w="709" w:type="dxa"/>
            <w:tcBorders>
              <w:top w:val="nil"/>
              <w:left w:val="nil"/>
              <w:bottom w:val="nil"/>
              <w:right w:val="nil"/>
            </w:tcBorders>
            <w:noWrap/>
            <w:vAlign w:val="bottom"/>
          </w:tcPr>
          <w:p w14:paraId="1695609F" w14:textId="77777777" w:rsidR="00755313" w:rsidRPr="00755313" w:rsidRDefault="00755313" w:rsidP="00755313">
            <w:pPr>
              <w:jc w:val="center"/>
              <w:rPr>
                <w:rFonts w:ascii="Arial" w:hAnsi="Arial"/>
                <w:color w:val="000000"/>
                <w:sz w:val="12"/>
                <w:lang w:val="en-GB"/>
              </w:rPr>
            </w:pPr>
            <w:r w:rsidRPr="00755313">
              <w:rPr>
                <w:rFonts w:ascii="Arial" w:hAnsi="Arial"/>
                <w:color w:val="000000"/>
                <w:sz w:val="12"/>
                <w:lang w:val="en-GB"/>
              </w:rPr>
              <w:t>Extrapolation</w:t>
            </w:r>
          </w:p>
        </w:tc>
        <w:tc>
          <w:tcPr>
            <w:tcW w:w="851" w:type="dxa"/>
            <w:tcBorders>
              <w:top w:val="nil"/>
              <w:left w:val="nil"/>
              <w:bottom w:val="nil"/>
              <w:right w:val="nil"/>
            </w:tcBorders>
            <w:noWrap/>
            <w:vAlign w:val="bottom"/>
          </w:tcPr>
          <w:p w14:paraId="7BA86B95" w14:textId="77777777" w:rsidR="00755313" w:rsidRPr="00755313" w:rsidRDefault="00755313" w:rsidP="00755313">
            <w:pPr>
              <w:jc w:val="center"/>
              <w:rPr>
                <w:rFonts w:ascii="Arial" w:hAnsi="Arial"/>
                <w:color w:val="000000"/>
                <w:sz w:val="12"/>
                <w:lang w:val="en-GB"/>
              </w:rPr>
            </w:pPr>
            <w:r w:rsidRPr="00755313">
              <w:rPr>
                <w:rFonts w:ascii="Arial" w:hAnsi="Arial"/>
                <w:color w:val="000000"/>
                <w:sz w:val="12"/>
                <w:lang w:val="en-GB"/>
              </w:rPr>
              <w:t>Computed trajectory</w:t>
            </w:r>
          </w:p>
        </w:tc>
        <w:tc>
          <w:tcPr>
            <w:tcW w:w="850" w:type="dxa"/>
            <w:tcBorders>
              <w:top w:val="nil"/>
              <w:left w:val="nil"/>
              <w:bottom w:val="nil"/>
              <w:right w:val="nil"/>
            </w:tcBorders>
            <w:noWrap/>
            <w:vAlign w:val="bottom"/>
          </w:tcPr>
          <w:p w14:paraId="073427B4" w14:textId="77777777" w:rsidR="00755313" w:rsidRPr="00755313" w:rsidRDefault="00755313" w:rsidP="00755313">
            <w:pPr>
              <w:jc w:val="center"/>
              <w:rPr>
                <w:rFonts w:ascii="Arial" w:hAnsi="Arial"/>
                <w:color w:val="000000"/>
                <w:sz w:val="12"/>
                <w:lang w:val="en-GB"/>
              </w:rPr>
            </w:pPr>
            <w:r w:rsidRPr="00755313">
              <w:rPr>
                <w:rFonts w:ascii="Arial" w:hAnsi="Arial"/>
                <w:color w:val="000000"/>
                <w:sz w:val="12"/>
                <w:lang w:val="en-GB"/>
              </w:rPr>
              <w:t>Normalized</w:t>
            </w:r>
          </w:p>
        </w:tc>
        <w:tc>
          <w:tcPr>
            <w:tcW w:w="851" w:type="dxa"/>
            <w:tcBorders>
              <w:top w:val="nil"/>
              <w:left w:val="nil"/>
              <w:bottom w:val="nil"/>
              <w:right w:val="nil"/>
            </w:tcBorders>
            <w:noWrap/>
            <w:vAlign w:val="bottom"/>
          </w:tcPr>
          <w:p w14:paraId="76E3D1B8" w14:textId="77777777" w:rsidR="00755313" w:rsidRPr="00755313" w:rsidRDefault="00755313" w:rsidP="00755313">
            <w:pPr>
              <w:rPr>
                <w:rFonts w:ascii="Arial" w:hAnsi="Arial"/>
                <w:color w:val="000000"/>
                <w:sz w:val="12"/>
                <w:szCs w:val="22"/>
                <w:lang w:val="en-GB"/>
              </w:rPr>
            </w:pPr>
          </w:p>
        </w:tc>
        <w:tc>
          <w:tcPr>
            <w:tcW w:w="567" w:type="dxa"/>
            <w:tcBorders>
              <w:top w:val="nil"/>
              <w:left w:val="nil"/>
              <w:bottom w:val="nil"/>
              <w:right w:val="nil"/>
            </w:tcBorders>
            <w:shd w:val="clear" w:color="auto" w:fill="FFCC99"/>
            <w:noWrap/>
            <w:vAlign w:val="bottom"/>
          </w:tcPr>
          <w:p w14:paraId="1CF17BED"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 </w:t>
            </w:r>
          </w:p>
        </w:tc>
        <w:tc>
          <w:tcPr>
            <w:tcW w:w="708" w:type="dxa"/>
            <w:tcBorders>
              <w:top w:val="nil"/>
              <w:left w:val="nil"/>
              <w:bottom w:val="nil"/>
              <w:right w:val="nil"/>
            </w:tcBorders>
            <w:noWrap/>
            <w:vAlign w:val="bottom"/>
          </w:tcPr>
          <w:p w14:paraId="772C0524" w14:textId="77777777" w:rsidR="00755313" w:rsidRPr="00755313" w:rsidRDefault="00755313" w:rsidP="00755313">
            <w:pPr>
              <w:jc w:val="center"/>
              <w:rPr>
                <w:rFonts w:ascii="Arial" w:hAnsi="Arial"/>
                <w:color w:val="000000"/>
                <w:sz w:val="12"/>
                <w:lang w:val="en-GB"/>
              </w:rPr>
            </w:pPr>
            <w:r w:rsidRPr="00755313">
              <w:rPr>
                <w:rFonts w:ascii="Arial" w:hAnsi="Arial"/>
                <w:color w:val="000000"/>
                <w:sz w:val="12"/>
                <w:lang w:val="en-GB"/>
              </w:rPr>
              <w:t xml:space="preserve">Data </w:t>
            </w:r>
          </w:p>
        </w:tc>
        <w:tc>
          <w:tcPr>
            <w:tcW w:w="709" w:type="dxa"/>
            <w:tcBorders>
              <w:top w:val="nil"/>
              <w:left w:val="nil"/>
              <w:bottom w:val="nil"/>
              <w:right w:val="nil"/>
            </w:tcBorders>
            <w:noWrap/>
            <w:vAlign w:val="bottom"/>
          </w:tcPr>
          <w:p w14:paraId="6ECE324F" w14:textId="77777777" w:rsidR="00755313" w:rsidRPr="00755313" w:rsidRDefault="00755313" w:rsidP="00755313">
            <w:pPr>
              <w:jc w:val="center"/>
              <w:rPr>
                <w:rFonts w:ascii="Arial" w:hAnsi="Arial"/>
                <w:color w:val="000000"/>
                <w:sz w:val="12"/>
                <w:lang w:val="en-GB"/>
              </w:rPr>
            </w:pPr>
            <w:r w:rsidRPr="00755313">
              <w:rPr>
                <w:rFonts w:ascii="Arial" w:hAnsi="Arial"/>
                <w:color w:val="000000"/>
                <w:sz w:val="12"/>
                <w:lang w:val="en-GB"/>
              </w:rPr>
              <w:t>Extrapolation</w:t>
            </w:r>
          </w:p>
        </w:tc>
        <w:tc>
          <w:tcPr>
            <w:tcW w:w="851" w:type="dxa"/>
            <w:tcBorders>
              <w:top w:val="nil"/>
              <w:left w:val="nil"/>
              <w:bottom w:val="nil"/>
              <w:right w:val="nil"/>
            </w:tcBorders>
            <w:noWrap/>
            <w:vAlign w:val="bottom"/>
          </w:tcPr>
          <w:p w14:paraId="776CE0D4" w14:textId="77777777" w:rsidR="00755313" w:rsidRPr="00755313" w:rsidRDefault="00755313" w:rsidP="00755313">
            <w:pPr>
              <w:jc w:val="center"/>
              <w:rPr>
                <w:rFonts w:ascii="Arial" w:hAnsi="Arial"/>
                <w:color w:val="000000"/>
                <w:sz w:val="12"/>
                <w:lang w:val="en-GB"/>
              </w:rPr>
            </w:pPr>
            <w:r w:rsidRPr="00755313">
              <w:rPr>
                <w:rFonts w:ascii="Arial" w:hAnsi="Arial"/>
                <w:color w:val="000000"/>
                <w:sz w:val="12"/>
                <w:lang w:val="en-GB"/>
              </w:rPr>
              <w:t>Computed trajectory</w:t>
            </w:r>
          </w:p>
        </w:tc>
        <w:tc>
          <w:tcPr>
            <w:tcW w:w="567" w:type="dxa"/>
            <w:tcBorders>
              <w:top w:val="nil"/>
              <w:left w:val="nil"/>
              <w:bottom w:val="nil"/>
              <w:right w:val="nil"/>
            </w:tcBorders>
            <w:noWrap/>
            <w:vAlign w:val="bottom"/>
          </w:tcPr>
          <w:p w14:paraId="26FA2705" w14:textId="77777777" w:rsidR="00755313" w:rsidRPr="00755313" w:rsidRDefault="00385013" w:rsidP="00755313">
            <w:pPr>
              <w:jc w:val="center"/>
              <w:rPr>
                <w:rFonts w:ascii="Arial" w:hAnsi="Arial"/>
                <w:color w:val="000000"/>
                <w:sz w:val="12"/>
                <w:lang w:val="en-GB"/>
              </w:rPr>
            </w:pPr>
            <w:r>
              <w:rPr>
                <w:rFonts w:ascii="Arial" w:hAnsi="Arial"/>
                <w:color w:val="000000"/>
                <w:sz w:val="12"/>
                <w:lang w:val="en-GB"/>
              </w:rPr>
              <w:t>Normaliz</w:t>
            </w:r>
            <w:r w:rsidR="00755313" w:rsidRPr="00755313">
              <w:rPr>
                <w:rFonts w:ascii="Arial" w:hAnsi="Arial"/>
                <w:color w:val="000000"/>
                <w:sz w:val="12"/>
                <w:lang w:val="en-GB"/>
              </w:rPr>
              <w:t>ed</w:t>
            </w:r>
          </w:p>
        </w:tc>
        <w:tc>
          <w:tcPr>
            <w:tcW w:w="708" w:type="dxa"/>
            <w:tcBorders>
              <w:top w:val="nil"/>
              <w:left w:val="nil"/>
              <w:bottom w:val="nil"/>
              <w:right w:val="nil"/>
            </w:tcBorders>
            <w:noWrap/>
            <w:vAlign w:val="bottom"/>
          </w:tcPr>
          <w:p w14:paraId="65B7A3FC" w14:textId="77777777" w:rsidR="00755313" w:rsidRPr="00755313" w:rsidRDefault="00755313" w:rsidP="00755313">
            <w:pPr>
              <w:rPr>
                <w:rFonts w:ascii="Arial" w:hAnsi="Arial"/>
                <w:color w:val="000000"/>
                <w:sz w:val="12"/>
                <w:szCs w:val="20"/>
                <w:lang w:val="en-GB"/>
              </w:rPr>
            </w:pPr>
          </w:p>
        </w:tc>
      </w:tr>
      <w:tr w:rsidR="00385013" w:rsidRPr="00755313" w14:paraId="43878CE0" w14:textId="77777777">
        <w:trPr>
          <w:trHeight w:val="360"/>
        </w:trPr>
        <w:tc>
          <w:tcPr>
            <w:tcW w:w="567" w:type="dxa"/>
            <w:tcBorders>
              <w:top w:val="nil"/>
              <w:left w:val="nil"/>
              <w:bottom w:val="nil"/>
              <w:right w:val="nil"/>
            </w:tcBorders>
            <w:shd w:val="clear" w:color="auto" w:fill="FFCC99"/>
            <w:noWrap/>
            <w:vAlign w:val="bottom"/>
          </w:tcPr>
          <w:p w14:paraId="10B9A474"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1985</w:t>
            </w:r>
          </w:p>
        </w:tc>
        <w:tc>
          <w:tcPr>
            <w:tcW w:w="567" w:type="dxa"/>
            <w:tcBorders>
              <w:top w:val="nil"/>
              <w:left w:val="nil"/>
              <w:bottom w:val="nil"/>
              <w:right w:val="nil"/>
            </w:tcBorders>
            <w:noWrap/>
            <w:vAlign w:val="bottom"/>
          </w:tcPr>
          <w:p w14:paraId="3CE6BA7A"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noWrap/>
            <w:vAlign w:val="bottom"/>
          </w:tcPr>
          <w:p w14:paraId="7A8CA6F8"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00EE7155" w14:textId="77777777" w:rsidR="00755313" w:rsidRPr="00755313" w:rsidRDefault="00755313" w:rsidP="00755313">
            <w:pPr>
              <w:rPr>
                <w:rFonts w:ascii="Arial" w:hAnsi="Arial"/>
                <w:color w:val="000000"/>
                <w:sz w:val="12"/>
                <w:szCs w:val="20"/>
                <w:lang w:val="en-GB"/>
              </w:rPr>
            </w:pPr>
          </w:p>
        </w:tc>
        <w:tc>
          <w:tcPr>
            <w:tcW w:w="850" w:type="dxa"/>
            <w:tcBorders>
              <w:top w:val="nil"/>
              <w:left w:val="nil"/>
              <w:bottom w:val="nil"/>
              <w:right w:val="nil"/>
            </w:tcBorders>
            <w:noWrap/>
            <w:vAlign w:val="bottom"/>
          </w:tcPr>
          <w:p w14:paraId="567E7975"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4D066475" w14:textId="77777777" w:rsidR="00755313" w:rsidRPr="00755313" w:rsidRDefault="00755313" w:rsidP="00755313">
            <w:pPr>
              <w:rPr>
                <w:rFonts w:ascii="Arial" w:hAnsi="Arial"/>
                <w:color w:val="000000"/>
                <w:sz w:val="12"/>
                <w:szCs w:val="22"/>
                <w:lang w:val="en-GB"/>
              </w:rPr>
            </w:pPr>
            <w:r w:rsidRPr="00755313">
              <w:rPr>
                <w:rFonts w:ascii="Arial" w:hAnsi="Arial"/>
                <w:color w:val="000000"/>
                <w:sz w:val="12"/>
                <w:szCs w:val="22"/>
                <w:lang w:val="en-GB"/>
              </w:rPr>
              <w:t>Weight</w:t>
            </w:r>
          </w:p>
        </w:tc>
        <w:tc>
          <w:tcPr>
            <w:tcW w:w="567" w:type="dxa"/>
            <w:tcBorders>
              <w:top w:val="nil"/>
              <w:left w:val="nil"/>
              <w:bottom w:val="nil"/>
              <w:right w:val="nil"/>
            </w:tcBorders>
            <w:shd w:val="clear" w:color="auto" w:fill="FFCC99"/>
            <w:noWrap/>
            <w:vAlign w:val="bottom"/>
          </w:tcPr>
          <w:p w14:paraId="0948B17A"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1985</w:t>
            </w:r>
          </w:p>
        </w:tc>
        <w:tc>
          <w:tcPr>
            <w:tcW w:w="708" w:type="dxa"/>
            <w:tcBorders>
              <w:top w:val="nil"/>
              <w:left w:val="nil"/>
              <w:bottom w:val="nil"/>
              <w:right w:val="nil"/>
            </w:tcBorders>
            <w:shd w:val="clear" w:color="auto" w:fill="FFFF99"/>
            <w:noWrap/>
            <w:vAlign w:val="bottom"/>
          </w:tcPr>
          <w:p w14:paraId="44CD480C"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1.7504</w:t>
            </w:r>
          </w:p>
        </w:tc>
        <w:tc>
          <w:tcPr>
            <w:tcW w:w="709" w:type="dxa"/>
            <w:tcBorders>
              <w:top w:val="nil"/>
              <w:left w:val="nil"/>
              <w:bottom w:val="nil"/>
              <w:right w:val="nil"/>
            </w:tcBorders>
            <w:noWrap/>
            <w:vAlign w:val="bottom"/>
          </w:tcPr>
          <w:p w14:paraId="1251CD14"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67352E23" w14:textId="77777777" w:rsidR="00755313" w:rsidRPr="00755313" w:rsidRDefault="00755313" w:rsidP="00755313">
            <w:pPr>
              <w:jc w:val="center"/>
              <w:rPr>
                <w:rFonts w:ascii="Arial" w:hAnsi="Arial"/>
                <w:color w:val="000000"/>
                <w:sz w:val="12"/>
                <w:szCs w:val="22"/>
                <w:lang w:val="en-GB"/>
              </w:rPr>
            </w:pPr>
          </w:p>
        </w:tc>
        <w:tc>
          <w:tcPr>
            <w:tcW w:w="567" w:type="dxa"/>
            <w:tcBorders>
              <w:top w:val="nil"/>
              <w:left w:val="nil"/>
              <w:bottom w:val="nil"/>
              <w:right w:val="nil"/>
            </w:tcBorders>
            <w:noWrap/>
            <w:vAlign w:val="bottom"/>
          </w:tcPr>
          <w:p w14:paraId="7E37E58E" w14:textId="77777777" w:rsidR="00755313" w:rsidRPr="00755313" w:rsidRDefault="00755313" w:rsidP="00755313">
            <w:pPr>
              <w:jc w:val="center"/>
              <w:rPr>
                <w:rFonts w:ascii="Arial" w:hAnsi="Arial"/>
                <w:color w:val="000000"/>
                <w:sz w:val="12"/>
                <w:szCs w:val="20"/>
                <w:lang w:val="en-GB"/>
              </w:rPr>
            </w:pPr>
          </w:p>
        </w:tc>
        <w:tc>
          <w:tcPr>
            <w:tcW w:w="708" w:type="dxa"/>
            <w:tcBorders>
              <w:top w:val="nil"/>
              <w:left w:val="nil"/>
              <w:bottom w:val="nil"/>
              <w:right w:val="nil"/>
            </w:tcBorders>
            <w:noWrap/>
            <w:vAlign w:val="bottom"/>
          </w:tcPr>
          <w:p w14:paraId="416E678E" w14:textId="77777777" w:rsidR="00755313" w:rsidRPr="00755313" w:rsidRDefault="00755313" w:rsidP="00755313">
            <w:pPr>
              <w:rPr>
                <w:rFonts w:ascii="Arial" w:hAnsi="Arial"/>
                <w:color w:val="000000"/>
                <w:sz w:val="12"/>
                <w:szCs w:val="20"/>
                <w:lang w:val="en-GB"/>
              </w:rPr>
            </w:pPr>
            <w:r w:rsidRPr="00755313">
              <w:rPr>
                <w:rFonts w:ascii="Arial" w:hAnsi="Arial"/>
                <w:color w:val="000000"/>
                <w:sz w:val="12"/>
                <w:szCs w:val="20"/>
                <w:lang w:val="en-GB"/>
              </w:rPr>
              <w:t>Weight</w:t>
            </w:r>
          </w:p>
        </w:tc>
      </w:tr>
      <w:tr w:rsidR="00385013" w:rsidRPr="00755313" w14:paraId="1603649B" w14:textId="77777777">
        <w:trPr>
          <w:trHeight w:val="360"/>
        </w:trPr>
        <w:tc>
          <w:tcPr>
            <w:tcW w:w="567" w:type="dxa"/>
            <w:tcBorders>
              <w:top w:val="nil"/>
              <w:left w:val="nil"/>
              <w:bottom w:val="nil"/>
              <w:right w:val="nil"/>
            </w:tcBorders>
            <w:shd w:val="clear" w:color="auto" w:fill="FFCC99"/>
            <w:noWrap/>
            <w:vAlign w:val="bottom"/>
          </w:tcPr>
          <w:p w14:paraId="4234427E"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1986</w:t>
            </w:r>
          </w:p>
        </w:tc>
        <w:tc>
          <w:tcPr>
            <w:tcW w:w="567" w:type="dxa"/>
            <w:tcBorders>
              <w:top w:val="nil"/>
              <w:left w:val="nil"/>
              <w:bottom w:val="nil"/>
              <w:right w:val="nil"/>
            </w:tcBorders>
            <w:noWrap/>
            <w:vAlign w:val="bottom"/>
          </w:tcPr>
          <w:p w14:paraId="69E7C2CC"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noWrap/>
            <w:vAlign w:val="bottom"/>
          </w:tcPr>
          <w:p w14:paraId="7B2902F1"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6F62DAE6" w14:textId="77777777" w:rsidR="00755313" w:rsidRPr="00755313" w:rsidRDefault="00755313" w:rsidP="00755313">
            <w:pPr>
              <w:rPr>
                <w:rFonts w:ascii="Arial" w:hAnsi="Arial"/>
                <w:color w:val="000000"/>
                <w:sz w:val="12"/>
                <w:szCs w:val="20"/>
                <w:lang w:val="en-GB"/>
              </w:rPr>
            </w:pPr>
          </w:p>
        </w:tc>
        <w:tc>
          <w:tcPr>
            <w:tcW w:w="850" w:type="dxa"/>
            <w:tcBorders>
              <w:top w:val="nil"/>
              <w:left w:val="nil"/>
              <w:bottom w:val="nil"/>
              <w:right w:val="nil"/>
            </w:tcBorders>
            <w:noWrap/>
            <w:vAlign w:val="bottom"/>
          </w:tcPr>
          <w:p w14:paraId="3E74936E"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1948AFC4" w14:textId="77777777" w:rsidR="00755313" w:rsidRPr="00755313" w:rsidRDefault="00755313" w:rsidP="00755313">
            <w:pPr>
              <w:rPr>
                <w:rFonts w:ascii="Arial" w:hAnsi="Arial"/>
                <w:color w:val="000000"/>
                <w:sz w:val="12"/>
                <w:szCs w:val="22"/>
                <w:lang w:val="en-GB"/>
              </w:rPr>
            </w:pPr>
            <w:r w:rsidRPr="00755313">
              <w:rPr>
                <w:rFonts w:ascii="Arial" w:hAnsi="Arial"/>
                <w:color w:val="000000"/>
                <w:sz w:val="12"/>
                <w:szCs w:val="22"/>
                <w:lang w:val="en-GB"/>
              </w:rPr>
              <w:t>65</w:t>
            </w:r>
          </w:p>
        </w:tc>
        <w:tc>
          <w:tcPr>
            <w:tcW w:w="567" w:type="dxa"/>
            <w:tcBorders>
              <w:top w:val="nil"/>
              <w:left w:val="nil"/>
              <w:bottom w:val="nil"/>
              <w:right w:val="nil"/>
            </w:tcBorders>
            <w:shd w:val="clear" w:color="auto" w:fill="FFCC99"/>
            <w:noWrap/>
            <w:vAlign w:val="bottom"/>
          </w:tcPr>
          <w:p w14:paraId="148BACA6"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1986</w:t>
            </w:r>
          </w:p>
        </w:tc>
        <w:tc>
          <w:tcPr>
            <w:tcW w:w="708" w:type="dxa"/>
            <w:tcBorders>
              <w:top w:val="nil"/>
              <w:left w:val="nil"/>
              <w:bottom w:val="nil"/>
              <w:right w:val="nil"/>
            </w:tcBorders>
            <w:shd w:val="clear" w:color="auto" w:fill="FFFF99"/>
            <w:noWrap/>
            <w:vAlign w:val="bottom"/>
          </w:tcPr>
          <w:p w14:paraId="4D6B29DB"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1.7717</w:t>
            </w:r>
          </w:p>
        </w:tc>
        <w:tc>
          <w:tcPr>
            <w:tcW w:w="709" w:type="dxa"/>
            <w:tcBorders>
              <w:top w:val="nil"/>
              <w:left w:val="nil"/>
              <w:bottom w:val="nil"/>
              <w:right w:val="nil"/>
            </w:tcBorders>
            <w:noWrap/>
            <w:vAlign w:val="bottom"/>
          </w:tcPr>
          <w:p w14:paraId="23319053"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3F7A8ADB" w14:textId="77777777" w:rsidR="00755313" w:rsidRPr="00755313" w:rsidRDefault="00755313" w:rsidP="00755313">
            <w:pPr>
              <w:jc w:val="center"/>
              <w:rPr>
                <w:rFonts w:ascii="Arial" w:hAnsi="Arial"/>
                <w:color w:val="000000"/>
                <w:sz w:val="12"/>
                <w:szCs w:val="22"/>
                <w:lang w:val="en-GB"/>
              </w:rPr>
            </w:pPr>
          </w:p>
        </w:tc>
        <w:tc>
          <w:tcPr>
            <w:tcW w:w="567" w:type="dxa"/>
            <w:tcBorders>
              <w:top w:val="nil"/>
              <w:left w:val="nil"/>
              <w:bottom w:val="nil"/>
              <w:right w:val="nil"/>
            </w:tcBorders>
            <w:noWrap/>
            <w:vAlign w:val="bottom"/>
          </w:tcPr>
          <w:p w14:paraId="5B2DD111" w14:textId="77777777" w:rsidR="00755313" w:rsidRPr="00755313" w:rsidRDefault="00755313" w:rsidP="00755313">
            <w:pPr>
              <w:jc w:val="center"/>
              <w:rPr>
                <w:rFonts w:ascii="Arial" w:hAnsi="Arial"/>
                <w:color w:val="000000"/>
                <w:sz w:val="12"/>
                <w:szCs w:val="20"/>
                <w:lang w:val="en-GB"/>
              </w:rPr>
            </w:pPr>
          </w:p>
        </w:tc>
        <w:tc>
          <w:tcPr>
            <w:tcW w:w="708" w:type="dxa"/>
            <w:tcBorders>
              <w:top w:val="nil"/>
              <w:left w:val="nil"/>
              <w:bottom w:val="nil"/>
              <w:right w:val="nil"/>
            </w:tcBorders>
            <w:noWrap/>
            <w:vAlign w:val="bottom"/>
          </w:tcPr>
          <w:p w14:paraId="07BA6D65" w14:textId="77777777" w:rsidR="00755313" w:rsidRPr="00755313" w:rsidRDefault="00755313" w:rsidP="00755313">
            <w:pPr>
              <w:rPr>
                <w:rFonts w:ascii="Arial" w:hAnsi="Arial"/>
                <w:color w:val="000000"/>
                <w:sz w:val="12"/>
                <w:szCs w:val="20"/>
                <w:lang w:val="en-GB"/>
              </w:rPr>
            </w:pPr>
            <w:r w:rsidRPr="00755313">
              <w:rPr>
                <w:rFonts w:ascii="Arial" w:hAnsi="Arial"/>
                <w:color w:val="000000"/>
                <w:sz w:val="12"/>
                <w:szCs w:val="20"/>
                <w:lang w:val="en-GB"/>
              </w:rPr>
              <w:t>65.1</w:t>
            </w:r>
          </w:p>
        </w:tc>
      </w:tr>
      <w:tr w:rsidR="00385013" w:rsidRPr="00755313" w14:paraId="765470E8" w14:textId="77777777">
        <w:trPr>
          <w:trHeight w:val="360"/>
        </w:trPr>
        <w:tc>
          <w:tcPr>
            <w:tcW w:w="567" w:type="dxa"/>
            <w:tcBorders>
              <w:top w:val="nil"/>
              <w:left w:val="single" w:sz="8" w:space="0" w:color="auto"/>
              <w:bottom w:val="nil"/>
              <w:right w:val="nil"/>
            </w:tcBorders>
            <w:shd w:val="clear" w:color="auto" w:fill="FFCC99"/>
            <w:noWrap/>
            <w:vAlign w:val="center"/>
          </w:tcPr>
          <w:p w14:paraId="1B374888"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1987</w:t>
            </w:r>
          </w:p>
        </w:tc>
        <w:tc>
          <w:tcPr>
            <w:tcW w:w="567" w:type="dxa"/>
            <w:tcBorders>
              <w:top w:val="nil"/>
              <w:left w:val="nil"/>
              <w:bottom w:val="nil"/>
              <w:right w:val="nil"/>
            </w:tcBorders>
            <w:noWrap/>
            <w:vAlign w:val="bottom"/>
          </w:tcPr>
          <w:p w14:paraId="32E6420E"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noWrap/>
            <w:vAlign w:val="bottom"/>
          </w:tcPr>
          <w:p w14:paraId="4680D2DA"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5725BEC6" w14:textId="77777777" w:rsidR="00755313" w:rsidRPr="00755313" w:rsidRDefault="00755313" w:rsidP="00755313">
            <w:pPr>
              <w:rPr>
                <w:rFonts w:ascii="Arial" w:hAnsi="Arial"/>
                <w:color w:val="000000"/>
                <w:sz w:val="12"/>
                <w:szCs w:val="20"/>
                <w:lang w:val="en-GB"/>
              </w:rPr>
            </w:pPr>
          </w:p>
        </w:tc>
        <w:tc>
          <w:tcPr>
            <w:tcW w:w="850" w:type="dxa"/>
            <w:tcBorders>
              <w:top w:val="nil"/>
              <w:left w:val="nil"/>
              <w:bottom w:val="nil"/>
              <w:right w:val="nil"/>
            </w:tcBorders>
            <w:noWrap/>
            <w:vAlign w:val="bottom"/>
          </w:tcPr>
          <w:p w14:paraId="5E149A01"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5764FDAA" w14:textId="77777777" w:rsidR="00755313" w:rsidRPr="00755313" w:rsidRDefault="00755313" w:rsidP="00755313">
            <w:pPr>
              <w:rPr>
                <w:rFonts w:ascii="Arial" w:hAnsi="Arial"/>
                <w:color w:val="000000"/>
                <w:sz w:val="12"/>
                <w:szCs w:val="22"/>
                <w:lang w:val="en-GB"/>
              </w:rPr>
            </w:pPr>
            <w:r w:rsidRPr="00755313">
              <w:rPr>
                <w:rFonts w:ascii="Arial" w:hAnsi="Arial"/>
                <w:color w:val="000000"/>
                <w:sz w:val="12"/>
                <w:szCs w:val="22"/>
                <w:lang w:val="en-GB"/>
              </w:rPr>
              <w:t>Best</w:t>
            </w:r>
          </w:p>
        </w:tc>
        <w:tc>
          <w:tcPr>
            <w:tcW w:w="567" w:type="dxa"/>
            <w:tcBorders>
              <w:top w:val="nil"/>
              <w:left w:val="single" w:sz="8" w:space="0" w:color="auto"/>
              <w:bottom w:val="nil"/>
              <w:right w:val="nil"/>
            </w:tcBorders>
            <w:shd w:val="clear" w:color="auto" w:fill="FFCC99"/>
            <w:noWrap/>
            <w:vAlign w:val="center"/>
          </w:tcPr>
          <w:p w14:paraId="586452C6"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1987</w:t>
            </w:r>
          </w:p>
        </w:tc>
        <w:tc>
          <w:tcPr>
            <w:tcW w:w="708" w:type="dxa"/>
            <w:tcBorders>
              <w:top w:val="nil"/>
              <w:left w:val="nil"/>
              <w:bottom w:val="nil"/>
              <w:right w:val="nil"/>
            </w:tcBorders>
            <w:shd w:val="clear" w:color="auto" w:fill="FFFF99"/>
            <w:noWrap/>
            <w:vAlign w:val="bottom"/>
          </w:tcPr>
          <w:p w14:paraId="1BC864FA"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1.7885</w:t>
            </w:r>
          </w:p>
        </w:tc>
        <w:tc>
          <w:tcPr>
            <w:tcW w:w="709" w:type="dxa"/>
            <w:tcBorders>
              <w:top w:val="nil"/>
              <w:left w:val="nil"/>
              <w:bottom w:val="nil"/>
              <w:right w:val="nil"/>
            </w:tcBorders>
            <w:noWrap/>
            <w:vAlign w:val="bottom"/>
          </w:tcPr>
          <w:p w14:paraId="71D685A3"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4DD1AE9B" w14:textId="77777777" w:rsidR="00755313" w:rsidRPr="00755313" w:rsidRDefault="00755313" w:rsidP="00755313">
            <w:pPr>
              <w:jc w:val="center"/>
              <w:rPr>
                <w:rFonts w:ascii="Arial" w:hAnsi="Arial"/>
                <w:color w:val="000000"/>
                <w:sz w:val="12"/>
                <w:szCs w:val="22"/>
                <w:lang w:val="en-GB"/>
              </w:rPr>
            </w:pPr>
          </w:p>
        </w:tc>
        <w:tc>
          <w:tcPr>
            <w:tcW w:w="567" w:type="dxa"/>
            <w:tcBorders>
              <w:top w:val="nil"/>
              <w:left w:val="nil"/>
              <w:bottom w:val="nil"/>
              <w:right w:val="nil"/>
            </w:tcBorders>
            <w:noWrap/>
            <w:vAlign w:val="bottom"/>
          </w:tcPr>
          <w:p w14:paraId="00245BD6" w14:textId="77777777" w:rsidR="00755313" w:rsidRPr="00755313" w:rsidRDefault="00755313" w:rsidP="00755313">
            <w:pPr>
              <w:jc w:val="center"/>
              <w:rPr>
                <w:rFonts w:ascii="Arial" w:hAnsi="Arial"/>
                <w:color w:val="000000"/>
                <w:sz w:val="12"/>
                <w:szCs w:val="20"/>
                <w:lang w:val="en-GB"/>
              </w:rPr>
            </w:pPr>
          </w:p>
        </w:tc>
        <w:tc>
          <w:tcPr>
            <w:tcW w:w="708" w:type="dxa"/>
            <w:tcBorders>
              <w:top w:val="nil"/>
              <w:left w:val="nil"/>
              <w:bottom w:val="nil"/>
              <w:right w:val="nil"/>
            </w:tcBorders>
            <w:noWrap/>
            <w:vAlign w:val="bottom"/>
          </w:tcPr>
          <w:p w14:paraId="0DE3C6F6" w14:textId="77777777" w:rsidR="00755313" w:rsidRPr="00755313" w:rsidRDefault="00755313" w:rsidP="00755313">
            <w:pPr>
              <w:rPr>
                <w:rFonts w:ascii="Arial" w:hAnsi="Arial"/>
                <w:color w:val="000000"/>
                <w:sz w:val="12"/>
                <w:szCs w:val="20"/>
                <w:lang w:val="en-GB"/>
              </w:rPr>
            </w:pPr>
            <w:r w:rsidRPr="00755313">
              <w:rPr>
                <w:rFonts w:ascii="Arial" w:hAnsi="Arial"/>
                <w:color w:val="000000"/>
                <w:sz w:val="12"/>
                <w:szCs w:val="20"/>
                <w:lang w:val="en-GB"/>
              </w:rPr>
              <w:t>Best</w:t>
            </w:r>
          </w:p>
        </w:tc>
      </w:tr>
      <w:tr w:rsidR="00385013" w:rsidRPr="00755313" w14:paraId="11C0FC21" w14:textId="77777777">
        <w:trPr>
          <w:trHeight w:val="360"/>
        </w:trPr>
        <w:tc>
          <w:tcPr>
            <w:tcW w:w="567" w:type="dxa"/>
            <w:tcBorders>
              <w:top w:val="nil"/>
              <w:left w:val="single" w:sz="8" w:space="0" w:color="auto"/>
              <w:bottom w:val="nil"/>
              <w:right w:val="nil"/>
            </w:tcBorders>
            <w:shd w:val="clear" w:color="auto" w:fill="FFCC99"/>
            <w:noWrap/>
            <w:vAlign w:val="center"/>
          </w:tcPr>
          <w:p w14:paraId="207C5C91"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1988</w:t>
            </w:r>
          </w:p>
        </w:tc>
        <w:tc>
          <w:tcPr>
            <w:tcW w:w="567" w:type="dxa"/>
            <w:tcBorders>
              <w:top w:val="nil"/>
              <w:left w:val="nil"/>
              <w:bottom w:val="nil"/>
              <w:right w:val="nil"/>
            </w:tcBorders>
            <w:noWrap/>
            <w:vAlign w:val="bottom"/>
          </w:tcPr>
          <w:p w14:paraId="5DF7DC19"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noWrap/>
            <w:vAlign w:val="bottom"/>
          </w:tcPr>
          <w:p w14:paraId="08C3987B"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52BD61A7" w14:textId="77777777" w:rsidR="00755313" w:rsidRPr="00755313" w:rsidRDefault="00755313" w:rsidP="00755313">
            <w:pPr>
              <w:rPr>
                <w:rFonts w:ascii="Arial" w:hAnsi="Arial"/>
                <w:color w:val="000000"/>
                <w:sz w:val="12"/>
                <w:szCs w:val="20"/>
                <w:lang w:val="en-GB"/>
              </w:rPr>
            </w:pPr>
          </w:p>
        </w:tc>
        <w:tc>
          <w:tcPr>
            <w:tcW w:w="850" w:type="dxa"/>
            <w:tcBorders>
              <w:top w:val="nil"/>
              <w:left w:val="nil"/>
              <w:bottom w:val="nil"/>
              <w:right w:val="nil"/>
            </w:tcBorders>
            <w:noWrap/>
            <w:vAlign w:val="bottom"/>
          </w:tcPr>
          <w:p w14:paraId="46581BA2"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3D28F922" w14:textId="77777777" w:rsidR="00755313" w:rsidRPr="00755313" w:rsidRDefault="00755313" w:rsidP="00755313">
            <w:pPr>
              <w:rPr>
                <w:rFonts w:ascii="Arial" w:hAnsi="Arial"/>
                <w:color w:val="000000"/>
                <w:sz w:val="12"/>
                <w:szCs w:val="22"/>
                <w:lang w:val="en-GB"/>
              </w:rPr>
            </w:pPr>
            <w:r w:rsidRPr="00755313">
              <w:rPr>
                <w:rFonts w:ascii="Arial" w:hAnsi="Arial"/>
                <w:color w:val="000000"/>
                <w:sz w:val="12"/>
                <w:szCs w:val="22"/>
                <w:lang w:val="en-GB"/>
              </w:rPr>
              <w:t>3.59</w:t>
            </w:r>
          </w:p>
        </w:tc>
        <w:tc>
          <w:tcPr>
            <w:tcW w:w="567" w:type="dxa"/>
            <w:tcBorders>
              <w:top w:val="nil"/>
              <w:left w:val="single" w:sz="8" w:space="0" w:color="auto"/>
              <w:bottom w:val="nil"/>
              <w:right w:val="nil"/>
            </w:tcBorders>
            <w:shd w:val="clear" w:color="auto" w:fill="FFCC99"/>
            <w:noWrap/>
            <w:vAlign w:val="center"/>
          </w:tcPr>
          <w:p w14:paraId="67EA5AAD"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1988</w:t>
            </w:r>
          </w:p>
        </w:tc>
        <w:tc>
          <w:tcPr>
            <w:tcW w:w="708" w:type="dxa"/>
            <w:tcBorders>
              <w:top w:val="nil"/>
              <w:left w:val="nil"/>
              <w:bottom w:val="nil"/>
              <w:right w:val="nil"/>
            </w:tcBorders>
            <w:shd w:val="clear" w:color="auto" w:fill="FFFF99"/>
            <w:noWrap/>
            <w:vAlign w:val="bottom"/>
          </w:tcPr>
          <w:p w14:paraId="24A58A12"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1.7734</w:t>
            </w:r>
          </w:p>
        </w:tc>
        <w:tc>
          <w:tcPr>
            <w:tcW w:w="709" w:type="dxa"/>
            <w:tcBorders>
              <w:top w:val="nil"/>
              <w:left w:val="nil"/>
              <w:bottom w:val="nil"/>
              <w:right w:val="nil"/>
            </w:tcBorders>
            <w:noWrap/>
            <w:vAlign w:val="bottom"/>
          </w:tcPr>
          <w:p w14:paraId="7DAEAB9A"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30FA35B2" w14:textId="77777777" w:rsidR="00755313" w:rsidRPr="00755313" w:rsidRDefault="00755313" w:rsidP="00755313">
            <w:pPr>
              <w:jc w:val="center"/>
              <w:rPr>
                <w:rFonts w:ascii="Arial" w:hAnsi="Arial"/>
                <w:color w:val="000000"/>
                <w:sz w:val="12"/>
                <w:szCs w:val="22"/>
                <w:lang w:val="en-GB"/>
              </w:rPr>
            </w:pPr>
          </w:p>
        </w:tc>
        <w:tc>
          <w:tcPr>
            <w:tcW w:w="567" w:type="dxa"/>
            <w:tcBorders>
              <w:top w:val="nil"/>
              <w:left w:val="nil"/>
              <w:bottom w:val="nil"/>
              <w:right w:val="nil"/>
            </w:tcBorders>
            <w:noWrap/>
            <w:vAlign w:val="bottom"/>
          </w:tcPr>
          <w:p w14:paraId="09EAC628" w14:textId="77777777" w:rsidR="00755313" w:rsidRPr="00755313" w:rsidRDefault="00755313" w:rsidP="00755313">
            <w:pPr>
              <w:jc w:val="center"/>
              <w:rPr>
                <w:rFonts w:ascii="Arial" w:hAnsi="Arial"/>
                <w:color w:val="000000"/>
                <w:sz w:val="12"/>
                <w:szCs w:val="20"/>
                <w:lang w:val="en-GB"/>
              </w:rPr>
            </w:pPr>
          </w:p>
        </w:tc>
        <w:tc>
          <w:tcPr>
            <w:tcW w:w="708" w:type="dxa"/>
            <w:tcBorders>
              <w:top w:val="nil"/>
              <w:left w:val="nil"/>
              <w:bottom w:val="nil"/>
              <w:right w:val="nil"/>
            </w:tcBorders>
            <w:noWrap/>
            <w:vAlign w:val="bottom"/>
          </w:tcPr>
          <w:p w14:paraId="0EC0B3DE" w14:textId="77777777" w:rsidR="00755313" w:rsidRPr="00755313" w:rsidRDefault="00755313" w:rsidP="00755313">
            <w:pPr>
              <w:rPr>
                <w:rFonts w:ascii="Arial" w:hAnsi="Arial"/>
                <w:color w:val="000000"/>
                <w:sz w:val="12"/>
                <w:szCs w:val="20"/>
                <w:lang w:val="en-GB"/>
              </w:rPr>
            </w:pPr>
            <w:r w:rsidRPr="00755313">
              <w:rPr>
                <w:rFonts w:ascii="Arial" w:hAnsi="Arial"/>
                <w:color w:val="000000"/>
                <w:sz w:val="12"/>
                <w:szCs w:val="20"/>
                <w:lang w:val="en-GB"/>
              </w:rPr>
              <w:t>1.02</w:t>
            </w:r>
          </w:p>
        </w:tc>
      </w:tr>
      <w:tr w:rsidR="00385013" w:rsidRPr="00755313" w14:paraId="530DA5C8" w14:textId="77777777">
        <w:trPr>
          <w:trHeight w:val="360"/>
        </w:trPr>
        <w:tc>
          <w:tcPr>
            <w:tcW w:w="567" w:type="dxa"/>
            <w:tcBorders>
              <w:top w:val="nil"/>
              <w:left w:val="single" w:sz="8" w:space="0" w:color="auto"/>
              <w:bottom w:val="nil"/>
              <w:right w:val="nil"/>
            </w:tcBorders>
            <w:shd w:val="clear" w:color="auto" w:fill="FFCC99"/>
            <w:noWrap/>
            <w:vAlign w:val="center"/>
          </w:tcPr>
          <w:p w14:paraId="33954579"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1989</w:t>
            </w:r>
          </w:p>
        </w:tc>
        <w:tc>
          <w:tcPr>
            <w:tcW w:w="567" w:type="dxa"/>
            <w:tcBorders>
              <w:top w:val="nil"/>
              <w:left w:val="nil"/>
              <w:bottom w:val="nil"/>
              <w:right w:val="nil"/>
            </w:tcBorders>
            <w:noWrap/>
            <w:vAlign w:val="bottom"/>
          </w:tcPr>
          <w:p w14:paraId="0096F160"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noWrap/>
            <w:vAlign w:val="bottom"/>
          </w:tcPr>
          <w:p w14:paraId="39B6AF1D"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3068D111" w14:textId="77777777" w:rsidR="00755313" w:rsidRPr="00755313" w:rsidRDefault="00755313" w:rsidP="00755313">
            <w:pPr>
              <w:rPr>
                <w:rFonts w:ascii="Arial" w:hAnsi="Arial"/>
                <w:color w:val="000000"/>
                <w:sz w:val="12"/>
                <w:szCs w:val="20"/>
                <w:lang w:val="en-GB"/>
              </w:rPr>
            </w:pPr>
          </w:p>
        </w:tc>
        <w:tc>
          <w:tcPr>
            <w:tcW w:w="850" w:type="dxa"/>
            <w:tcBorders>
              <w:top w:val="nil"/>
              <w:left w:val="nil"/>
              <w:bottom w:val="nil"/>
              <w:right w:val="nil"/>
            </w:tcBorders>
            <w:noWrap/>
            <w:vAlign w:val="bottom"/>
          </w:tcPr>
          <w:p w14:paraId="40293CD6"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090FB869" w14:textId="77777777" w:rsidR="00755313" w:rsidRPr="00755313" w:rsidRDefault="00755313" w:rsidP="00755313">
            <w:pPr>
              <w:rPr>
                <w:rFonts w:ascii="Arial" w:hAnsi="Arial"/>
                <w:color w:val="000000"/>
                <w:sz w:val="12"/>
                <w:szCs w:val="22"/>
                <w:lang w:val="en-GB"/>
              </w:rPr>
            </w:pPr>
            <w:r w:rsidRPr="00755313">
              <w:rPr>
                <w:rFonts w:ascii="Arial" w:hAnsi="Arial"/>
                <w:color w:val="000000"/>
                <w:sz w:val="12"/>
                <w:szCs w:val="22"/>
                <w:lang w:val="en-GB"/>
              </w:rPr>
              <w:t>Worst</w:t>
            </w:r>
          </w:p>
        </w:tc>
        <w:tc>
          <w:tcPr>
            <w:tcW w:w="567" w:type="dxa"/>
            <w:tcBorders>
              <w:top w:val="nil"/>
              <w:left w:val="single" w:sz="8" w:space="0" w:color="auto"/>
              <w:bottom w:val="nil"/>
              <w:right w:val="nil"/>
            </w:tcBorders>
            <w:shd w:val="clear" w:color="auto" w:fill="FFCC99"/>
            <w:noWrap/>
            <w:vAlign w:val="center"/>
          </w:tcPr>
          <w:p w14:paraId="3B223F61"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1989</w:t>
            </w:r>
          </w:p>
        </w:tc>
        <w:tc>
          <w:tcPr>
            <w:tcW w:w="708" w:type="dxa"/>
            <w:tcBorders>
              <w:top w:val="nil"/>
              <w:left w:val="nil"/>
              <w:bottom w:val="nil"/>
              <w:right w:val="nil"/>
            </w:tcBorders>
            <w:shd w:val="clear" w:color="auto" w:fill="FFFF99"/>
            <w:noWrap/>
            <w:vAlign w:val="bottom"/>
          </w:tcPr>
          <w:p w14:paraId="2BE63EA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1.7443</w:t>
            </w:r>
          </w:p>
        </w:tc>
        <w:tc>
          <w:tcPr>
            <w:tcW w:w="709" w:type="dxa"/>
            <w:tcBorders>
              <w:top w:val="nil"/>
              <w:left w:val="nil"/>
              <w:bottom w:val="nil"/>
              <w:right w:val="nil"/>
            </w:tcBorders>
            <w:noWrap/>
            <w:vAlign w:val="bottom"/>
          </w:tcPr>
          <w:p w14:paraId="3AFEABBE"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noWrap/>
            <w:vAlign w:val="bottom"/>
          </w:tcPr>
          <w:p w14:paraId="570F6366" w14:textId="77777777" w:rsidR="00755313" w:rsidRPr="00755313" w:rsidRDefault="00755313" w:rsidP="00755313">
            <w:pPr>
              <w:jc w:val="center"/>
              <w:rPr>
                <w:rFonts w:ascii="Arial" w:hAnsi="Arial"/>
                <w:color w:val="000000"/>
                <w:sz w:val="12"/>
                <w:szCs w:val="22"/>
                <w:lang w:val="en-GB"/>
              </w:rPr>
            </w:pPr>
          </w:p>
        </w:tc>
        <w:tc>
          <w:tcPr>
            <w:tcW w:w="567" w:type="dxa"/>
            <w:tcBorders>
              <w:top w:val="nil"/>
              <w:left w:val="nil"/>
              <w:bottom w:val="nil"/>
              <w:right w:val="nil"/>
            </w:tcBorders>
            <w:noWrap/>
            <w:vAlign w:val="bottom"/>
          </w:tcPr>
          <w:p w14:paraId="046535EC" w14:textId="77777777" w:rsidR="00755313" w:rsidRPr="00755313" w:rsidRDefault="00755313" w:rsidP="00755313">
            <w:pPr>
              <w:jc w:val="center"/>
              <w:rPr>
                <w:rFonts w:ascii="Arial" w:hAnsi="Arial"/>
                <w:color w:val="000000"/>
                <w:sz w:val="12"/>
                <w:szCs w:val="20"/>
                <w:lang w:val="en-GB"/>
              </w:rPr>
            </w:pPr>
          </w:p>
        </w:tc>
        <w:tc>
          <w:tcPr>
            <w:tcW w:w="708" w:type="dxa"/>
            <w:tcBorders>
              <w:top w:val="nil"/>
              <w:left w:val="nil"/>
              <w:bottom w:val="nil"/>
              <w:right w:val="nil"/>
            </w:tcBorders>
            <w:noWrap/>
            <w:vAlign w:val="bottom"/>
          </w:tcPr>
          <w:p w14:paraId="39D2477F" w14:textId="77777777" w:rsidR="00755313" w:rsidRPr="00755313" w:rsidRDefault="00755313" w:rsidP="00755313">
            <w:pPr>
              <w:rPr>
                <w:rFonts w:ascii="Arial" w:hAnsi="Arial"/>
                <w:color w:val="000000"/>
                <w:sz w:val="12"/>
                <w:szCs w:val="20"/>
                <w:lang w:val="en-GB"/>
              </w:rPr>
            </w:pPr>
            <w:r w:rsidRPr="00755313">
              <w:rPr>
                <w:rFonts w:ascii="Arial" w:hAnsi="Arial"/>
                <w:color w:val="000000"/>
                <w:sz w:val="12"/>
                <w:szCs w:val="20"/>
                <w:lang w:val="en-GB"/>
              </w:rPr>
              <w:t>Worst</w:t>
            </w:r>
          </w:p>
        </w:tc>
      </w:tr>
      <w:tr w:rsidR="00385013" w:rsidRPr="00755313" w14:paraId="7B769F89" w14:textId="77777777">
        <w:trPr>
          <w:trHeight w:val="360"/>
        </w:trPr>
        <w:tc>
          <w:tcPr>
            <w:tcW w:w="567" w:type="dxa"/>
            <w:tcBorders>
              <w:top w:val="nil"/>
              <w:left w:val="single" w:sz="8" w:space="0" w:color="auto"/>
              <w:bottom w:val="nil"/>
              <w:right w:val="nil"/>
            </w:tcBorders>
            <w:shd w:val="clear" w:color="auto" w:fill="FFCC99"/>
            <w:noWrap/>
            <w:vAlign w:val="center"/>
          </w:tcPr>
          <w:p w14:paraId="4D9DD0E8"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lastRenderedPageBreak/>
              <w:t>1990</w:t>
            </w:r>
          </w:p>
        </w:tc>
        <w:tc>
          <w:tcPr>
            <w:tcW w:w="567" w:type="dxa"/>
            <w:tcBorders>
              <w:top w:val="nil"/>
              <w:left w:val="nil"/>
              <w:bottom w:val="nil"/>
              <w:right w:val="nil"/>
            </w:tcBorders>
            <w:noWrap/>
            <w:vAlign w:val="bottom"/>
          </w:tcPr>
          <w:p w14:paraId="3A6439A9"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3204D90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2.0069</w:t>
            </w:r>
          </w:p>
        </w:tc>
        <w:tc>
          <w:tcPr>
            <w:tcW w:w="851" w:type="dxa"/>
            <w:tcBorders>
              <w:top w:val="nil"/>
              <w:left w:val="nil"/>
              <w:bottom w:val="nil"/>
              <w:right w:val="nil"/>
            </w:tcBorders>
            <w:shd w:val="clear" w:color="auto" w:fill="CCFFCC"/>
            <w:noWrap/>
            <w:vAlign w:val="bottom"/>
          </w:tcPr>
          <w:p w14:paraId="7F06595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2.0069</w:t>
            </w:r>
          </w:p>
        </w:tc>
        <w:tc>
          <w:tcPr>
            <w:tcW w:w="850" w:type="dxa"/>
            <w:tcBorders>
              <w:top w:val="nil"/>
              <w:left w:val="nil"/>
              <w:bottom w:val="nil"/>
              <w:right w:val="nil"/>
            </w:tcBorders>
            <w:noWrap/>
            <w:vAlign w:val="bottom"/>
          </w:tcPr>
          <w:p w14:paraId="319F996F"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0.087</w:t>
            </w:r>
          </w:p>
        </w:tc>
        <w:tc>
          <w:tcPr>
            <w:tcW w:w="851" w:type="dxa"/>
            <w:tcBorders>
              <w:top w:val="nil"/>
              <w:left w:val="nil"/>
              <w:bottom w:val="nil"/>
              <w:right w:val="nil"/>
            </w:tcBorders>
            <w:noWrap/>
            <w:vAlign w:val="bottom"/>
          </w:tcPr>
          <w:p w14:paraId="52CDFDFB" w14:textId="77777777" w:rsidR="00755313" w:rsidRPr="00755313" w:rsidRDefault="00755313" w:rsidP="00755313">
            <w:pPr>
              <w:rPr>
                <w:rFonts w:ascii="Arial" w:hAnsi="Arial"/>
                <w:color w:val="000000"/>
                <w:sz w:val="12"/>
                <w:szCs w:val="22"/>
                <w:lang w:val="en-GB"/>
              </w:rPr>
            </w:pPr>
            <w:r w:rsidRPr="00755313">
              <w:rPr>
                <w:rFonts w:ascii="Arial" w:hAnsi="Arial"/>
                <w:color w:val="000000"/>
                <w:sz w:val="12"/>
                <w:szCs w:val="22"/>
                <w:lang w:val="en-GB"/>
              </w:rPr>
              <w:t>2.43</w:t>
            </w:r>
          </w:p>
        </w:tc>
        <w:tc>
          <w:tcPr>
            <w:tcW w:w="567" w:type="dxa"/>
            <w:tcBorders>
              <w:top w:val="nil"/>
              <w:left w:val="single" w:sz="8" w:space="0" w:color="auto"/>
              <w:bottom w:val="nil"/>
              <w:right w:val="nil"/>
            </w:tcBorders>
            <w:shd w:val="clear" w:color="auto" w:fill="FFCC99"/>
            <w:noWrap/>
            <w:vAlign w:val="center"/>
          </w:tcPr>
          <w:p w14:paraId="43956B0A"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1990</w:t>
            </w:r>
          </w:p>
        </w:tc>
        <w:tc>
          <w:tcPr>
            <w:tcW w:w="708" w:type="dxa"/>
            <w:tcBorders>
              <w:top w:val="nil"/>
              <w:left w:val="nil"/>
              <w:bottom w:val="nil"/>
              <w:right w:val="nil"/>
            </w:tcBorders>
            <w:shd w:val="clear" w:color="auto" w:fill="FFFF99"/>
            <w:noWrap/>
            <w:vAlign w:val="bottom"/>
          </w:tcPr>
          <w:p w14:paraId="563824D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1.7455</w:t>
            </w:r>
          </w:p>
        </w:tc>
        <w:tc>
          <w:tcPr>
            <w:tcW w:w="709" w:type="dxa"/>
            <w:tcBorders>
              <w:top w:val="nil"/>
              <w:left w:val="nil"/>
              <w:bottom w:val="nil"/>
              <w:right w:val="nil"/>
            </w:tcBorders>
            <w:noWrap/>
            <w:vAlign w:val="bottom"/>
          </w:tcPr>
          <w:p w14:paraId="42EA2D83"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2CE0D98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1.6664</w:t>
            </w:r>
          </w:p>
        </w:tc>
        <w:tc>
          <w:tcPr>
            <w:tcW w:w="567" w:type="dxa"/>
            <w:tcBorders>
              <w:top w:val="nil"/>
              <w:left w:val="nil"/>
              <w:bottom w:val="nil"/>
              <w:right w:val="nil"/>
            </w:tcBorders>
            <w:noWrap/>
            <w:vAlign w:val="bottom"/>
          </w:tcPr>
          <w:p w14:paraId="4905C8D7"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0.000</w:t>
            </w:r>
          </w:p>
        </w:tc>
        <w:tc>
          <w:tcPr>
            <w:tcW w:w="708" w:type="dxa"/>
            <w:tcBorders>
              <w:top w:val="nil"/>
              <w:left w:val="nil"/>
              <w:bottom w:val="nil"/>
              <w:right w:val="nil"/>
            </w:tcBorders>
            <w:noWrap/>
            <w:vAlign w:val="bottom"/>
          </w:tcPr>
          <w:p w14:paraId="7DF6ADCD" w14:textId="77777777" w:rsidR="00755313" w:rsidRPr="00755313" w:rsidRDefault="00755313" w:rsidP="00755313">
            <w:pPr>
              <w:rPr>
                <w:rFonts w:ascii="Arial" w:hAnsi="Arial"/>
                <w:color w:val="000000"/>
                <w:sz w:val="12"/>
                <w:szCs w:val="20"/>
                <w:lang w:val="en-GB"/>
              </w:rPr>
            </w:pPr>
            <w:r w:rsidRPr="00755313">
              <w:rPr>
                <w:rFonts w:ascii="Arial" w:hAnsi="Arial"/>
                <w:color w:val="000000"/>
                <w:sz w:val="12"/>
                <w:szCs w:val="20"/>
                <w:lang w:val="en-GB"/>
              </w:rPr>
              <w:t>1.55</w:t>
            </w:r>
          </w:p>
        </w:tc>
      </w:tr>
      <w:tr w:rsidR="00385013" w:rsidRPr="00755313" w14:paraId="555EFBA1" w14:textId="77777777">
        <w:trPr>
          <w:trHeight w:val="360"/>
        </w:trPr>
        <w:tc>
          <w:tcPr>
            <w:tcW w:w="567" w:type="dxa"/>
            <w:tcBorders>
              <w:top w:val="nil"/>
              <w:left w:val="single" w:sz="8" w:space="0" w:color="auto"/>
              <w:bottom w:val="nil"/>
              <w:right w:val="nil"/>
            </w:tcBorders>
            <w:shd w:val="clear" w:color="auto" w:fill="FFCC99"/>
            <w:noWrap/>
            <w:vAlign w:val="center"/>
          </w:tcPr>
          <w:p w14:paraId="10D33399"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1991</w:t>
            </w:r>
          </w:p>
        </w:tc>
        <w:tc>
          <w:tcPr>
            <w:tcW w:w="567" w:type="dxa"/>
            <w:tcBorders>
              <w:top w:val="nil"/>
              <w:left w:val="nil"/>
              <w:bottom w:val="nil"/>
              <w:right w:val="nil"/>
            </w:tcBorders>
            <w:noWrap/>
            <w:vAlign w:val="bottom"/>
          </w:tcPr>
          <w:p w14:paraId="116F2C8E"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710D115C"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2.0064</w:t>
            </w:r>
          </w:p>
        </w:tc>
        <w:tc>
          <w:tcPr>
            <w:tcW w:w="851" w:type="dxa"/>
            <w:tcBorders>
              <w:top w:val="nil"/>
              <w:left w:val="nil"/>
              <w:bottom w:val="nil"/>
              <w:right w:val="nil"/>
            </w:tcBorders>
            <w:shd w:val="clear" w:color="auto" w:fill="CCFFCC"/>
            <w:noWrap/>
            <w:vAlign w:val="bottom"/>
          </w:tcPr>
          <w:p w14:paraId="1D5FE51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2.0064</w:t>
            </w:r>
          </w:p>
        </w:tc>
        <w:tc>
          <w:tcPr>
            <w:tcW w:w="850" w:type="dxa"/>
            <w:tcBorders>
              <w:top w:val="nil"/>
              <w:left w:val="nil"/>
              <w:bottom w:val="nil"/>
              <w:right w:val="nil"/>
            </w:tcBorders>
            <w:noWrap/>
            <w:vAlign w:val="bottom"/>
          </w:tcPr>
          <w:p w14:paraId="02E48823"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0.087</w:t>
            </w:r>
          </w:p>
        </w:tc>
        <w:tc>
          <w:tcPr>
            <w:tcW w:w="851" w:type="dxa"/>
            <w:tcBorders>
              <w:top w:val="nil"/>
              <w:left w:val="nil"/>
              <w:bottom w:val="nil"/>
              <w:right w:val="nil"/>
            </w:tcBorders>
            <w:noWrap/>
            <w:vAlign w:val="bottom"/>
          </w:tcPr>
          <w:p w14:paraId="144765F5" w14:textId="77777777" w:rsidR="00755313" w:rsidRPr="00755313" w:rsidRDefault="00755313" w:rsidP="00755313">
            <w:pPr>
              <w:rPr>
                <w:rFonts w:ascii="Arial" w:hAnsi="Arial"/>
                <w:color w:val="000000"/>
                <w:sz w:val="12"/>
                <w:szCs w:val="22"/>
                <w:lang w:val="en-GB"/>
              </w:rPr>
            </w:pPr>
            <w:r w:rsidRPr="00755313">
              <w:rPr>
                <w:rFonts w:ascii="Arial" w:hAnsi="Arial"/>
                <w:color w:val="000000"/>
                <w:sz w:val="12"/>
                <w:szCs w:val="22"/>
                <w:lang w:val="en-GB"/>
              </w:rPr>
              <w:t>Min</w:t>
            </w:r>
          </w:p>
        </w:tc>
        <w:tc>
          <w:tcPr>
            <w:tcW w:w="567" w:type="dxa"/>
            <w:tcBorders>
              <w:top w:val="nil"/>
              <w:left w:val="single" w:sz="8" w:space="0" w:color="auto"/>
              <w:bottom w:val="nil"/>
              <w:right w:val="nil"/>
            </w:tcBorders>
            <w:shd w:val="clear" w:color="auto" w:fill="FFCC99"/>
            <w:noWrap/>
            <w:vAlign w:val="center"/>
          </w:tcPr>
          <w:p w14:paraId="121F272D"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1991</w:t>
            </w:r>
          </w:p>
        </w:tc>
        <w:tc>
          <w:tcPr>
            <w:tcW w:w="708" w:type="dxa"/>
            <w:tcBorders>
              <w:top w:val="nil"/>
              <w:left w:val="nil"/>
              <w:bottom w:val="nil"/>
              <w:right w:val="nil"/>
            </w:tcBorders>
            <w:shd w:val="clear" w:color="auto" w:fill="FFFF99"/>
            <w:noWrap/>
            <w:vAlign w:val="bottom"/>
          </w:tcPr>
          <w:p w14:paraId="502E922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1.6840</w:t>
            </w:r>
          </w:p>
        </w:tc>
        <w:tc>
          <w:tcPr>
            <w:tcW w:w="709" w:type="dxa"/>
            <w:tcBorders>
              <w:top w:val="nil"/>
              <w:left w:val="nil"/>
              <w:bottom w:val="nil"/>
              <w:right w:val="nil"/>
            </w:tcBorders>
            <w:noWrap/>
            <w:vAlign w:val="bottom"/>
          </w:tcPr>
          <w:p w14:paraId="25AAEEB1"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2993B912"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1.6446</w:t>
            </w:r>
          </w:p>
        </w:tc>
        <w:tc>
          <w:tcPr>
            <w:tcW w:w="567" w:type="dxa"/>
            <w:tcBorders>
              <w:top w:val="nil"/>
              <w:left w:val="nil"/>
              <w:bottom w:val="nil"/>
              <w:right w:val="nil"/>
            </w:tcBorders>
            <w:noWrap/>
            <w:vAlign w:val="bottom"/>
          </w:tcPr>
          <w:p w14:paraId="232FA6EE"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0.061</w:t>
            </w:r>
          </w:p>
        </w:tc>
        <w:tc>
          <w:tcPr>
            <w:tcW w:w="708" w:type="dxa"/>
            <w:tcBorders>
              <w:top w:val="nil"/>
              <w:left w:val="nil"/>
              <w:bottom w:val="nil"/>
              <w:right w:val="nil"/>
            </w:tcBorders>
            <w:noWrap/>
            <w:vAlign w:val="bottom"/>
          </w:tcPr>
          <w:p w14:paraId="7623C58F" w14:textId="77777777" w:rsidR="00755313" w:rsidRPr="00755313" w:rsidRDefault="00755313" w:rsidP="00755313">
            <w:pPr>
              <w:rPr>
                <w:rFonts w:ascii="Arial" w:hAnsi="Arial"/>
                <w:color w:val="000000"/>
                <w:sz w:val="12"/>
                <w:szCs w:val="20"/>
                <w:lang w:val="en-GB"/>
              </w:rPr>
            </w:pPr>
            <w:r w:rsidRPr="00755313">
              <w:rPr>
                <w:rFonts w:ascii="Arial" w:hAnsi="Arial"/>
                <w:color w:val="000000"/>
                <w:sz w:val="12"/>
                <w:szCs w:val="20"/>
                <w:lang w:val="en-GB"/>
              </w:rPr>
              <w:t>Min</w:t>
            </w:r>
          </w:p>
        </w:tc>
      </w:tr>
      <w:tr w:rsidR="00385013" w:rsidRPr="00755313" w14:paraId="69D07A1B" w14:textId="77777777">
        <w:trPr>
          <w:trHeight w:val="360"/>
        </w:trPr>
        <w:tc>
          <w:tcPr>
            <w:tcW w:w="567" w:type="dxa"/>
            <w:tcBorders>
              <w:top w:val="nil"/>
              <w:left w:val="single" w:sz="8" w:space="0" w:color="auto"/>
              <w:bottom w:val="nil"/>
              <w:right w:val="nil"/>
            </w:tcBorders>
            <w:shd w:val="clear" w:color="auto" w:fill="FFCC99"/>
            <w:noWrap/>
            <w:vAlign w:val="center"/>
          </w:tcPr>
          <w:p w14:paraId="37E832EB"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1992</w:t>
            </w:r>
          </w:p>
        </w:tc>
        <w:tc>
          <w:tcPr>
            <w:tcW w:w="567" w:type="dxa"/>
            <w:tcBorders>
              <w:top w:val="nil"/>
              <w:left w:val="nil"/>
              <w:bottom w:val="nil"/>
              <w:right w:val="nil"/>
            </w:tcBorders>
            <w:noWrap/>
            <w:vAlign w:val="bottom"/>
          </w:tcPr>
          <w:p w14:paraId="61F63CA2"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3E80F5D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2.0058</w:t>
            </w:r>
          </w:p>
        </w:tc>
        <w:tc>
          <w:tcPr>
            <w:tcW w:w="851" w:type="dxa"/>
            <w:tcBorders>
              <w:top w:val="nil"/>
              <w:left w:val="nil"/>
              <w:bottom w:val="nil"/>
              <w:right w:val="nil"/>
            </w:tcBorders>
            <w:shd w:val="clear" w:color="auto" w:fill="CCFFCC"/>
            <w:noWrap/>
            <w:vAlign w:val="bottom"/>
          </w:tcPr>
          <w:p w14:paraId="7463C43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2.0058</w:t>
            </w:r>
          </w:p>
        </w:tc>
        <w:tc>
          <w:tcPr>
            <w:tcW w:w="850" w:type="dxa"/>
            <w:tcBorders>
              <w:top w:val="nil"/>
              <w:left w:val="nil"/>
              <w:bottom w:val="nil"/>
              <w:right w:val="nil"/>
            </w:tcBorders>
            <w:noWrap/>
            <w:vAlign w:val="bottom"/>
          </w:tcPr>
          <w:p w14:paraId="326A8782"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0.086</w:t>
            </w:r>
          </w:p>
        </w:tc>
        <w:tc>
          <w:tcPr>
            <w:tcW w:w="851" w:type="dxa"/>
            <w:tcBorders>
              <w:top w:val="nil"/>
              <w:left w:val="nil"/>
              <w:bottom w:val="nil"/>
              <w:right w:val="nil"/>
            </w:tcBorders>
            <w:noWrap/>
            <w:vAlign w:val="bottom"/>
          </w:tcPr>
          <w:p w14:paraId="3BDD5BDF" w14:textId="77777777" w:rsidR="00755313" w:rsidRPr="00755313" w:rsidRDefault="00755313" w:rsidP="00755313">
            <w:pPr>
              <w:rPr>
                <w:rFonts w:ascii="Arial" w:hAnsi="Arial"/>
                <w:color w:val="000000"/>
                <w:sz w:val="12"/>
                <w:szCs w:val="22"/>
                <w:lang w:val="en-GB"/>
              </w:rPr>
            </w:pPr>
            <w:r w:rsidRPr="00755313">
              <w:rPr>
                <w:rFonts w:ascii="Arial" w:hAnsi="Arial"/>
                <w:color w:val="000000"/>
                <w:sz w:val="12"/>
                <w:szCs w:val="22"/>
                <w:lang w:val="en-GB"/>
              </w:rPr>
              <w:t>1.9303</w:t>
            </w:r>
          </w:p>
        </w:tc>
        <w:tc>
          <w:tcPr>
            <w:tcW w:w="567" w:type="dxa"/>
            <w:tcBorders>
              <w:top w:val="nil"/>
              <w:left w:val="single" w:sz="8" w:space="0" w:color="auto"/>
              <w:bottom w:val="nil"/>
              <w:right w:val="nil"/>
            </w:tcBorders>
            <w:shd w:val="clear" w:color="auto" w:fill="FFCC99"/>
            <w:noWrap/>
            <w:vAlign w:val="center"/>
          </w:tcPr>
          <w:p w14:paraId="361A4517"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1992</w:t>
            </w:r>
          </w:p>
        </w:tc>
        <w:tc>
          <w:tcPr>
            <w:tcW w:w="708" w:type="dxa"/>
            <w:tcBorders>
              <w:top w:val="nil"/>
              <w:left w:val="nil"/>
              <w:bottom w:val="nil"/>
              <w:right w:val="nil"/>
            </w:tcBorders>
            <w:shd w:val="clear" w:color="auto" w:fill="FFFF99"/>
            <w:noWrap/>
            <w:vAlign w:val="bottom"/>
          </w:tcPr>
          <w:p w14:paraId="28D95D5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1.6280</w:t>
            </w:r>
          </w:p>
        </w:tc>
        <w:tc>
          <w:tcPr>
            <w:tcW w:w="709" w:type="dxa"/>
            <w:tcBorders>
              <w:top w:val="nil"/>
              <w:left w:val="nil"/>
              <w:bottom w:val="nil"/>
              <w:right w:val="nil"/>
            </w:tcBorders>
            <w:noWrap/>
            <w:vAlign w:val="bottom"/>
          </w:tcPr>
          <w:p w14:paraId="35DED894"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412776EA"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1.6223</w:t>
            </w:r>
          </w:p>
        </w:tc>
        <w:tc>
          <w:tcPr>
            <w:tcW w:w="567" w:type="dxa"/>
            <w:tcBorders>
              <w:top w:val="nil"/>
              <w:left w:val="nil"/>
              <w:bottom w:val="nil"/>
              <w:right w:val="nil"/>
            </w:tcBorders>
            <w:noWrap/>
            <w:vAlign w:val="bottom"/>
          </w:tcPr>
          <w:p w14:paraId="2209BDFC"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0.117</w:t>
            </w:r>
          </w:p>
        </w:tc>
        <w:tc>
          <w:tcPr>
            <w:tcW w:w="708" w:type="dxa"/>
            <w:tcBorders>
              <w:top w:val="nil"/>
              <w:left w:val="nil"/>
              <w:bottom w:val="nil"/>
              <w:right w:val="nil"/>
            </w:tcBorders>
            <w:noWrap/>
            <w:vAlign w:val="bottom"/>
          </w:tcPr>
          <w:p w14:paraId="6ACA3141" w14:textId="77777777" w:rsidR="00755313" w:rsidRPr="00755313" w:rsidRDefault="00755313" w:rsidP="00755313">
            <w:pPr>
              <w:rPr>
                <w:rFonts w:ascii="Calibri" w:hAnsi="Calibri"/>
                <w:color w:val="000000"/>
                <w:sz w:val="12"/>
                <w:szCs w:val="28"/>
                <w:lang w:val="en-GB"/>
              </w:rPr>
            </w:pPr>
            <w:r w:rsidRPr="00755313">
              <w:rPr>
                <w:rFonts w:ascii="Calibri" w:hAnsi="Calibri"/>
                <w:color w:val="000000"/>
                <w:sz w:val="12"/>
                <w:szCs w:val="28"/>
                <w:lang w:val="en-GB"/>
              </w:rPr>
              <w:t>1.7455</w:t>
            </w:r>
          </w:p>
        </w:tc>
      </w:tr>
      <w:tr w:rsidR="00385013" w:rsidRPr="00755313" w14:paraId="0D2C585F" w14:textId="77777777">
        <w:trPr>
          <w:trHeight w:val="360"/>
        </w:trPr>
        <w:tc>
          <w:tcPr>
            <w:tcW w:w="567" w:type="dxa"/>
            <w:tcBorders>
              <w:top w:val="nil"/>
              <w:left w:val="nil"/>
              <w:bottom w:val="single" w:sz="4" w:space="0" w:color="auto"/>
              <w:right w:val="nil"/>
            </w:tcBorders>
            <w:shd w:val="clear" w:color="auto" w:fill="FFCC99"/>
            <w:noWrap/>
            <w:vAlign w:val="center"/>
          </w:tcPr>
          <w:p w14:paraId="7DE9426F"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1993</w:t>
            </w:r>
          </w:p>
        </w:tc>
        <w:tc>
          <w:tcPr>
            <w:tcW w:w="567" w:type="dxa"/>
            <w:tcBorders>
              <w:top w:val="nil"/>
              <w:left w:val="nil"/>
              <w:bottom w:val="nil"/>
              <w:right w:val="nil"/>
            </w:tcBorders>
            <w:noWrap/>
            <w:vAlign w:val="bottom"/>
          </w:tcPr>
          <w:p w14:paraId="78A69A5A"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2A7C5C9E"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2.0053</w:t>
            </w:r>
          </w:p>
        </w:tc>
        <w:tc>
          <w:tcPr>
            <w:tcW w:w="851" w:type="dxa"/>
            <w:tcBorders>
              <w:top w:val="nil"/>
              <w:left w:val="nil"/>
              <w:bottom w:val="nil"/>
              <w:right w:val="nil"/>
            </w:tcBorders>
            <w:shd w:val="clear" w:color="auto" w:fill="CCFFCC"/>
            <w:noWrap/>
            <w:vAlign w:val="bottom"/>
          </w:tcPr>
          <w:p w14:paraId="7FF9DEDA"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2.0053</w:t>
            </w:r>
          </w:p>
        </w:tc>
        <w:tc>
          <w:tcPr>
            <w:tcW w:w="850" w:type="dxa"/>
            <w:tcBorders>
              <w:top w:val="nil"/>
              <w:left w:val="nil"/>
              <w:bottom w:val="nil"/>
              <w:right w:val="nil"/>
            </w:tcBorders>
            <w:noWrap/>
            <w:vAlign w:val="bottom"/>
          </w:tcPr>
          <w:p w14:paraId="2FE76003"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0.085</w:t>
            </w:r>
          </w:p>
        </w:tc>
        <w:tc>
          <w:tcPr>
            <w:tcW w:w="851" w:type="dxa"/>
            <w:tcBorders>
              <w:top w:val="nil"/>
              <w:left w:val="nil"/>
              <w:bottom w:val="nil"/>
              <w:right w:val="nil"/>
            </w:tcBorders>
            <w:noWrap/>
            <w:vAlign w:val="bottom"/>
          </w:tcPr>
          <w:p w14:paraId="5A5B0EA8" w14:textId="77777777" w:rsidR="00755313" w:rsidRPr="00755313" w:rsidRDefault="00755313" w:rsidP="00755313">
            <w:pPr>
              <w:rPr>
                <w:rFonts w:ascii="Arial" w:hAnsi="Arial"/>
                <w:color w:val="000000"/>
                <w:sz w:val="12"/>
                <w:szCs w:val="22"/>
                <w:lang w:val="en-GB"/>
              </w:rPr>
            </w:pPr>
            <w:r w:rsidRPr="00755313">
              <w:rPr>
                <w:rFonts w:ascii="Arial" w:hAnsi="Arial"/>
                <w:color w:val="000000"/>
                <w:sz w:val="12"/>
                <w:szCs w:val="22"/>
                <w:lang w:val="en-GB"/>
              </w:rPr>
              <w:t>Max</w:t>
            </w:r>
          </w:p>
        </w:tc>
        <w:tc>
          <w:tcPr>
            <w:tcW w:w="567" w:type="dxa"/>
            <w:tcBorders>
              <w:top w:val="nil"/>
              <w:left w:val="nil"/>
              <w:bottom w:val="single" w:sz="4" w:space="0" w:color="auto"/>
              <w:right w:val="nil"/>
            </w:tcBorders>
            <w:shd w:val="clear" w:color="auto" w:fill="FFCC99"/>
            <w:noWrap/>
            <w:vAlign w:val="center"/>
          </w:tcPr>
          <w:p w14:paraId="724E2C61"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1993</w:t>
            </w:r>
          </w:p>
        </w:tc>
        <w:tc>
          <w:tcPr>
            <w:tcW w:w="708" w:type="dxa"/>
            <w:tcBorders>
              <w:top w:val="nil"/>
              <w:left w:val="nil"/>
              <w:bottom w:val="nil"/>
              <w:right w:val="nil"/>
            </w:tcBorders>
            <w:shd w:val="clear" w:color="auto" w:fill="FFFF99"/>
            <w:noWrap/>
            <w:vAlign w:val="bottom"/>
          </w:tcPr>
          <w:p w14:paraId="3C096DEA"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1.5806</w:t>
            </w:r>
          </w:p>
        </w:tc>
        <w:tc>
          <w:tcPr>
            <w:tcW w:w="709" w:type="dxa"/>
            <w:tcBorders>
              <w:top w:val="nil"/>
              <w:left w:val="nil"/>
              <w:bottom w:val="nil"/>
              <w:right w:val="nil"/>
            </w:tcBorders>
            <w:noWrap/>
            <w:vAlign w:val="bottom"/>
          </w:tcPr>
          <w:p w14:paraId="50CA7A68"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02C6BDCE"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1.5996</w:t>
            </w:r>
          </w:p>
        </w:tc>
        <w:tc>
          <w:tcPr>
            <w:tcW w:w="567" w:type="dxa"/>
            <w:tcBorders>
              <w:top w:val="nil"/>
              <w:left w:val="nil"/>
              <w:bottom w:val="nil"/>
              <w:right w:val="nil"/>
            </w:tcBorders>
            <w:noWrap/>
            <w:vAlign w:val="bottom"/>
          </w:tcPr>
          <w:p w14:paraId="1D6C2908"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0.164</w:t>
            </w:r>
          </w:p>
        </w:tc>
        <w:tc>
          <w:tcPr>
            <w:tcW w:w="708" w:type="dxa"/>
            <w:tcBorders>
              <w:top w:val="nil"/>
              <w:left w:val="nil"/>
              <w:bottom w:val="nil"/>
              <w:right w:val="nil"/>
            </w:tcBorders>
            <w:noWrap/>
            <w:vAlign w:val="bottom"/>
          </w:tcPr>
          <w:p w14:paraId="596EDD4A" w14:textId="77777777" w:rsidR="00755313" w:rsidRPr="00755313" w:rsidRDefault="00755313" w:rsidP="00755313">
            <w:pPr>
              <w:rPr>
                <w:rFonts w:ascii="Arial" w:hAnsi="Arial"/>
                <w:color w:val="000000"/>
                <w:sz w:val="12"/>
                <w:szCs w:val="20"/>
                <w:lang w:val="en-GB"/>
              </w:rPr>
            </w:pPr>
            <w:r w:rsidRPr="00755313">
              <w:rPr>
                <w:rFonts w:ascii="Arial" w:hAnsi="Arial"/>
                <w:color w:val="000000"/>
                <w:sz w:val="12"/>
                <w:szCs w:val="20"/>
                <w:lang w:val="en-GB"/>
              </w:rPr>
              <w:t>Max</w:t>
            </w:r>
          </w:p>
        </w:tc>
      </w:tr>
      <w:tr w:rsidR="00385013" w:rsidRPr="00755313" w14:paraId="4B9EEE8D" w14:textId="77777777">
        <w:trPr>
          <w:trHeight w:val="360"/>
        </w:trPr>
        <w:tc>
          <w:tcPr>
            <w:tcW w:w="567" w:type="dxa"/>
            <w:tcBorders>
              <w:top w:val="nil"/>
              <w:left w:val="single" w:sz="8" w:space="0" w:color="auto"/>
              <w:bottom w:val="nil"/>
              <w:right w:val="nil"/>
            </w:tcBorders>
            <w:shd w:val="clear" w:color="auto" w:fill="FFCC99"/>
            <w:noWrap/>
            <w:vAlign w:val="center"/>
          </w:tcPr>
          <w:p w14:paraId="7946EAFB"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1994</w:t>
            </w:r>
          </w:p>
        </w:tc>
        <w:tc>
          <w:tcPr>
            <w:tcW w:w="567" w:type="dxa"/>
            <w:tcBorders>
              <w:top w:val="nil"/>
              <w:left w:val="nil"/>
              <w:bottom w:val="nil"/>
              <w:right w:val="nil"/>
            </w:tcBorders>
            <w:noWrap/>
            <w:vAlign w:val="bottom"/>
          </w:tcPr>
          <w:p w14:paraId="30B1A169"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298A074C"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2.0048</w:t>
            </w:r>
          </w:p>
        </w:tc>
        <w:tc>
          <w:tcPr>
            <w:tcW w:w="851" w:type="dxa"/>
            <w:tcBorders>
              <w:top w:val="nil"/>
              <w:left w:val="nil"/>
              <w:bottom w:val="nil"/>
              <w:right w:val="nil"/>
            </w:tcBorders>
            <w:shd w:val="clear" w:color="auto" w:fill="CCFFCC"/>
            <w:noWrap/>
            <w:vAlign w:val="bottom"/>
          </w:tcPr>
          <w:p w14:paraId="2F46B36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2.0048</w:t>
            </w:r>
          </w:p>
        </w:tc>
        <w:tc>
          <w:tcPr>
            <w:tcW w:w="850" w:type="dxa"/>
            <w:tcBorders>
              <w:top w:val="nil"/>
              <w:left w:val="nil"/>
              <w:bottom w:val="nil"/>
              <w:right w:val="nil"/>
            </w:tcBorders>
            <w:noWrap/>
            <w:vAlign w:val="bottom"/>
          </w:tcPr>
          <w:p w14:paraId="465CF9CA"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0.085</w:t>
            </w:r>
          </w:p>
        </w:tc>
        <w:tc>
          <w:tcPr>
            <w:tcW w:w="851" w:type="dxa"/>
            <w:tcBorders>
              <w:top w:val="nil"/>
              <w:left w:val="nil"/>
              <w:bottom w:val="nil"/>
              <w:right w:val="nil"/>
            </w:tcBorders>
            <w:noWrap/>
            <w:vAlign w:val="bottom"/>
          </w:tcPr>
          <w:p w14:paraId="77E79AE3" w14:textId="77777777" w:rsidR="00755313" w:rsidRPr="00755313" w:rsidRDefault="00755313" w:rsidP="00755313">
            <w:pPr>
              <w:rPr>
                <w:rFonts w:ascii="Arial" w:hAnsi="Arial"/>
                <w:color w:val="000000"/>
                <w:sz w:val="12"/>
                <w:szCs w:val="22"/>
                <w:lang w:val="en-GB"/>
              </w:rPr>
            </w:pPr>
            <w:r w:rsidRPr="00755313">
              <w:rPr>
                <w:rFonts w:ascii="Arial" w:hAnsi="Arial"/>
                <w:color w:val="000000"/>
                <w:sz w:val="12"/>
                <w:szCs w:val="22"/>
                <w:lang w:val="en-GB"/>
              </w:rPr>
              <w:t>2.8082</w:t>
            </w:r>
          </w:p>
        </w:tc>
        <w:tc>
          <w:tcPr>
            <w:tcW w:w="567" w:type="dxa"/>
            <w:tcBorders>
              <w:top w:val="nil"/>
              <w:left w:val="single" w:sz="8" w:space="0" w:color="auto"/>
              <w:bottom w:val="nil"/>
              <w:right w:val="nil"/>
            </w:tcBorders>
            <w:shd w:val="clear" w:color="auto" w:fill="FFCC99"/>
            <w:noWrap/>
            <w:vAlign w:val="center"/>
          </w:tcPr>
          <w:p w14:paraId="0B2DF4DF"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1994</w:t>
            </w:r>
          </w:p>
        </w:tc>
        <w:tc>
          <w:tcPr>
            <w:tcW w:w="708" w:type="dxa"/>
            <w:tcBorders>
              <w:top w:val="nil"/>
              <w:left w:val="nil"/>
              <w:bottom w:val="nil"/>
              <w:right w:val="nil"/>
            </w:tcBorders>
            <w:shd w:val="clear" w:color="auto" w:fill="FFFF99"/>
            <w:noWrap/>
            <w:vAlign w:val="bottom"/>
          </w:tcPr>
          <w:p w14:paraId="7D17D2F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1.5373</w:t>
            </w:r>
          </w:p>
        </w:tc>
        <w:tc>
          <w:tcPr>
            <w:tcW w:w="709" w:type="dxa"/>
            <w:tcBorders>
              <w:top w:val="nil"/>
              <w:left w:val="nil"/>
              <w:bottom w:val="nil"/>
              <w:right w:val="nil"/>
            </w:tcBorders>
            <w:noWrap/>
            <w:vAlign w:val="bottom"/>
          </w:tcPr>
          <w:p w14:paraId="16056AA2"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68D88A1D"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1.5765</w:t>
            </w:r>
          </w:p>
        </w:tc>
        <w:tc>
          <w:tcPr>
            <w:tcW w:w="567" w:type="dxa"/>
            <w:tcBorders>
              <w:top w:val="nil"/>
              <w:left w:val="nil"/>
              <w:bottom w:val="nil"/>
              <w:right w:val="nil"/>
            </w:tcBorders>
            <w:noWrap/>
            <w:vAlign w:val="bottom"/>
          </w:tcPr>
          <w:p w14:paraId="56375C64"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0.207</w:t>
            </w:r>
          </w:p>
        </w:tc>
        <w:tc>
          <w:tcPr>
            <w:tcW w:w="708" w:type="dxa"/>
            <w:tcBorders>
              <w:top w:val="nil"/>
              <w:left w:val="nil"/>
              <w:bottom w:val="nil"/>
              <w:right w:val="nil"/>
            </w:tcBorders>
            <w:noWrap/>
            <w:vAlign w:val="bottom"/>
          </w:tcPr>
          <w:p w14:paraId="24E04AB6" w14:textId="77777777" w:rsidR="00755313" w:rsidRPr="00755313" w:rsidRDefault="00755313" w:rsidP="00755313">
            <w:pPr>
              <w:rPr>
                <w:rFonts w:ascii="Calibri" w:hAnsi="Calibri"/>
                <w:color w:val="000000"/>
                <w:sz w:val="12"/>
                <w:szCs w:val="28"/>
                <w:lang w:val="en-GB"/>
              </w:rPr>
            </w:pPr>
            <w:r w:rsidRPr="00755313">
              <w:rPr>
                <w:rFonts w:ascii="Calibri" w:hAnsi="Calibri"/>
                <w:color w:val="000000"/>
                <w:sz w:val="12"/>
                <w:szCs w:val="28"/>
                <w:lang w:val="en-GB"/>
              </w:rPr>
              <w:t>0.7403</w:t>
            </w:r>
          </w:p>
        </w:tc>
      </w:tr>
      <w:tr w:rsidR="00385013" w:rsidRPr="00755313" w14:paraId="0D5EEA4A" w14:textId="77777777">
        <w:trPr>
          <w:trHeight w:val="360"/>
        </w:trPr>
        <w:tc>
          <w:tcPr>
            <w:tcW w:w="567" w:type="dxa"/>
            <w:tcBorders>
              <w:top w:val="nil"/>
              <w:left w:val="single" w:sz="8" w:space="0" w:color="auto"/>
              <w:bottom w:val="nil"/>
              <w:right w:val="nil"/>
            </w:tcBorders>
            <w:shd w:val="clear" w:color="auto" w:fill="FFCC99"/>
            <w:noWrap/>
            <w:vAlign w:val="center"/>
          </w:tcPr>
          <w:p w14:paraId="2B32672C"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1995</w:t>
            </w:r>
          </w:p>
        </w:tc>
        <w:tc>
          <w:tcPr>
            <w:tcW w:w="567" w:type="dxa"/>
            <w:tcBorders>
              <w:top w:val="nil"/>
              <w:left w:val="nil"/>
              <w:bottom w:val="nil"/>
              <w:right w:val="nil"/>
            </w:tcBorders>
            <w:noWrap/>
            <w:vAlign w:val="bottom"/>
          </w:tcPr>
          <w:p w14:paraId="47ACD58E"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4C8988DE"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2.0043</w:t>
            </w:r>
          </w:p>
        </w:tc>
        <w:tc>
          <w:tcPr>
            <w:tcW w:w="851" w:type="dxa"/>
            <w:tcBorders>
              <w:top w:val="nil"/>
              <w:left w:val="nil"/>
              <w:bottom w:val="nil"/>
              <w:right w:val="nil"/>
            </w:tcBorders>
            <w:shd w:val="clear" w:color="auto" w:fill="CCFFCC"/>
            <w:noWrap/>
            <w:vAlign w:val="bottom"/>
          </w:tcPr>
          <w:p w14:paraId="53549626"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2.0043</w:t>
            </w:r>
          </w:p>
        </w:tc>
        <w:tc>
          <w:tcPr>
            <w:tcW w:w="850" w:type="dxa"/>
            <w:tcBorders>
              <w:top w:val="nil"/>
              <w:left w:val="nil"/>
              <w:bottom w:val="nil"/>
              <w:right w:val="nil"/>
            </w:tcBorders>
            <w:noWrap/>
            <w:vAlign w:val="bottom"/>
          </w:tcPr>
          <w:p w14:paraId="6F11000D"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0.084</w:t>
            </w:r>
          </w:p>
        </w:tc>
        <w:tc>
          <w:tcPr>
            <w:tcW w:w="851" w:type="dxa"/>
            <w:tcBorders>
              <w:top w:val="nil"/>
              <w:left w:val="nil"/>
              <w:bottom w:val="nil"/>
              <w:right w:val="nil"/>
            </w:tcBorders>
            <w:noWrap/>
            <w:vAlign w:val="bottom"/>
          </w:tcPr>
          <w:p w14:paraId="7A3BE12A"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6639FE91"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1995</w:t>
            </w:r>
          </w:p>
        </w:tc>
        <w:tc>
          <w:tcPr>
            <w:tcW w:w="708" w:type="dxa"/>
            <w:tcBorders>
              <w:top w:val="nil"/>
              <w:left w:val="nil"/>
              <w:bottom w:val="nil"/>
              <w:right w:val="nil"/>
            </w:tcBorders>
            <w:shd w:val="clear" w:color="auto" w:fill="FFFF99"/>
            <w:noWrap/>
            <w:vAlign w:val="bottom"/>
          </w:tcPr>
          <w:p w14:paraId="59E7F9A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1.5011</w:t>
            </w:r>
          </w:p>
        </w:tc>
        <w:tc>
          <w:tcPr>
            <w:tcW w:w="709" w:type="dxa"/>
            <w:tcBorders>
              <w:top w:val="nil"/>
              <w:left w:val="nil"/>
              <w:bottom w:val="nil"/>
              <w:right w:val="nil"/>
            </w:tcBorders>
            <w:noWrap/>
            <w:vAlign w:val="bottom"/>
          </w:tcPr>
          <w:p w14:paraId="336295D4"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681AA50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1.5531</w:t>
            </w:r>
          </w:p>
        </w:tc>
        <w:tc>
          <w:tcPr>
            <w:tcW w:w="567" w:type="dxa"/>
            <w:tcBorders>
              <w:top w:val="nil"/>
              <w:left w:val="nil"/>
              <w:bottom w:val="nil"/>
              <w:right w:val="nil"/>
            </w:tcBorders>
            <w:noWrap/>
            <w:vAlign w:val="bottom"/>
          </w:tcPr>
          <w:p w14:paraId="6139F487"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0.243</w:t>
            </w:r>
          </w:p>
        </w:tc>
        <w:tc>
          <w:tcPr>
            <w:tcW w:w="708" w:type="dxa"/>
            <w:tcBorders>
              <w:top w:val="nil"/>
              <w:left w:val="nil"/>
              <w:bottom w:val="nil"/>
              <w:right w:val="nil"/>
            </w:tcBorders>
            <w:noWrap/>
            <w:vAlign w:val="bottom"/>
          </w:tcPr>
          <w:p w14:paraId="0766C9F8" w14:textId="77777777" w:rsidR="00755313" w:rsidRPr="00755313" w:rsidRDefault="00755313" w:rsidP="00755313">
            <w:pPr>
              <w:rPr>
                <w:rFonts w:ascii="Arial" w:hAnsi="Arial"/>
                <w:color w:val="000000"/>
                <w:sz w:val="12"/>
                <w:szCs w:val="20"/>
                <w:lang w:val="en-GB"/>
              </w:rPr>
            </w:pPr>
          </w:p>
        </w:tc>
      </w:tr>
      <w:tr w:rsidR="00385013" w:rsidRPr="00755313" w14:paraId="0B169432" w14:textId="77777777">
        <w:trPr>
          <w:trHeight w:val="360"/>
        </w:trPr>
        <w:tc>
          <w:tcPr>
            <w:tcW w:w="567" w:type="dxa"/>
            <w:tcBorders>
              <w:top w:val="nil"/>
              <w:left w:val="single" w:sz="8" w:space="0" w:color="auto"/>
              <w:bottom w:val="nil"/>
              <w:right w:val="nil"/>
            </w:tcBorders>
            <w:shd w:val="clear" w:color="auto" w:fill="FFCC99"/>
            <w:noWrap/>
            <w:vAlign w:val="center"/>
          </w:tcPr>
          <w:p w14:paraId="0D4EDF65"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1996</w:t>
            </w:r>
          </w:p>
        </w:tc>
        <w:tc>
          <w:tcPr>
            <w:tcW w:w="567" w:type="dxa"/>
            <w:tcBorders>
              <w:top w:val="nil"/>
              <w:left w:val="nil"/>
              <w:bottom w:val="nil"/>
              <w:right w:val="nil"/>
            </w:tcBorders>
            <w:shd w:val="clear" w:color="auto" w:fill="FCF305"/>
            <w:noWrap/>
            <w:vAlign w:val="bottom"/>
          </w:tcPr>
          <w:p w14:paraId="25DCD63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1.9683</w:t>
            </w:r>
          </w:p>
        </w:tc>
        <w:tc>
          <w:tcPr>
            <w:tcW w:w="709" w:type="dxa"/>
            <w:tcBorders>
              <w:top w:val="nil"/>
              <w:left w:val="nil"/>
              <w:bottom w:val="nil"/>
              <w:right w:val="nil"/>
            </w:tcBorders>
            <w:noWrap/>
            <w:vAlign w:val="bottom"/>
          </w:tcPr>
          <w:p w14:paraId="2413FD57"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2DEAACE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2.0038</w:t>
            </w:r>
          </w:p>
        </w:tc>
        <w:tc>
          <w:tcPr>
            <w:tcW w:w="850" w:type="dxa"/>
            <w:tcBorders>
              <w:top w:val="nil"/>
              <w:left w:val="nil"/>
              <w:bottom w:val="nil"/>
              <w:right w:val="nil"/>
            </w:tcBorders>
            <w:noWrap/>
            <w:vAlign w:val="bottom"/>
          </w:tcPr>
          <w:p w14:paraId="1EF7D989"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0.043</w:t>
            </w:r>
          </w:p>
        </w:tc>
        <w:tc>
          <w:tcPr>
            <w:tcW w:w="851" w:type="dxa"/>
            <w:tcBorders>
              <w:top w:val="nil"/>
              <w:left w:val="nil"/>
              <w:bottom w:val="nil"/>
              <w:right w:val="nil"/>
            </w:tcBorders>
            <w:noWrap/>
            <w:vAlign w:val="bottom"/>
          </w:tcPr>
          <w:p w14:paraId="2561186A"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18F26477"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1996</w:t>
            </w:r>
          </w:p>
        </w:tc>
        <w:tc>
          <w:tcPr>
            <w:tcW w:w="708" w:type="dxa"/>
            <w:tcBorders>
              <w:top w:val="nil"/>
              <w:left w:val="nil"/>
              <w:bottom w:val="nil"/>
              <w:right w:val="nil"/>
            </w:tcBorders>
            <w:shd w:val="clear" w:color="auto" w:fill="FFFF99"/>
            <w:noWrap/>
            <w:vAlign w:val="bottom"/>
          </w:tcPr>
          <w:p w14:paraId="2604E76C"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1.4815</w:t>
            </w:r>
          </w:p>
        </w:tc>
        <w:tc>
          <w:tcPr>
            <w:tcW w:w="709" w:type="dxa"/>
            <w:tcBorders>
              <w:top w:val="nil"/>
              <w:left w:val="nil"/>
              <w:bottom w:val="nil"/>
              <w:right w:val="nil"/>
            </w:tcBorders>
            <w:noWrap/>
            <w:vAlign w:val="bottom"/>
          </w:tcPr>
          <w:p w14:paraId="252EEAEF"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13F79E5B"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1.5295</w:t>
            </w:r>
          </w:p>
        </w:tc>
        <w:tc>
          <w:tcPr>
            <w:tcW w:w="567" w:type="dxa"/>
            <w:tcBorders>
              <w:top w:val="nil"/>
              <w:left w:val="nil"/>
              <w:bottom w:val="nil"/>
              <w:right w:val="nil"/>
            </w:tcBorders>
            <w:noWrap/>
            <w:vAlign w:val="bottom"/>
          </w:tcPr>
          <w:p w14:paraId="1D82C022"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0.263</w:t>
            </w:r>
          </w:p>
        </w:tc>
        <w:tc>
          <w:tcPr>
            <w:tcW w:w="708" w:type="dxa"/>
            <w:tcBorders>
              <w:top w:val="nil"/>
              <w:left w:val="nil"/>
              <w:bottom w:val="nil"/>
              <w:right w:val="nil"/>
            </w:tcBorders>
            <w:noWrap/>
            <w:vAlign w:val="bottom"/>
          </w:tcPr>
          <w:p w14:paraId="3C119F3C" w14:textId="77777777" w:rsidR="00755313" w:rsidRPr="00755313" w:rsidRDefault="00755313" w:rsidP="00755313">
            <w:pPr>
              <w:rPr>
                <w:rFonts w:ascii="Arial" w:hAnsi="Arial"/>
                <w:color w:val="000000"/>
                <w:sz w:val="12"/>
                <w:szCs w:val="20"/>
                <w:lang w:val="en-GB"/>
              </w:rPr>
            </w:pPr>
          </w:p>
        </w:tc>
      </w:tr>
      <w:tr w:rsidR="00385013" w:rsidRPr="00755313" w14:paraId="69BC54C1" w14:textId="77777777">
        <w:trPr>
          <w:trHeight w:val="360"/>
        </w:trPr>
        <w:tc>
          <w:tcPr>
            <w:tcW w:w="567" w:type="dxa"/>
            <w:tcBorders>
              <w:top w:val="nil"/>
              <w:left w:val="single" w:sz="8" w:space="0" w:color="auto"/>
              <w:bottom w:val="nil"/>
              <w:right w:val="nil"/>
            </w:tcBorders>
            <w:shd w:val="clear" w:color="auto" w:fill="FFCC99"/>
            <w:noWrap/>
            <w:vAlign w:val="center"/>
          </w:tcPr>
          <w:p w14:paraId="7C3FFC01"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1997</w:t>
            </w:r>
          </w:p>
        </w:tc>
        <w:tc>
          <w:tcPr>
            <w:tcW w:w="567" w:type="dxa"/>
            <w:tcBorders>
              <w:top w:val="nil"/>
              <w:left w:val="nil"/>
              <w:bottom w:val="nil"/>
              <w:right w:val="nil"/>
            </w:tcBorders>
            <w:shd w:val="clear" w:color="auto" w:fill="FCF305"/>
            <w:noWrap/>
            <w:vAlign w:val="bottom"/>
          </w:tcPr>
          <w:p w14:paraId="3DB3BB42"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1.9664</w:t>
            </w:r>
          </w:p>
        </w:tc>
        <w:tc>
          <w:tcPr>
            <w:tcW w:w="709" w:type="dxa"/>
            <w:tcBorders>
              <w:top w:val="nil"/>
              <w:left w:val="nil"/>
              <w:bottom w:val="nil"/>
              <w:right w:val="nil"/>
            </w:tcBorders>
            <w:noWrap/>
            <w:vAlign w:val="bottom"/>
          </w:tcPr>
          <w:p w14:paraId="3323A76C"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79DAA8E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2.0033</w:t>
            </w:r>
          </w:p>
        </w:tc>
        <w:tc>
          <w:tcPr>
            <w:tcW w:w="850" w:type="dxa"/>
            <w:tcBorders>
              <w:top w:val="nil"/>
              <w:left w:val="nil"/>
              <w:bottom w:val="nil"/>
              <w:right w:val="nil"/>
            </w:tcBorders>
            <w:noWrap/>
            <w:vAlign w:val="bottom"/>
          </w:tcPr>
          <w:p w14:paraId="548EC1D8"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0.041</w:t>
            </w:r>
          </w:p>
        </w:tc>
        <w:tc>
          <w:tcPr>
            <w:tcW w:w="851" w:type="dxa"/>
            <w:tcBorders>
              <w:top w:val="nil"/>
              <w:left w:val="nil"/>
              <w:bottom w:val="nil"/>
              <w:right w:val="nil"/>
            </w:tcBorders>
            <w:noWrap/>
            <w:vAlign w:val="bottom"/>
          </w:tcPr>
          <w:p w14:paraId="03AF5529"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7862C9A0"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1997</w:t>
            </w:r>
          </w:p>
        </w:tc>
        <w:tc>
          <w:tcPr>
            <w:tcW w:w="708" w:type="dxa"/>
            <w:tcBorders>
              <w:top w:val="nil"/>
              <w:left w:val="nil"/>
              <w:bottom w:val="nil"/>
              <w:right w:val="nil"/>
            </w:tcBorders>
            <w:shd w:val="clear" w:color="auto" w:fill="FFFF99"/>
            <w:noWrap/>
            <w:vAlign w:val="bottom"/>
          </w:tcPr>
          <w:p w14:paraId="00DE0720"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1.4536</w:t>
            </w:r>
          </w:p>
        </w:tc>
        <w:tc>
          <w:tcPr>
            <w:tcW w:w="709" w:type="dxa"/>
            <w:tcBorders>
              <w:top w:val="nil"/>
              <w:left w:val="nil"/>
              <w:bottom w:val="nil"/>
              <w:right w:val="nil"/>
            </w:tcBorders>
            <w:noWrap/>
            <w:vAlign w:val="bottom"/>
          </w:tcPr>
          <w:p w14:paraId="60C3FDD0"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59ECEE54"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1.5056</w:t>
            </w:r>
          </w:p>
        </w:tc>
        <w:tc>
          <w:tcPr>
            <w:tcW w:w="567" w:type="dxa"/>
            <w:tcBorders>
              <w:top w:val="nil"/>
              <w:left w:val="nil"/>
              <w:bottom w:val="nil"/>
              <w:right w:val="nil"/>
            </w:tcBorders>
            <w:noWrap/>
            <w:vAlign w:val="bottom"/>
          </w:tcPr>
          <w:p w14:paraId="717FE2AE"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0.290</w:t>
            </w:r>
          </w:p>
        </w:tc>
        <w:tc>
          <w:tcPr>
            <w:tcW w:w="708" w:type="dxa"/>
            <w:tcBorders>
              <w:top w:val="nil"/>
              <w:left w:val="nil"/>
              <w:bottom w:val="nil"/>
              <w:right w:val="nil"/>
            </w:tcBorders>
            <w:noWrap/>
            <w:vAlign w:val="bottom"/>
          </w:tcPr>
          <w:p w14:paraId="52282911" w14:textId="77777777" w:rsidR="00755313" w:rsidRPr="00755313" w:rsidRDefault="00755313" w:rsidP="00755313">
            <w:pPr>
              <w:rPr>
                <w:rFonts w:ascii="Arial" w:hAnsi="Arial"/>
                <w:color w:val="000000"/>
                <w:sz w:val="12"/>
                <w:szCs w:val="22"/>
                <w:lang w:val="en-GB"/>
              </w:rPr>
            </w:pPr>
          </w:p>
        </w:tc>
      </w:tr>
      <w:tr w:rsidR="00385013" w:rsidRPr="00755313" w14:paraId="4AD1B84A" w14:textId="77777777">
        <w:trPr>
          <w:trHeight w:val="360"/>
        </w:trPr>
        <w:tc>
          <w:tcPr>
            <w:tcW w:w="567" w:type="dxa"/>
            <w:tcBorders>
              <w:top w:val="nil"/>
              <w:left w:val="single" w:sz="8" w:space="0" w:color="auto"/>
              <w:bottom w:val="nil"/>
              <w:right w:val="nil"/>
            </w:tcBorders>
            <w:shd w:val="clear" w:color="auto" w:fill="FFCC99"/>
            <w:noWrap/>
            <w:vAlign w:val="center"/>
          </w:tcPr>
          <w:p w14:paraId="790C594F"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1998</w:t>
            </w:r>
          </w:p>
        </w:tc>
        <w:tc>
          <w:tcPr>
            <w:tcW w:w="567" w:type="dxa"/>
            <w:tcBorders>
              <w:top w:val="nil"/>
              <w:left w:val="nil"/>
              <w:bottom w:val="nil"/>
              <w:right w:val="nil"/>
            </w:tcBorders>
            <w:shd w:val="clear" w:color="auto" w:fill="FCF305"/>
            <w:noWrap/>
            <w:vAlign w:val="bottom"/>
          </w:tcPr>
          <w:p w14:paraId="69CB2CCC"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1.9723</w:t>
            </w:r>
          </w:p>
        </w:tc>
        <w:tc>
          <w:tcPr>
            <w:tcW w:w="709" w:type="dxa"/>
            <w:tcBorders>
              <w:top w:val="nil"/>
              <w:left w:val="nil"/>
              <w:bottom w:val="nil"/>
              <w:right w:val="nil"/>
            </w:tcBorders>
            <w:noWrap/>
            <w:vAlign w:val="bottom"/>
          </w:tcPr>
          <w:p w14:paraId="32828D1D"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556C66CD"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2.0025</w:t>
            </w:r>
          </w:p>
        </w:tc>
        <w:tc>
          <w:tcPr>
            <w:tcW w:w="850" w:type="dxa"/>
            <w:tcBorders>
              <w:top w:val="nil"/>
              <w:left w:val="nil"/>
              <w:bottom w:val="nil"/>
              <w:right w:val="nil"/>
            </w:tcBorders>
            <w:noWrap/>
            <w:vAlign w:val="bottom"/>
          </w:tcPr>
          <w:p w14:paraId="3AB0BB70"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0.048</w:t>
            </w:r>
          </w:p>
        </w:tc>
        <w:tc>
          <w:tcPr>
            <w:tcW w:w="851" w:type="dxa"/>
            <w:tcBorders>
              <w:top w:val="nil"/>
              <w:left w:val="nil"/>
              <w:bottom w:val="nil"/>
              <w:right w:val="nil"/>
            </w:tcBorders>
            <w:noWrap/>
            <w:vAlign w:val="bottom"/>
          </w:tcPr>
          <w:p w14:paraId="29137FEC"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6C1F381B"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1998</w:t>
            </w:r>
          </w:p>
        </w:tc>
        <w:tc>
          <w:tcPr>
            <w:tcW w:w="708" w:type="dxa"/>
            <w:tcBorders>
              <w:top w:val="nil"/>
              <w:left w:val="nil"/>
              <w:bottom w:val="nil"/>
              <w:right w:val="nil"/>
            </w:tcBorders>
            <w:shd w:val="clear" w:color="auto" w:fill="FFFF99"/>
            <w:noWrap/>
            <w:vAlign w:val="bottom"/>
          </w:tcPr>
          <w:p w14:paraId="04B8469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1.4191</w:t>
            </w:r>
          </w:p>
        </w:tc>
        <w:tc>
          <w:tcPr>
            <w:tcW w:w="709" w:type="dxa"/>
            <w:tcBorders>
              <w:top w:val="nil"/>
              <w:left w:val="nil"/>
              <w:bottom w:val="nil"/>
              <w:right w:val="nil"/>
            </w:tcBorders>
            <w:noWrap/>
            <w:vAlign w:val="bottom"/>
          </w:tcPr>
          <w:p w14:paraId="2C77EBBD"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0F9B7AF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1.4816</w:t>
            </w:r>
          </w:p>
        </w:tc>
        <w:tc>
          <w:tcPr>
            <w:tcW w:w="567" w:type="dxa"/>
            <w:tcBorders>
              <w:top w:val="nil"/>
              <w:left w:val="nil"/>
              <w:bottom w:val="nil"/>
              <w:right w:val="nil"/>
            </w:tcBorders>
            <w:noWrap/>
            <w:vAlign w:val="bottom"/>
          </w:tcPr>
          <w:p w14:paraId="5AC83BC0"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0.325</w:t>
            </w:r>
          </w:p>
        </w:tc>
        <w:tc>
          <w:tcPr>
            <w:tcW w:w="708" w:type="dxa"/>
            <w:tcBorders>
              <w:top w:val="nil"/>
              <w:left w:val="nil"/>
              <w:bottom w:val="nil"/>
              <w:right w:val="nil"/>
            </w:tcBorders>
            <w:noWrap/>
            <w:vAlign w:val="bottom"/>
          </w:tcPr>
          <w:p w14:paraId="4EA92A89" w14:textId="77777777" w:rsidR="00755313" w:rsidRPr="00755313" w:rsidRDefault="00755313" w:rsidP="00755313">
            <w:pPr>
              <w:rPr>
                <w:rFonts w:ascii="Arial" w:hAnsi="Arial"/>
                <w:color w:val="000000"/>
                <w:sz w:val="12"/>
                <w:szCs w:val="20"/>
                <w:lang w:val="en-GB"/>
              </w:rPr>
            </w:pPr>
          </w:p>
        </w:tc>
      </w:tr>
      <w:tr w:rsidR="00385013" w:rsidRPr="00755313" w14:paraId="642F83ED" w14:textId="77777777">
        <w:trPr>
          <w:trHeight w:val="360"/>
        </w:trPr>
        <w:tc>
          <w:tcPr>
            <w:tcW w:w="567" w:type="dxa"/>
            <w:tcBorders>
              <w:top w:val="nil"/>
              <w:left w:val="single" w:sz="8" w:space="0" w:color="auto"/>
              <w:bottom w:val="nil"/>
              <w:right w:val="nil"/>
            </w:tcBorders>
            <w:shd w:val="clear" w:color="auto" w:fill="FFCC99"/>
            <w:noWrap/>
            <w:vAlign w:val="center"/>
          </w:tcPr>
          <w:p w14:paraId="6A97C5A6"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1999</w:t>
            </w:r>
          </w:p>
        </w:tc>
        <w:tc>
          <w:tcPr>
            <w:tcW w:w="567" w:type="dxa"/>
            <w:tcBorders>
              <w:top w:val="nil"/>
              <w:left w:val="nil"/>
              <w:bottom w:val="nil"/>
              <w:right w:val="nil"/>
            </w:tcBorders>
            <w:shd w:val="clear" w:color="auto" w:fill="FCF305"/>
            <w:noWrap/>
            <w:vAlign w:val="bottom"/>
          </w:tcPr>
          <w:p w14:paraId="5B86582E"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2.0478</w:t>
            </w:r>
          </w:p>
        </w:tc>
        <w:tc>
          <w:tcPr>
            <w:tcW w:w="709" w:type="dxa"/>
            <w:tcBorders>
              <w:top w:val="nil"/>
              <w:left w:val="nil"/>
              <w:bottom w:val="nil"/>
              <w:right w:val="nil"/>
            </w:tcBorders>
            <w:noWrap/>
            <w:vAlign w:val="bottom"/>
          </w:tcPr>
          <w:p w14:paraId="4BF1C59C"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1536D6E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2.0014</w:t>
            </w:r>
          </w:p>
        </w:tc>
        <w:tc>
          <w:tcPr>
            <w:tcW w:w="850" w:type="dxa"/>
            <w:tcBorders>
              <w:top w:val="nil"/>
              <w:left w:val="nil"/>
              <w:bottom w:val="nil"/>
              <w:right w:val="nil"/>
            </w:tcBorders>
            <w:noWrap/>
            <w:vAlign w:val="bottom"/>
          </w:tcPr>
          <w:p w14:paraId="73DF1E9A"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0.134</w:t>
            </w:r>
          </w:p>
        </w:tc>
        <w:tc>
          <w:tcPr>
            <w:tcW w:w="851" w:type="dxa"/>
            <w:tcBorders>
              <w:top w:val="nil"/>
              <w:left w:val="nil"/>
              <w:bottom w:val="nil"/>
              <w:right w:val="nil"/>
            </w:tcBorders>
            <w:noWrap/>
            <w:vAlign w:val="bottom"/>
          </w:tcPr>
          <w:p w14:paraId="51A5ED1C"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65862C0D"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1999</w:t>
            </w:r>
          </w:p>
        </w:tc>
        <w:tc>
          <w:tcPr>
            <w:tcW w:w="708" w:type="dxa"/>
            <w:tcBorders>
              <w:top w:val="nil"/>
              <w:left w:val="nil"/>
              <w:bottom w:val="nil"/>
              <w:right w:val="nil"/>
            </w:tcBorders>
            <w:shd w:val="clear" w:color="auto" w:fill="FFFF99"/>
            <w:noWrap/>
            <w:vAlign w:val="bottom"/>
          </w:tcPr>
          <w:p w14:paraId="6754E99A"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1.3807</w:t>
            </w:r>
          </w:p>
        </w:tc>
        <w:tc>
          <w:tcPr>
            <w:tcW w:w="709" w:type="dxa"/>
            <w:tcBorders>
              <w:top w:val="nil"/>
              <w:left w:val="nil"/>
              <w:bottom w:val="nil"/>
              <w:right w:val="nil"/>
            </w:tcBorders>
            <w:noWrap/>
            <w:vAlign w:val="bottom"/>
          </w:tcPr>
          <w:p w14:paraId="3F92B4F4"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7A34BFB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1.4575</w:t>
            </w:r>
          </w:p>
        </w:tc>
        <w:tc>
          <w:tcPr>
            <w:tcW w:w="567" w:type="dxa"/>
            <w:tcBorders>
              <w:top w:val="nil"/>
              <w:left w:val="nil"/>
              <w:bottom w:val="nil"/>
              <w:right w:val="nil"/>
            </w:tcBorders>
            <w:noWrap/>
            <w:vAlign w:val="bottom"/>
          </w:tcPr>
          <w:p w14:paraId="54ABCFD5"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0.363</w:t>
            </w:r>
          </w:p>
        </w:tc>
        <w:tc>
          <w:tcPr>
            <w:tcW w:w="708" w:type="dxa"/>
            <w:tcBorders>
              <w:top w:val="nil"/>
              <w:left w:val="nil"/>
              <w:bottom w:val="nil"/>
              <w:right w:val="nil"/>
            </w:tcBorders>
            <w:noWrap/>
            <w:vAlign w:val="bottom"/>
          </w:tcPr>
          <w:p w14:paraId="5E50FE10" w14:textId="77777777" w:rsidR="00755313" w:rsidRPr="00755313" w:rsidRDefault="00755313" w:rsidP="00755313">
            <w:pPr>
              <w:rPr>
                <w:rFonts w:ascii="Arial" w:hAnsi="Arial"/>
                <w:color w:val="000000"/>
                <w:sz w:val="12"/>
                <w:szCs w:val="20"/>
                <w:lang w:val="en-GB"/>
              </w:rPr>
            </w:pPr>
          </w:p>
        </w:tc>
      </w:tr>
      <w:tr w:rsidR="00385013" w:rsidRPr="00755313" w14:paraId="164B494C" w14:textId="77777777">
        <w:trPr>
          <w:trHeight w:val="360"/>
        </w:trPr>
        <w:tc>
          <w:tcPr>
            <w:tcW w:w="567" w:type="dxa"/>
            <w:tcBorders>
              <w:top w:val="nil"/>
              <w:left w:val="single" w:sz="8" w:space="0" w:color="auto"/>
              <w:bottom w:val="nil"/>
              <w:right w:val="nil"/>
            </w:tcBorders>
            <w:shd w:val="clear" w:color="auto" w:fill="FFCC99"/>
            <w:noWrap/>
            <w:vAlign w:val="center"/>
          </w:tcPr>
          <w:p w14:paraId="0DE50C51"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2000</w:t>
            </w:r>
          </w:p>
        </w:tc>
        <w:tc>
          <w:tcPr>
            <w:tcW w:w="567" w:type="dxa"/>
            <w:tcBorders>
              <w:top w:val="nil"/>
              <w:left w:val="nil"/>
              <w:bottom w:val="nil"/>
              <w:right w:val="nil"/>
            </w:tcBorders>
            <w:shd w:val="clear" w:color="auto" w:fill="FCF305"/>
            <w:noWrap/>
            <w:vAlign w:val="bottom"/>
          </w:tcPr>
          <w:p w14:paraId="27164483"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2.0466</w:t>
            </w:r>
          </w:p>
        </w:tc>
        <w:tc>
          <w:tcPr>
            <w:tcW w:w="709" w:type="dxa"/>
            <w:tcBorders>
              <w:top w:val="nil"/>
              <w:left w:val="nil"/>
              <w:bottom w:val="nil"/>
              <w:right w:val="nil"/>
            </w:tcBorders>
            <w:noWrap/>
            <w:vAlign w:val="bottom"/>
          </w:tcPr>
          <w:p w14:paraId="1C4F1B33"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21D3438E"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2.0003</w:t>
            </w:r>
          </w:p>
        </w:tc>
        <w:tc>
          <w:tcPr>
            <w:tcW w:w="850" w:type="dxa"/>
            <w:tcBorders>
              <w:top w:val="nil"/>
              <w:left w:val="nil"/>
              <w:bottom w:val="nil"/>
              <w:right w:val="nil"/>
            </w:tcBorders>
            <w:noWrap/>
            <w:vAlign w:val="bottom"/>
          </w:tcPr>
          <w:p w14:paraId="40D351C3"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0.132</w:t>
            </w:r>
          </w:p>
        </w:tc>
        <w:tc>
          <w:tcPr>
            <w:tcW w:w="851" w:type="dxa"/>
            <w:tcBorders>
              <w:top w:val="nil"/>
              <w:left w:val="nil"/>
              <w:bottom w:val="nil"/>
              <w:right w:val="nil"/>
            </w:tcBorders>
            <w:noWrap/>
            <w:vAlign w:val="bottom"/>
          </w:tcPr>
          <w:p w14:paraId="05F48201"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102C23E0"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2000</w:t>
            </w:r>
          </w:p>
        </w:tc>
        <w:tc>
          <w:tcPr>
            <w:tcW w:w="708" w:type="dxa"/>
            <w:tcBorders>
              <w:top w:val="nil"/>
              <w:left w:val="nil"/>
              <w:bottom w:val="nil"/>
              <w:right w:val="nil"/>
            </w:tcBorders>
            <w:shd w:val="clear" w:color="auto" w:fill="FFFF99"/>
            <w:noWrap/>
            <w:vAlign w:val="bottom"/>
          </w:tcPr>
          <w:p w14:paraId="0869151B"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1.3532</w:t>
            </w:r>
          </w:p>
        </w:tc>
        <w:tc>
          <w:tcPr>
            <w:tcW w:w="709" w:type="dxa"/>
            <w:tcBorders>
              <w:top w:val="nil"/>
              <w:left w:val="nil"/>
              <w:bottom w:val="nil"/>
              <w:right w:val="nil"/>
            </w:tcBorders>
            <w:noWrap/>
            <w:vAlign w:val="bottom"/>
          </w:tcPr>
          <w:p w14:paraId="425B6049"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4689A23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1.4333</w:t>
            </w:r>
          </w:p>
        </w:tc>
        <w:tc>
          <w:tcPr>
            <w:tcW w:w="567" w:type="dxa"/>
            <w:tcBorders>
              <w:top w:val="nil"/>
              <w:left w:val="nil"/>
              <w:bottom w:val="nil"/>
              <w:right w:val="nil"/>
            </w:tcBorders>
            <w:noWrap/>
            <w:vAlign w:val="bottom"/>
          </w:tcPr>
          <w:p w14:paraId="29200B31"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0.390</w:t>
            </w:r>
          </w:p>
        </w:tc>
        <w:tc>
          <w:tcPr>
            <w:tcW w:w="708" w:type="dxa"/>
            <w:tcBorders>
              <w:top w:val="nil"/>
              <w:left w:val="nil"/>
              <w:bottom w:val="nil"/>
              <w:right w:val="nil"/>
            </w:tcBorders>
            <w:noWrap/>
            <w:vAlign w:val="bottom"/>
          </w:tcPr>
          <w:p w14:paraId="4D5A2507" w14:textId="77777777" w:rsidR="00755313" w:rsidRPr="00755313" w:rsidRDefault="00755313" w:rsidP="00755313">
            <w:pPr>
              <w:rPr>
                <w:rFonts w:ascii="Arial" w:hAnsi="Arial"/>
                <w:color w:val="000000"/>
                <w:sz w:val="12"/>
                <w:szCs w:val="20"/>
                <w:lang w:val="en-GB"/>
              </w:rPr>
            </w:pPr>
          </w:p>
        </w:tc>
      </w:tr>
      <w:tr w:rsidR="00385013" w:rsidRPr="00755313" w14:paraId="271E0AEA" w14:textId="77777777">
        <w:trPr>
          <w:trHeight w:val="360"/>
        </w:trPr>
        <w:tc>
          <w:tcPr>
            <w:tcW w:w="567" w:type="dxa"/>
            <w:tcBorders>
              <w:top w:val="nil"/>
              <w:left w:val="single" w:sz="8" w:space="0" w:color="auto"/>
              <w:bottom w:val="nil"/>
              <w:right w:val="nil"/>
            </w:tcBorders>
            <w:shd w:val="clear" w:color="auto" w:fill="FFCC99"/>
            <w:noWrap/>
            <w:vAlign w:val="center"/>
          </w:tcPr>
          <w:p w14:paraId="6147B496"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2001</w:t>
            </w:r>
          </w:p>
        </w:tc>
        <w:tc>
          <w:tcPr>
            <w:tcW w:w="567" w:type="dxa"/>
            <w:tcBorders>
              <w:top w:val="nil"/>
              <w:left w:val="nil"/>
              <w:bottom w:val="nil"/>
              <w:right w:val="nil"/>
            </w:tcBorders>
            <w:shd w:val="clear" w:color="auto" w:fill="FCF305"/>
            <w:noWrap/>
            <w:vAlign w:val="bottom"/>
          </w:tcPr>
          <w:p w14:paraId="16E7BF6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2.0642</w:t>
            </w:r>
          </w:p>
        </w:tc>
        <w:tc>
          <w:tcPr>
            <w:tcW w:w="709" w:type="dxa"/>
            <w:tcBorders>
              <w:top w:val="nil"/>
              <w:left w:val="nil"/>
              <w:bottom w:val="nil"/>
              <w:right w:val="nil"/>
            </w:tcBorders>
            <w:noWrap/>
            <w:vAlign w:val="bottom"/>
          </w:tcPr>
          <w:p w14:paraId="53A59A65"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1320EA56"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1.9993</w:t>
            </w:r>
          </w:p>
        </w:tc>
        <w:tc>
          <w:tcPr>
            <w:tcW w:w="850" w:type="dxa"/>
            <w:tcBorders>
              <w:top w:val="nil"/>
              <w:left w:val="nil"/>
              <w:bottom w:val="nil"/>
              <w:right w:val="nil"/>
            </w:tcBorders>
            <w:noWrap/>
            <w:vAlign w:val="bottom"/>
          </w:tcPr>
          <w:p w14:paraId="70CAB051"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0.153</w:t>
            </w:r>
          </w:p>
        </w:tc>
        <w:tc>
          <w:tcPr>
            <w:tcW w:w="851" w:type="dxa"/>
            <w:tcBorders>
              <w:top w:val="nil"/>
              <w:left w:val="nil"/>
              <w:bottom w:val="nil"/>
              <w:right w:val="nil"/>
            </w:tcBorders>
            <w:noWrap/>
            <w:vAlign w:val="bottom"/>
          </w:tcPr>
          <w:p w14:paraId="2ADB13C8"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319298FA"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2001</w:t>
            </w:r>
          </w:p>
        </w:tc>
        <w:tc>
          <w:tcPr>
            <w:tcW w:w="708" w:type="dxa"/>
            <w:tcBorders>
              <w:top w:val="nil"/>
              <w:left w:val="nil"/>
              <w:bottom w:val="nil"/>
              <w:right w:val="nil"/>
            </w:tcBorders>
            <w:shd w:val="clear" w:color="auto" w:fill="FFFF99"/>
            <w:noWrap/>
            <w:vAlign w:val="bottom"/>
          </w:tcPr>
          <w:p w14:paraId="600386E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1.3350</w:t>
            </w:r>
          </w:p>
        </w:tc>
        <w:tc>
          <w:tcPr>
            <w:tcW w:w="709" w:type="dxa"/>
            <w:tcBorders>
              <w:top w:val="nil"/>
              <w:left w:val="nil"/>
              <w:bottom w:val="nil"/>
              <w:right w:val="nil"/>
            </w:tcBorders>
            <w:noWrap/>
            <w:vAlign w:val="bottom"/>
          </w:tcPr>
          <w:p w14:paraId="025C700C"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2F431B1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1.4091</w:t>
            </w:r>
          </w:p>
        </w:tc>
        <w:tc>
          <w:tcPr>
            <w:tcW w:w="567" w:type="dxa"/>
            <w:tcBorders>
              <w:top w:val="nil"/>
              <w:left w:val="nil"/>
              <w:bottom w:val="nil"/>
              <w:right w:val="nil"/>
            </w:tcBorders>
            <w:noWrap/>
            <w:vAlign w:val="bottom"/>
          </w:tcPr>
          <w:p w14:paraId="3C72BA3D"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0.408</w:t>
            </w:r>
          </w:p>
        </w:tc>
        <w:tc>
          <w:tcPr>
            <w:tcW w:w="708" w:type="dxa"/>
            <w:tcBorders>
              <w:top w:val="nil"/>
              <w:left w:val="nil"/>
              <w:bottom w:val="nil"/>
              <w:right w:val="nil"/>
            </w:tcBorders>
            <w:noWrap/>
            <w:vAlign w:val="bottom"/>
          </w:tcPr>
          <w:p w14:paraId="185F9D30" w14:textId="77777777" w:rsidR="00755313" w:rsidRPr="00755313" w:rsidRDefault="00755313" w:rsidP="00755313">
            <w:pPr>
              <w:rPr>
                <w:rFonts w:ascii="Arial" w:hAnsi="Arial"/>
                <w:color w:val="000000"/>
                <w:sz w:val="12"/>
                <w:szCs w:val="20"/>
                <w:lang w:val="en-GB"/>
              </w:rPr>
            </w:pPr>
          </w:p>
        </w:tc>
      </w:tr>
      <w:tr w:rsidR="00385013" w:rsidRPr="00755313" w14:paraId="6FC50B8B" w14:textId="77777777">
        <w:trPr>
          <w:trHeight w:val="360"/>
        </w:trPr>
        <w:tc>
          <w:tcPr>
            <w:tcW w:w="567" w:type="dxa"/>
            <w:tcBorders>
              <w:top w:val="nil"/>
              <w:left w:val="single" w:sz="8" w:space="0" w:color="auto"/>
              <w:bottom w:val="nil"/>
              <w:right w:val="nil"/>
            </w:tcBorders>
            <w:shd w:val="clear" w:color="auto" w:fill="FFCC99"/>
            <w:noWrap/>
            <w:vAlign w:val="center"/>
          </w:tcPr>
          <w:p w14:paraId="469569A1"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2002</w:t>
            </w:r>
          </w:p>
        </w:tc>
        <w:tc>
          <w:tcPr>
            <w:tcW w:w="567" w:type="dxa"/>
            <w:tcBorders>
              <w:top w:val="nil"/>
              <w:left w:val="nil"/>
              <w:bottom w:val="nil"/>
              <w:right w:val="nil"/>
            </w:tcBorders>
            <w:shd w:val="clear" w:color="auto" w:fill="FCF305"/>
            <w:noWrap/>
            <w:vAlign w:val="bottom"/>
          </w:tcPr>
          <w:p w14:paraId="6D022F4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2.0289</w:t>
            </w:r>
          </w:p>
        </w:tc>
        <w:tc>
          <w:tcPr>
            <w:tcW w:w="709" w:type="dxa"/>
            <w:tcBorders>
              <w:top w:val="nil"/>
              <w:left w:val="nil"/>
              <w:bottom w:val="nil"/>
              <w:right w:val="nil"/>
            </w:tcBorders>
            <w:noWrap/>
            <w:vAlign w:val="bottom"/>
          </w:tcPr>
          <w:p w14:paraId="07DCEFA5"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41E2449D"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1.9986</w:t>
            </w:r>
          </w:p>
        </w:tc>
        <w:tc>
          <w:tcPr>
            <w:tcW w:w="850" w:type="dxa"/>
            <w:tcBorders>
              <w:top w:val="nil"/>
              <w:left w:val="nil"/>
              <w:bottom w:val="nil"/>
              <w:right w:val="nil"/>
            </w:tcBorders>
            <w:noWrap/>
            <w:vAlign w:val="bottom"/>
          </w:tcPr>
          <w:p w14:paraId="206F134E"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0.112</w:t>
            </w:r>
          </w:p>
        </w:tc>
        <w:tc>
          <w:tcPr>
            <w:tcW w:w="851" w:type="dxa"/>
            <w:tcBorders>
              <w:top w:val="nil"/>
              <w:left w:val="nil"/>
              <w:bottom w:val="nil"/>
              <w:right w:val="nil"/>
            </w:tcBorders>
            <w:noWrap/>
            <w:vAlign w:val="bottom"/>
          </w:tcPr>
          <w:p w14:paraId="604449C3"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36CEA10C"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2002</w:t>
            </w:r>
          </w:p>
        </w:tc>
        <w:tc>
          <w:tcPr>
            <w:tcW w:w="708" w:type="dxa"/>
            <w:tcBorders>
              <w:top w:val="nil"/>
              <w:left w:val="nil"/>
              <w:bottom w:val="nil"/>
              <w:right w:val="nil"/>
            </w:tcBorders>
            <w:shd w:val="clear" w:color="auto" w:fill="FFFF99"/>
            <w:noWrap/>
            <w:vAlign w:val="bottom"/>
          </w:tcPr>
          <w:p w14:paraId="30050FB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1.3137</w:t>
            </w:r>
          </w:p>
        </w:tc>
        <w:tc>
          <w:tcPr>
            <w:tcW w:w="709" w:type="dxa"/>
            <w:tcBorders>
              <w:top w:val="nil"/>
              <w:left w:val="nil"/>
              <w:bottom w:val="nil"/>
              <w:right w:val="nil"/>
            </w:tcBorders>
            <w:noWrap/>
            <w:vAlign w:val="bottom"/>
          </w:tcPr>
          <w:p w14:paraId="4D38CED3"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17634B5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1.3850</w:t>
            </w:r>
          </w:p>
        </w:tc>
        <w:tc>
          <w:tcPr>
            <w:tcW w:w="567" w:type="dxa"/>
            <w:tcBorders>
              <w:top w:val="nil"/>
              <w:left w:val="nil"/>
              <w:bottom w:val="nil"/>
              <w:right w:val="nil"/>
            </w:tcBorders>
            <w:noWrap/>
            <w:vAlign w:val="bottom"/>
          </w:tcPr>
          <w:p w14:paraId="574E4EE0"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0.430</w:t>
            </w:r>
          </w:p>
        </w:tc>
        <w:tc>
          <w:tcPr>
            <w:tcW w:w="708" w:type="dxa"/>
            <w:tcBorders>
              <w:top w:val="nil"/>
              <w:left w:val="nil"/>
              <w:bottom w:val="nil"/>
              <w:right w:val="nil"/>
            </w:tcBorders>
            <w:noWrap/>
            <w:vAlign w:val="bottom"/>
          </w:tcPr>
          <w:p w14:paraId="7234D465" w14:textId="77777777" w:rsidR="00755313" w:rsidRPr="00755313" w:rsidRDefault="00755313" w:rsidP="00755313">
            <w:pPr>
              <w:rPr>
                <w:rFonts w:ascii="Arial" w:hAnsi="Arial"/>
                <w:color w:val="000000"/>
                <w:sz w:val="12"/>
                <w:szCs w:val="20"/>
                <w:lang w:val="en-GB"/>
              </w:rPr>
            </w:pPr>
          </w:p>
        </w:tc>
      </w:tr>
      <w:tr w:rsidR="00385013" w:rsidRPr="00755313" w14:paraId="71D487C1" w14:textId="77777777">
        <w:trPr>
          <w:trHeight w:val="360"/>
        </w:trPr>
        <w:tc>
          <w:tcPr>
            <w:tcW w:w="567" w:type="dxa"/>
            <w:tcBorders>
              <w:top w:val="nil"/>
              <w:left w:val="single" w:sz="8" w:space="0" w:color="auto"/>
              <w:bottom w:val="nil"/>
              <w:right w:val="nil"/>
            </w:tcBorders>
            <w:shd w:val="clear" w:color="auto" w:fill="FFCC99"/>
            <w:noWrap/>
            <w:vAlign w:val="center"/>
          </w:tcPr>
          <w:p w14:paraId="7558C037"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2003</w:t>
            </w:r>
          </w:p>
        </w:tc>
        <w:tc>
          <w:tcPr>
            <w:tcW w:w="567" w:type="dxa"/>
            <w:tcBorders>
              <w:top w:val="nil"/>
              <w:left w:val="nil"/>
              <w:bottom w:val="nil"/>
              <w:right w:val="nil"/>
            </w:tcBorders>
            <w:shd w:val="clear" w:color="auto" w:fill="FCF305"/>
            <w:noWrap/>
            <w:vAlign w:val="bottom"/>
          </w:tcPr>
          <w:p w14:paraId="68D2ED66"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2.0187</w:t>
            </w:r>
          </w:p>
        </w:tc>
        <w:tc>
          <w:tcPr>
            <w:tcW w:w="709" w:type="dxa"/>
            <w:tcBorders>
              <w:top w:val="nil"/>
              <w:left w:val="nil"/>
              <w:bottom w:val="nil"/>
              <w:right w:val="nil"/>
            </w:tcBorders>
            <w:noWrap/>
            <w:vAlign w:val="bottom"/>
          </w:tcPr>
          <w:p w14:paraId="7EEA3FC9"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7B9E0B23"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1.9983</w:t>
            </w:r>
          </w:p>
        </w:tc>
        <w:tc>
          <w:tcPr>
            <w:tcW w:w="850" w:type="dxa"/>
            <w:tcBorders>
              <w:top w:val="nil"/>
              <w:left w:val="nil"/>
              <w:bottom w:val="nil"/>
              <w:right w:val="nil"/>
            </w:tcBorders>
            <w:noWrap/>
            <w:vAlign w:val="bottom"/>
          </w:tcPr>
          <w:p w14:paraId="791E2723"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0.101</w:t>
            </w:r>
          </w:p>
        </w:tc>
        <w:tc>
          <w:tcPr>
            <w:tcW w:w="851" w:type="dxa"/>
            <w:tcBorders>
              <w:top w:val="nil"/>
              <w:left w:val="nil"/>
              <w:bottom w:val="nil"/>
              <w:right w:val="nil"/>
            </w:tcBorders>
            <w:noWrap/>
            <w:vAlign w:val="bottom"/>
          </w:tcPr>
          <w:p w14:paraId="14D05970"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1803CA93"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2003</w:t>
            </w:r>
          </w:p>
        </w:tc>
        <w:tc>
          <w:tcPr>
            <w:tcW w:w="708" w:type="dxa"/>
            <w:tcBorders>
              <w:top w:val="nil"/>
              <w:left w:val="nil"/>
              <w:bottom w:val="nil"/>
              <w:right w:val="nil"/>
            </w:tcBorders>
            <w:shd w:val="clear" w:color="auto" w:fill="FFFF99"/>
            <w:noWrap/>
            <w:vAlign w:val="bottom"/>
          </w:tcPr>
          <w:p w14:paraId="647F154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1.2892</w:t>
            </w:r>
          </w:p>
        </w:tc>
        <w:tc>
          <w:tcPr>
            <w:tcW w:w="709" w:type="dxa"/>
            <w:tcBorders>
              <w:top w:val="nil"/>
              <w:left w:val="nil"/>
              <w:bottom w:val="nil"/>
              <w:right w:val="nil"/>
            </w:tcBorders>
            <w:noWrap/>
            <w:vAlign w:val="bottom"/>
          </w:tcPr>
          <w:p w14:paraId="7A616278"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050B8F9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1.3609</w:t>
            </w:r>
          </w:p>
        </w:tc>
        <w:tc>
          <w:tcPr>
            <w:tcW w:w="567" w:type="dxa"/>
            <w:tcBorders>
              <w:top w:val="nil"/>
              <w:left w:val="nil"/>
              <w:bottom w:val="nil"/>
              <w:right w:val="nil"/>
            </w:tcBorders>
            <w:noWrap/>
            <w:vAlign w:val="bottom"/>
          </w:tcPr>
          <w:p w14:paraId="278FEF84"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0.454</w:t>
            </w:r>
          </w:p>
        </w:tc>
        <w:tc>
          <w:tcPr>
            <w:tcW w:w="708" w:type="dxa"/>
            <w:tcBorders>
              <w:top w:val="nil"/>
              <w:left w:val="nil"/>
              <w:bottom w:val="nil"/>
              <w:right w:val="nil"/>
            </w:tcBorders>
            <w:noWrap/>
            <w:vAlign w:val="bottom"/>
          </w:tcPr>
          <w:p w14:paraId="57E4711F" w14:textId="77777777" w:rsidR="00755313" w:rsidRPr="00755313" w:rsidRDefault="00755313" w:rsidP="00755313">
            <w:pPr>
              <w:rPr>
                <w:rFonts w:ascii="Arial" w:hAnsi="Arial"/>
                <w:color w:val="000000"/>
                <w:sz w:val="12"/>
                <w:szCs w:val="20"/>
                <w:lang w:val="en-GB"/>
              </w:rPr>
            </w:pPr>
          </w:p>
        </w:tc>
      </w:tr>
      <w:tr w:rsidR="00385013" w:rsidRPr="00755313" w14:paraId="3BC35ED4" w14:textId="77777777">
        <w:trPr>
          <w:trHeight w:val="360"/>
        </w:trPr>
        <w:tc>
          <w:tcPr>
            <w:tcW w:w="567" w:type="dxa"/>
            <w:tcBorders>
              <w:top w:val="nil"/>
              <w:left w:val="single" w:sz="8" w:space="0" w:color="auto"/>
              <w:bottom w:val="nil"/>
              <w:right w:val="nil"/>
            </w:tcBorders>
            <w:shd w:val="clear" w:color="auto" w:fill="FFCC99"/>
            <w:noWrap/>
            <w:vAlign w:val="center"/>
          </w:tcPr>
          <w:p w14:paraId="0168DA9F"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2004</w:t>
            </w:r>
          </w:p>
        </w:tc>
        <w:tc>
          <w:tcPr>
            <w:tcW w:w="567" w:type="dxa"/>
            <w:tcBorders>
              <w:top w:val="nil"/>
              <w:left w:val="nil"/>
              <w:bottom w:val="nil"/>
              <w:right w:val="nil"/>
            </w:tcBorders>
            <w:shd w:val="clear" w:color="auto" w:fill="FCF305"/>
            <w:noWrap/>
            <w:vAlign w:val="bottom"/>
          </w:tcPr>
          <w:p w14:paraId="2E97C1A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1.9706</w:t>
            </w:r>
          </w:p>
        </w:tc>
        <w:tc>
          <w:tcPr>
            <w:tcW w:w="709" w:type="dxa"/>
            <w:tcBorders>
              <w:top w:val="nil"/>
              <w:left w:val="nil"/>
              <w:bottom w:val="nil"/>
              <w:right w:val="nil"/>
            </w:tcBorders>
            <w:noWrap/>
            <w:vAlign w:val="bottom"/>
          </w:tcPr>
          <w:p w14:paraId="0EEC1C5A"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1308660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1.9980</w:t>
            </w:r>
          </w:p>
        </w:tc>
        <w:tc>
          <w:tcPr>
            <w:tcW w:w="850" w:type="dxa"/>
            <w:tcBorders>
              <w:top w:val="nil"/>
              <w:left w:val="nil"/>
              <w:bottom w:val="nil"/>
              <w:right w:val="nil"/>
            </w:tcBorders>
            <w:noWrap/>
            <w:vAlign w:val="bottom"/>
          </w:tcPr>
          <w:p w14:paraId="443ED4A6"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0.046</w:t>
            </w:r>
          </w:p>
        </w:tc>
        <w:tc>
          <w:tcPr>
            <w:tcW w:w="851" w:type="dxa"/>
            <w:tcBorders>
              <w:top w:val="nil"/>
              <w:left w:val="nil"/>
              <w:bottom w:val="nil"/>
              <w:right w:val="nil"/>
            </w:tcBorders>
            <w:noWrap/>
            <w:vAlign w:val="bottom"/>
          </w:tcPr>
          <w:p w14:paraId="3970CC0B"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37509B29"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2004</w:t>
            </w:r>
          </w:p>
        </w:tc>
        <w:tc>
          <w:tcPr>
            <w:tcW w:w="708" w:type="dxa"/>
            <w:tcBorders>
              <w:top w:val="nil"/>
              <w:left w:val="nil"/>
              <w:bottom w:val="nil"/>
              <w:right w:val="nil"/>
            </w:tcBorders>
            <w:shd w:val="clear" w:color="auto" w:fill="FFFF99"/>
            <w:noWrap/>
            <w:vAlign w:val="bottom"/>
          </w:tcPr>
          <w:p w14:paraId="2A5D5394"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1.2749</w:t>
            </w:r>
          </w:p>
        </w:tc>
        <w:tc>
          <w:tcPr>
            <w:tcW w:w="709" w:type="dxa"/>
            <w:tcBorders>
              <w:top w:val="nil"/>
              <w:left w:val="nil"/>
              <w:bottom w:val="nil"/>
              <w:right w:val="nil"/>
            </w:tcBorders>
            <w:noWrap/>
            <w:vAlign w:val="bottom"/>
          </w:tcPr>
          <w:p w14:paraId="595C2CE1"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4032A4F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1.3370</w:t>
            </w:r>
          </w:p>
        </w:tc>
        <w:tc>
          <w:tcPr>
            <w:tcW w:w="567" w:type="dxa"/>
            <w:tcBorders>
              <w:top w:val="nil"/>
              <w:left w:val="nil"/>
              <w:bottom w:val="nil"/>
              <w:right w:val="nil"/>
            </w:tcBorders>
            <w:noWrap/>
            <w:vAlign w:val="bottom"/>
          </w:tcPr>
          <w:p w14:paraId="71EF1016"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0.468</w:t>
            </w:r>
          </w:p>
        </w:tc>
        <w:tc>
          <w:tcPr>
            <w:tcW w:w="708" w:type="dxa"/>
            <w:tcBorders>
              <w:top w:val="nil"/>
              <w:left w:val="nil"/>
              <w:bottom w:val="nil"/>
              <w:right w:val="nil"/>
            </w:tcBorders>
            <w:noWrap/>
            <w:vAlign w:val="bottom"/>
          </w:tcPr>
          <w:p w14:paraId="7B4907F6" w14:textId="77777777" w:rsidR="00755313" w:rsidRPr="00755313" w:rsidRDefault="00755313" w:rsidP="00755313">
            <w:pPr>
              <w:rPr>
                <w:rFonts w:ascii="Arial" w:hAnsi="Arial"/>
                <w:color w:val="000000"/>
                <w:sz w:val="12"/>
                <w:szCs w:val="20"/>
                <w:lang w:val="en-GB"/>
              </w:rPr>
            </w:pPr>
          </w:p>
        </w:tc>
      </w:tr>
      <w:tr w:rsidR="00385013" w:rsidRPr="00755313" w14:paraId="555F7B72" w14:textId="77777777">
        <w:trPr>
          <w:trHeight w:val="360"/>
        </w:trPr>
        <w:tc>
          <w:tcPr>
            <w:tcW w:w="567" w:type="dxa"/>
            <w:tcBorders>
              <w:top w:val="nil"/>
              <w:left w:val="single" w:sz="8" w:space="0" w:color="auto"/>
              <w:bottom w:val="nil"/>
              <w:right w:val="nil"/>
            </w:tcBorders>
            <w:shd w:val="clear" w:color="auto" w:fill="FFCC99"/>
            <w:noWrap/>
            <w:vAlign w:val="center"/>
          </w:tcPr>
          <w:p w14:paraId="5119CB99"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2005</w:t>
            </w:r>
          </w:p>
        </w:tc>
        <w:tc>
          <w:tcPr>
            <w:tcW w:w="567" w:type="dxa"/>
            <w:tcBorders>
              <w:top w:val="nil"/>
              <w:left w:val="nil"/>
              <w:bottom w:val="nil"/>
              <w:right w:val="nil"/>
            </w:tcBorders>
            <w:shd w:val="clear" w:color="auto" w:fill="FCF305"/>
            <w:noWrap/>
            <w:vAlign w:val="bottom"/>
          </w:tcPr>
          <w:p w14:paraId="65A48B9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1.9517</w:t>
            </w:r>
          </w:p>
        </w:tc>
        <w:tc>
          <w:tcPr>
            <w:tcW w:w="709" w:type="dxa"/>
            <w:tcBorders>
              <w:top w:val="nil"/>
              <w:left w:val="nil"/>
              <w:bottom w:val="nil"/>
              <w:right w:val="nil"/>
            </w:tcBorders>
            <w:noWrap/>
            <w:vAlign w:val="bottom"/>
          </w:tcPr>
          <w:p w14:paraId="748C05FB"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3ACE5E2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1.9960</w:t>
            </w:r>
          </w:p>
        </w:tc>
        <w:tc>
          <w:tcPr>
            <w:tcW w:w="850" w:type="dxa"/>
            <w:tcBorders>
              <w:top w:val="nil"/>
              <w:left w:val="nil"/>
              <w:bottom w:val="nil"/>
              <w:right w:val="nil"/>
            </w:tcBorders>
            <w:noWrap/>
            <w:vAlign w:val="bottom"/>
          </w:tcPr>
          <w:p w14:paraId="19FDD9DA"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0.024</w:t>
            </w:r>
          </w:p>
        </w:tc>
        <w:tc>
          <w:tcPr>
            <w:tcW w:w="851" w:type="dxa"/>
            <w:tcBorders>
              <w:top w:val="nil"/>
              <w:left w:val="nil"/>
              <w:bottom w:val="nil"/>
              <w:right w:val="nil"/>
            </w:tcBorders>
            <w:noWrap/>
            <w:vAlign w:val="bottom"/>
          </w:tcPr>
          <w:p w14:paraId="3A9B4D13"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72E89350"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2005</w:t>
            </w:r>
          </w:p>
        </w:tc>
        <w:tc>
          <w:tcPr>
            <w:tcW w:w="708" w:type="dxa"/>
            <w:tcBorders>
              <w:top w:val="nil"/>
              <w:left w:val="nil"/>
              <w:bottom w:val="nil"/>
              <w:right w:val="nil"/>
            </w:tcBorders>
            <w:shd w:val="clear" w:color="auto" w:fill="FFFF99"/>
            <w:noWrap/>
            <w:vAlign w:val="bottom"/>
          </w:tcPr>
          <w:p w14:paraId="5F6853DB"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1.2637</w:t>
            </w:r>
          </w:p>
        </w:tc>
        <w:tc>
          <w:tcPr>
            <w:tcW w:w="709" w:type="dxa"/>
            <w:tcBorders>
              <w:top w:val="nil"/>
              <w:left w:val="nil"/>
              <w:bottom w:val="nil"/>
              <w:right w:val="nil"/>
            </w:tcBorders>
            <w:noWrap/>
            <w:vAlign w:val="bottom"/>
          </w:tcPr>
          <w:p w14:paraId="4065D2B3"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1D50E436"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1.3131</w:t>
            </w:r>
          </w:p>
        </w:tc>
        <w:tc>
          <w:tcPr>
            <w:tcW w:w="567" w:type="dxa"/>
            <w:tcBorders>
              <w:top w:val="nil"/>
              <w:left w:val="nil"/>
              <w:bottom w:val="nil"/>
              <w:right w:val="nil"/>
            </w:tcBorders>
            <w:noWrap/>
            <w:vAlign w:val="bottom"/>
          </w:tcPr>
          <w:p w14:paraId="434FB486"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0.479</w:t>
            </w:r>
          </w:p>
        </w:tc>
        <w:tc>
          <w:tcPr>
            <w:tcW w:w="708" w:type="dxa"/>
            <w:tcBorders>
              <w:top w:val="nil"/>
              <w:left w:val="nil"/>
              <w:bottom w:val="nil"/>
              <w:right w:val="nil"/>
            </w:tcBorders>
            <w:noWrap/>
            <w:vAlign w:val="bottom"/>
          </w:tcPr>
          <w:p w14:paraId="63CD4867" w14:textId="77777777" w:rsidR="00755313" w:rsidRPr="00755313" w:rsidRDefault="00755313" w:rsidP="00755313">
            <w:pPr>
              <w:rPr>
                <w:rFonts w:ascii="Arial" w:hAnsi="Arial"/>
                <w:color w:val="000000"/>
                <w:sz w:val="12"/>
                <w:szCs w:val="20"/>
                <w:lang w:val="en-GB"/>
              </w:rPr>
            </w:pPr>
          </w:p>
        </w:tc>
      </w:tr>
      <w:tr w:rsidR="00385013" w:rsidRPr="00755313" w14:paraId="1FD93A01" w14:textId="77777777">
        <w:trPr>
          <w:trHeight w:val="360"/>
        </w:trPr>
        <w:tc>
          <w:tcPr>
            <w:tcW w:w="567" w:type="dxa"/>
            <w:tcBorders>
              <w:top w:val="nil"/>
              <w:left w:val="single" w:sz="8" w:space="0" w:color="auto"/>
              <w:bottom w:val="nil"/>
              <w:right w:val="nil"/>
            </w:tcBorders>
            <w:shd w:val="clear" w:color="auto" w:fill="FFCC99"/>
            <w:noWrap/>
            <w:vAlign w:val="center"/>
          </w:tcPr>
          <w:p w14:paraId="4B0FB10F"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2006</w:t>
            </w:r>
          </w:p>
        </w:tc>
        <w:tc>
          <w:tcPr>
            <w:tcW w:w="567" w:type="dxa"/>
            <w:tcBorders>
              <w:top w:val="nil"/>
              <w:left w:val="nil"/>
              <w:bottom w:val="nil"/>
              <w:right w:val="nil"/>
            </w:tcBorders>
            <w:shd w:val="clear" w:color="auto" w:fill="FCF305"/>
            <w:noWrap/>
            <w:vAlign w:val="bottom"/>
          </w:tcPr>
          <w:p w14:paraId="340874D3"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1.9640</w:t>
            </w:r>
          </w:p>
        </w:tc>
        <w:tc>
          <w:tcPr>
            <w:tcW w:w="709" w:type="dxa"/>
            <w:tcBorders>
              <w:top w:val="nil"/>
              <w:left w:val="nil"/>
              <w:bottom w:val="nil"/>
              <w:right w:val="nil"/>
            </w:tcBorders>
            <w:noWrap/>
            <w:vAlign w:val="bottom"/>
          </w:tcPr>
          <w:p w14:paraId="43769D77"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3883BDC4"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1.9934</w:t>
            </w:r>
          </w:p>
        </w:tc>
        <w:tc>
          <w:tcPr>
            <w:tcW w:w="850" w:type="dxa"/>
            <w:tcBorders>
              <w:top w:val="nil"/>
              <w:left w:val="nil"/>
              <w:bottom w:val="nil"/>
              <w:right w:val="nil"/>
            </w:tcBorders>
            <w:noWrap/>
            <w:vAlign w:val="bottom"/>
          </w:tcPr>
          <w:p w14:paraId="3113D262"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0.038</w:t>
            </w:r>
          </w:p>
        </w:tc>
        <w:tc>
          <w:tcPr>
            <w:tcW w:w="851" w:type="dxa"/>
            <w:tcBorders>
              <w:top w:val="nil"/>
              <w:left w:val="nil"/>
              <w:bottom w:val="nil"/>
              <w:right w:val="nil"/>
            </w:tcBorders>
            <w:noWrap/>
            <w:vAlign w:val="bottom"/>
          </w:tcPr>
          <w:p w14:paraId="607ACCB2"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620BB35C"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2006</w:t>
            </w:r>
          </w:p>
        </w:tc>
        <w:tc>
          <w:tcPr>
            <w:tcW w:w="708" w:type="dxa"/>
            <w:tcBorders>
              <w:top w:val="nil"/>
              <w:left w:val="nil"/>
              <w:bottom w:val="nil"/>
              <w:right w:val="nil"/>
            </w:tcBorders>
            <w:shd w:val="clear" w:color="auto" w:fill="FFFF99"/>
            <w:noWrap/>
            <w:vAlign w:val="bottom"/>
          </w:tcPr>
          <w:p w14:paraId="75ECC36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1.2576</w:t>
            </w:r>
          </w:p>
        </w:tc>
        <w:tc>
          <w:tcPr>
            <w:tcW w:w="709" w:type="dxa"/>
            <w:tcBorders>
              <w:top w:val="nil"/>
              <w:left w:val="nil"/>
              <w:bottom w:val="nil"/>
              <w:right w:val="nil"/>
            </w:tcBorders>
            <w:noWrap/>
            <w:vAlign w:val="bottom"/>
          </w:tcPr>
          <w:p w14:paraId="17127290"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39C1ADE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1.2895</w:t>
            </w:r>
          </w:p>
        </w:tc>
        <w:tc>
          <w:tcPr>
            <w:tcW w:w="567" w:type="dxa"/>
            <w:tcBorders>
              <w:top w:val="nil"/>
              <w:left w:val="nil"/>
              <w:bottom w:val="nil"/>
              <w:right w:val="nil"/>
            </w:tcBorders>
            <w:noWrap/>
            <w:vAlign w:val="bottom"/>
          </w:tcPr>
          <w:p w14:paraId="5638EAC7"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0.485</w:t>
            </w:r>
          </w:p>
        </w:tc>
        <w:tc>
          <w:tcPr>
            <w:tcW w:w="708" w:type="dxa"/>
            <w:tcBorders>
              <w:top w:val="nil"/>
              <w:left w:val="nil"/>
              <w:bottom w:val="nil"/>
              <w:right w:val="nil"/>
            </w:tcBorders>
            <w:noWrap/>
            <w:vAlign w:val="bottom"/>
          </w:tcPr>
          <w:p w14:paraId="6093C429" w14:textId="77777777" w:rsidR="00755313" w:rsidRPr="00755313" w:rsidRDefault="00755313" w:rsidP="00755313">
            <w:pPr>
              <w:rPr>
                <w:rFonts w:ascii="Arial" w:hAnsi="Arial"/>
                <w:color w:val="000000"/>
                <w:sz w:val="12"/>
                <w:szCs w:val="20"/>
                <w:lang w:val="en-GB"/>
              </w:rPr>
            </w:pPr>
          </w:p>
        </w:tc>
      </w:tr>
      <w:tr w:rsidR="00385013" w:rsidRPr="00755313" w14:paraId="4F9AEA14" w14:textId="77777777">
        <w:trPr>
          <w:trHeight w:val="360"/>
        </w:trPr>
        <w:tc>
          <w:tcPr>
            <w:tcW w:w="567" w:type="dxa"/>
            <w:tcBorders>
              <w:top w:val="nil"/>
              <w:left w:val="single" w:sz="8" w:space="0" w:color="auto"/>
              <w:bottom w:val="nil"/>
              <w:right w:val="nil"/>
            </w:tcBorders>
            <w:shd w:val="clear" w:color="auto" w:fill="FFCC99"/>
            <w:noWrap/>
            <w:vAlign w:val="center"/>
          </w:tcPr>
          <w:p w14:paraId="6B92FB6C"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2007</w:t>
            </w:r>
          </w:p>
        </w:tc>
        <w:tc>
          <w:tcPr>
            <w:tcW w:w="567" w:type="dxa"/>
            <w:tcBorders>
              <w:top w:val="nil"/>
              <w:left w:val="nil"/>
              <w:bottom w:val="nil"/>
              <w:right w:val="nil"/>
            </w:tcBorders>
            <w:shd w:val="clear" w:color="auto" w:fill="FCF305"/>
            <w:noWrap/>
            <w:vAlign w:val="bottom"/>
          </w:tcPr>
          <w:p w14:paraId="00C44DE2"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1.9303</w:t>
            </w:r>
          </w:p>
        </w:tc>
        <w:tc>
          <w:tcPr>
            <w:tcW w:w="709" w:type="dxa"/>
            <w:tcBorders>
              <w:top w:val="nil"/>
              <w:left w:val="nil"/>
              <w:bottom w:val="nil"/>
              <w:right w:val="nil"/>
            </w:tcBorders>
            <w:noWrap/>
            <w:vAlign w:val="bottom"/>
          </w:tcPr>
          <w:p w14:paraId="05EC7D18"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5C87B8B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1.9921</w:t>
            </w:r>
          </w:p>
        </w:tc>
        <w:tc>
          <w:tcPr>
            <w:tcW w:w="850" w:type="dxa"/>
            <w:tcBorders>
              <w:top w:val="nil"/>
              <w:left w:val="nil"/>
              <w:bottom w:val="nil"/>
              <w:right w:val="nil"/>
            </w:tcBorders>
            <w:noWrap/>
            <w:vAlign w:val="bottom"/>
          </w:tcPr>
          <w:p w14:paraId="5DC63641"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0.000</w:t>
            </w:r>
          </w:p>
        </w:tc>
        <w:tc>
          <w:tcPr>
            <w:tcW w:w="851" w:type="dxa"/>
            <w:tcBorders>
              <w:top w:val="nil"/>
              <w:left w:val="nil"/>
              <w:bottom w:val="nil"/>
              <w:right w:val="nil"/>
            </w:tcBorders>
            <w:noWrap/>
            <w:vAlign w:val="bottom"/>
          </w:tcPr>
          <w:p w14:paraId="181C3A2D"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0DF08CAB"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2007</w:t>
            </w:r>
          </w:p>
        </w:tc>
        <w:tc>
          <w:tcPr>
            <w:tcW w:w="708" w:type="dxa"/>
            <w:tcBorders>
              <w:top w:val="nil"/>
              <w:left w:val="nil"/>
              <w:bottom w:val="nil"/>
              <w:right w:val="nil"/>
            </w:tcBorders>
            <w:shd w:val="clear" w:color="auto" w:fill="FFFF99"/>
            <w:noWrap/>
            <w:vAlign w:val="bottom"/>
          </w:tcPr>
          <w:p w14:paraId="60513810"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1.2427</w:t>
            </w:r>
          </w:p>
        </w:tc>
        <w:tc>
          <w:tcPr>
            <w:tcW w:w="709" w:type="dxa"/>
            <w:tcBorders>
              <w:top w:val="nil"/>
              <w:left w:val="nil"/>
              <w:bottom w:val="nil"/>
              <w:right w:val="nil"/>
            </w:tcBorders>
            <w:noWrap/>
            <w:vAlign w:val="bottom"/>
          </w:tcPr>
          <w:p w14:paraId="26E0A3A4"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12F29EA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1.2661</w:t>
            </w:r>
          </w:p>
        </w:tc>
        <w:tc>
          <w:tcPr>
            <w:tcW w:w="567" w:type="dxa"/>
            <w:tcBorders>
              <w:top w:val="nil"/>
              <w:left w:val="nil"/>
              <w:bottom w:val="nil"/>
              <w:right w:val="nil"/>
            </w:tcBorders>
            <w:noWrap/>
            <w:vAlign w:val="bottom"/>
          </w:tcPr>
          <w:p w14:paraId="00BD1881"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0.500</w:t>
            </w:r>
          </w:p>
        </w:tc>
        <w:tc>
          <w:tcPr>
            <w:tcW w:w="708" w:type="dxa"/>
            <w:tcBorders>
              <w:top w:val="nil"/>
              <w:left w:val="nil"/>
              <w:bottom w:val="nil"/>
              <w:right w:val="nil"/>
            </w:tcBorders>
            <w:noWrap/>
            <w:vAlign w:val="bottom"/>
          </w:tcPr>
          <w:p w14:paraId="7161CA4D" w14:textId="77777777" w:rsidR="00755313" w:rsidRPr="00755313" w:rsidRDefault="00755313" w:rsidP="00755313">
            <w:pPr>
              <w:rPr>
                <w:rFonts w:ascii="Arial" w:hAnsi="Arial"/>
                <w:color w:val="000000"/>
                <w:sz w:val="12"/>
                <w:szCs w:val="20"/>
                <w:lang w:val="en-GB"/>
              </w:rPr>
            </w:pPr>
          </w:p>
        </w:tc>
      </w:tr>
      <w:tr w:rsidR="00385013" w:rsidRPr="00755313" w14:paraId="64BA738B" w14:textId="77777777">
        <w:trPr>
          <w:trHeight w:val="360"/>
        </w:trPr>
        <w:tc>
          <w:tcPr>
            <w:tcW w:w="567" w:type="dxa"/>
            <w:tcBorders>
              <w:top w:val="nil"/>
              <w:left w:val="single" w:sz="8" w:space="0" w:color="auto"/>
              <w:bottom w:val="nil"/>
              <w:right w:val="nil"/>
            </w:tcBorders>
            <w:shd w:val="clear" w:color="auto" w:fill="FFCC99"/>
            <w:noWrap/>
            <w:vAlign w:val="center"/>
          </w:tcPr>
          <w:p w14:paraId="0512DB42"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2008</w:t>
            </w:r>
          </w:p>
        </w:tc>
        <w:tc>
          <w:tcPr>
            <w:tcW w:w="567" w:type="dxa"/>
            <w:tcBorders>
              <w:top w:val="nil"/>
              <w:left w:val="nil"/>
              <w:bottom w:val="nil"/>
              <w:right w:val="nil"/>
            </w:tcBorders>
            <w:shd w:val="clear" w:color="auto" w:fill="FCF305"/>
            <w:noWrap/>
            <w:vAlign w:val="bottom"/>
          </w:tcPr>
          <w:p w14:paraId="3F722C3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1.9834</w:t>
            </w:r>
          </w:p>
        </w:tc>
        <w:tc>
          <w:tcPr>
            <w:tcW w:w="709" w:type="dxa"/>
            <w:tcBorders>
              <w:top w:val="nil"/>
              <w:left w:val="nil"/>
              <w:bottom w:val="nil"/>
              <w:right w:val="nil"/>
            </w:tcBorders>
            <w:noWrap/>
            <w:vAlign w:val="bottom"/>
          </w:tcPr>
          <w:p w14:paraId="1A1757DB"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0C923B8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1.9945</w:t>
            </w:r>
          </w:p>
        </w:tc>
        <w:tc>
          <w:tcPr>
            <w:tcW w:w="850" w:type="dxa"/>
            <w:tcBorders>
              <w:top w:val="nil"/>
              <w:left w:val="nil"/>
              <w:bottom w:val="nil"/>
              <w:right w:val="nil"/>
            </w:tcBorders>
            <w:noWrap/>
            <w:vAlign w:val="bottom"/>
          </w:tcPr>
          <w:p w14:paraId="6102BB7A"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0.060</w:t>
            </w:r>
          </w:p>
        </w:tc>
        <w:tc>
          <w:tcPr>
            <w:tcW w:w="851" w:type="dxa"/>
            <w:tcBorders>
              <w:top w:val="nil"/>
              <w:left w:val="nil"/>
              <w:bottom w:val="nil"/>
              <w:right w:val="nil"/>
            </w:tcBorders>
            <w:noWrap/>
            <w:vAlign w:val="bottom"/>
          </w:tcPr>
          <w:p w14:paraId="40DF26D0"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4BE0DE31"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2008</w:t>
            </w:r>
          </w:p>
        </w:tc>
        <w:tc>
          <w:tcPr>
            <w:tcW w:w="708" w:type="dxa"/>
            <w:tcBorders>
              <w:top w:val="nil"/>
              <w:left w:val="nil"/>
              <w:bottom w:val="nil"/>
              <w:right w:val="nil"/>
            </w:tcBorders>
            <w:shd w:val="clear" w:color="auto" w:fill="FFFF99"/>
            <w:noWrap/>
            <w:vAlign w:val="bottom"/>
          </w:tcPr>
          <w:p w14:paraId="0CB8D57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1.2486</w:t>
            </w:r>
          </w:p>
        </w:tc>
        <w:tc>
          <w:tcPr>
            <w:tcW w:w="709" w:type="dxa"/>
            <w:tcBorders>
              <w:top w:val="nil"/>
              <w:left w:val="nil"/>
              <w:bottom w:val="nil"/>
              <w:right w:val="nil"/>
            </w:tcBorders>
            <w:noWrap/>
            <w:vAlign w:val="bottom"/>
          </w:tcPr>
          <w:p w14:paraId="29E22401"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638BF1C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1.2428</w:t>
            </w:r>
          </w:p>
        </w:tc>
        <w:tc>
          <w:tcPr>
            <w:tcW w:w="567" w:type="dxa"/>
            <w:tcBorders>
              <w:top w:val="nil"/>
              <w:left w:val="nil"/>
              <w:bottom w:val="nil"/>
              <w:right w:val="nil"/>
            </w:tcBorders>
            <w:noWrap/>
            <w:vAlign w:val="bottom"/>
          </w:tcPr>
          <w:p w14:paraId="0AC87BED"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0.494</w:t>
            </w:r>
          </w:p>
        </w:tc>
        <w:tc>
          <w:tcPr>
            <w:tcW w:w="708" w:type="dxa"/>
            <w:tcBorders>
              <w:top w:val="nil"/>
              <w:left w:val="nil"/>
              <w:bottom w:val="nil"/>
              <w:right w:val="nil"/>
            </w:tcBorders>
            <w:noWrap/>
            <w:vAlign w:val="bottom"/>
          </w:tcPr>
          <w:p w14:paraId="4846F1E3" w14:textId="77777777" w:rsidR="00755313" w:rsidRPr="00755313" w:rsidRDefault="00755313" w:rsidP="00755313">
            <w:pPr>
              <w:rPr>
                <w:rFonts w:ascii="Arial" w:hAnsi="Arial"/>
                <w:color w:val="000000"/>
                <w:sz w:val="12"/>
                <w:szCs w:val="20"/>
                <w:lang w:val="en-GB"/>
              </w:rPr>
            </w:pPr>
          </w:p>
        </w:tc>
      </w:tr>
      <w:tr w:rsidR="00385013" w:rsidRPr="00755313" w14:paraId="28E98AF2" w14:textId="77777777">
        <w:trPr>
          <w:trHeight w:val="360"/>
        </w:trPr>
        <w:tc>
          <w:tcPr>
            <w:tcW w:w="567" w:type="dxa"/>
            <w:tcBorders>
              <w:top w:val="nil"/>
              <w:left w:val="single" w:sz="8" w:space="0" w:color="auto"/>
              <w:bottom w:val="nil"/>
              <w:right w:val="nil"/>
            </w:tcBorders>
            <w:shd w:val="clear" w:color="auto" w:fill="FFCC99"/>
            <w:noWrap/>
            <w:vAlign w:val="center"/>
          </w:tcPr>
          <w:p w14:paraId="5FEF92C8"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2009</w:t>
            </w:r>
          </w:p>
        </w:tc>
        <w:tc>
          <w:tcPr>
            <w:tcW w:w="567" w:type="dxa"/>
            <w:tcBorders>
              <w:top w:val="nil"/>
              <w:left w:val="nil"/>
              <w:bottom w:val="nil"/>
              <w:right w:val="nil"/>
            </w:tcBorders>
            <w:shd w:val="clear" w:color="auto" w:fill="FCF305"/>
            <w:noWrap/>
            <w:vAlign w:val="bottom"/>
          </w:tcPr>
          <w:p w14:paraId="04DEE31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2.0210</w:t>
            </w:r>
          </w:p>
        </w:tc>
        <w:tc>
          <w:tcPr>
            <w:tcW w:w="709" w:type="dxa"/>
            <w:tcBorders>
              <w:top w:val="nil"/>
              <w:left w:val="nil"/>
              <w:bottom w:val="nil"/>
              <w:right w:val="nil"/>
            </w:tcBorders>
            <w:noWrap/>
            <w:vAlign w:val="bottom"/>
          </w:tcPr>
          <w:p w14:paraId="75BABA6D"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178ED5F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2.0017</w:t>
            </w:r>
          </w:p>
        </w:tc>
        <w:tc>
          <w:tcPr>
            <w:tcW w:w="850" w:type="dxa"/>
            <w:tcBorders>
              <w:top w:val="nil"/>
              <w:left w:val="nil"/>
              <w:bottom w:val="nil"/>
              <w:right w:val="nil"/>
            </w:tcBorders>
            <w:noWrap/>
            <w:vAlign w:val="bottom"/>
          </w:tcPr>
          <w:p w14:paraId="5DB353FF"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0.103</w:t>
            </w:r>
          </w:p>
        </w:tc>
        <w:tc>
          <w:tcPr>
            <w:tcW w:w="851" w:type="dxa"/>
            <w:tcBorders>
              <w:top w:val="nil"/>
              <w:left w:val="nil"/>
              <w:bottom w:val="nil"/>
              <w:right w:val="nil"/>
            </w:tcBorders>
            <w:noWrap/>
            <w:vAlign w:val="bottom"/>
          </w:tcPr>
          <w:p w14:paraId="43AA53B9"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785AC43C"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2009</w:t>
            </w:r>
          </w:p>
        </w:tc>
        <w:tc>
          <w:tcPr>
            <w:tcW w:w="708" w:type="dxa"/>
            <w:tcBorders>
              <w:top w:val="nil"/>
              <w:left w:val="nil"/>
              <w:bottom w:val="nil"/>
              <w:right w:val="nil"/>
            </w:tcBorders>
            <w:shd w:val="clear" w:color="auto" w:fill="FFFF99"/>
            <w:noWrap/>
            <w:vAlign w:val="bottom"/>
          </w:tcPr>
          <w:p w14:paraId="4D271E7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1.2383</w:t>
            </w:r>
          </w:p>
        </w:tc>
        <w:tc>
          <w:tcPr>
            <w:tcW w:w="709" w:type="dxa"/>
            <w:tcBorders>
              <w:top w:val="nil"/>
              <w:left w:val="nil"/>
              <w:bottom w:val="nil"/>
              <w:right w:val="nil"/>
            </w:tcBorders>
            <w:noWrap/>
            <w:vAlign w:val="bottom"/>
          </w:tcPr>
          <w:p w14:paraId="70C7BD93"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39C0992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1.2199</w:t>
            </w:r>
          </w:p>
        </w:tc>
        <w:tc>
          <w:tcPr>
            <w:tcW w:w="567" w:type="dxa"/>
            <w:tcBorders>
              <w:top w:val="nil"/>
              <w:left w:val="nil"/>
              <w:bottom w:val="nil"/>
              <w:right w:val="nil"/>
            </w:tcBorders>
            <w:noWrap/>
            <w:vAlign w:val="bottom"/>
          </w:tcPr>
          <w:p w14:paraId="2CC0449C"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0.505</w:t>
            </w:r>
          </w:p>
        </w:tc>
        <w:tc>
          <w:tcPr>
            <w:tcW w:w="708" w:type="dxa"/>
            <w:tcBorders>
              <w:top w:val="nil"/>
              <w:left w:val="nil"/>
              <w:bottom w:val="nil"/>
              <w:right w:val="nil"/>
            </w:tcBorders>
            <w:noWrap/>
            <w:vAlign w:val="bottom"/>
          </w:tcPr>
          <w:p w14:paraId="6714ED89" w14:textId="77777777" w:rsidR="00755313" w:rsidRPr="00755313" w:rsidRDefault="00755313" w:rsidP="00755313">
            <w:pPr>
              <w:rPr>
                <w:rFonts w:ascii="Arial" w:hAnsi="Arial"/>
                <w:color w:val="000000"/>
                <w:sz w:val="12"/>
                <w:szCs w:val="20"/>
                <w:lang w:val="en-GB"/>
              </w:rPr>
            </w:pPr>
          </w:p>
        </w:tc>
      </w:tr>
      <w:tr w:rsidR="00385013" w:rsidRPr="00755313" w14:paraId="1BD2816A" w14:textId="77777777">
        <w:trPr>
          <w:trHeight w:val="360"/>
        </w:trPr>
        <w:tc>
          <w:tcPr>
            <w:tcW w:w="567" w:type="dxa"/>
            <w:tcBorders>
              <w:top w:val="nil"/>
              <w:left w:val="single" w:sz="8" w:space="0" w:color="auto"/>
              <w:bottom w:val="nil"/>
              <w:right w:val="nil"/>
            </w:tcBorders>
            <w:shd w:val="clear" w:color="auto" w:fill="FFCC99"/>
            <w:noWrap/>
            <w:vAlign w:val="center"/>
          </w:tcPr>
          <w:p w14:paraId="22842827"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2010</w:t>
            </w:r>
          </w:p>
        </w:tc>
        <w:tc>
          <w:tcPr>
            <w:tcW w:w="567" w:type="dxa"/>
            <w:tcBorders>
              <w:top w:val="nil"/>
              <w:left w:val="nil"/>
              <w:bottom w:val="nil"/>
              <w:right w:val="nil"/>
            </w:tcBorders>
            <w:shd w:val="clear" w:color="auto" w:fill="FCF305"/>
            <w:noWrap/>
            <w:vAlign w:val="bottom"/>
          </w:tcPr>
          <w:p w14:paraId="43052986"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2.0067</w:t>
            </w:r>
          </w:p>
        </w:tc>
        <w:tc>
          <w:tcPr>
            <w:tcW w:w="709" w:type="dxa"/>
            <w:tcBorders>
              <w:top w:val="nil"/>
              <w:left w:val="nil"/>
              <w:bottom w:val="nil"/>
              <w:right w:val="nil"/>
            </w:tcBorders>
            <w:noWrap/>
            <w:vAlign w:val="bottom"/>
          </w:tcPr>
          <w:p w14:paraId="3816CCDA"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5DBD927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2.0138</w:t>
            </w:r>
          </w:p>
        </w:tc>
        <w:tc>
          <w:tcPr>
            <w:tcW w:w="850" w:type="dxa"/>
            <w:tcBorders>
              <w:top w:val="nil"/>
              <w:left w:val="nil"/>
              <w:bottom w:val="nil"/>
              <w:right w:val="nil"/>
            </w:tcBorders>
            <w:noWrap/>
            <w:vAlign w:val="bottom"/>
          </w:tcPr>
          <w:p w14:paraId="4CAA0108"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0.087</w:t>
            </w:r>
          </w:p>
        </w:tc>
        <w:tc>
          <w:tcPr>
            <w:tcW w:w="851" w:type="dxa"/>
            <w:tcBorders>
              <w:top w:val="nil"/>
              <w:left w:val="nil"/>
              <w:bottom w:val="nil"/>
              <w:right w:val="nil"/>
            </w:tcBorders>
            <w:noWrap/>
            <w:vAlign w:val="bottom"/>
          </w:tcPr>
          <w:p w14:paraId="30F66327"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7746A170"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2010</w:t>
            </w:r>
          </w:p>
        </w:tc>
        <w:tc>
          <w:tcPr>
            <w:tcW w:w="708" w:type="dxa"/>
            <w:tcBorders>
              <w:top w:val="nil"/>
              <w:left w:val="nil"/>
              <w:bottom w:val="nil"/>
              <w:right w:val="nil"/>
            </w:tcBorders>
            <w:shd w:val="clear" w:color="auto" w:fill="FFFF99"/>
            <w:noWrap/>
            <w:vAlign w:val="bottom"/>
          </w:tcPr>
          <w:p w14:paraId="6BAC307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1.2246</w:t>
            </w:r>
          </w:p>
        </w:tc>
        <w:tc>
          <w:tcPr>
            <w:tcW w:w="709" w:type="dxa"/>
            <w:tcBorders>
              <w:top w:val="nil"/>
              <w:left w:val="nil"/>
              <w:bottom w:val="nil"/>
              <w:right w:val="nil"/>
            </w:tcBorders>
            <w:noWrap/>
            <w:vAlign w:val="bottom"/>
          </w:tcPr>
          <w:p w14:paraId="47CBF290"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7625541A"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1.1972</w:t>
            </w:r>
          </w:p>
        </w:tc>
        <w:tc>
          <w:tcPr>
            <w:tcW w:w="567" w:type="dxa"/>
            <w:tcBorders>
              <w:top w:val="nil"/>
              <w:left w:val="nil"/>
              <w:bottom w:val="nil"/>
              <w:right w:val="nil"/>
            </w:tcBorders>
            <w:noWrap/>
            <w:vAlign w:val="bottom"/>
          </w:tcPr>
          <w:p w14:paraId="111868D4"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0.518</w:t>
            </w:r>
          </w:p>
        </w:tc>
        <w:tc>
          <w:tcPr>
            <w:tcW w:w="708" w:type="dxa"/>
            <w:tcBorders>
              <w:top w:val="nil"/>
              <w:left w:val="nil"/>
              <w:bottom w:val="nil"/>
              <w:right w:val="nil"/>
            </w:tcBorders>
            <w:noWrap/>
            <w:vAlign w:val="bottom"/>
          </w:tcPr>
          <w:p w14:paraId="707A3865" w14:textId="77777777" w:rsidR="00755313" w:rsidRPr="00755313" w:rsidRDefault="00755313" w:rsidP="00755313">
            <w:pPr>
              <w:rPr>
                <w:rFonts w:ascii="Arial" w:hAnsi="Arial"/>
                <w:color w:val="000000"/>
                <w:sz w:val="12"/>
                <w:szCs w:val="20"/>
                <w:lang w:val="en-GB"/>
              </w:rPr>
            </w:pPr>
          </w:p>
        </w:tc>
      </w:tr>
      <w:tr w:rsidR="00385013" w:rsidRPr="00755313" w14:paraId="773F4F55" w14:textId="77777777">
        <w:trPr>
          <w:trHeight w:val="360"/>
        </w:trPr>
        <w:tc>
          <w:tcPr>
            <w:tcW w:w="567" w:type="dxa"/>
            <w:tcBorders>
              <w:top w:val="nil"/>
              <w:left w:val="single" w:sz="8" w:space="0" w:color="auto"/>
              <w:bottom w:val="nil"/>
              <w:right w:val="nil"/>
            </w:tcBorders>
            <w:shd w:val="clear" w:color="auto" w:fill="FFCC99"/>
            <w:noWrap/>
            <w:vAlign w:val="center"/>
          </w:tcPr>
          <w:p w14:paraId="75BB89C2"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2011</w:t>
            </w:r>
          </w:p>
        </w:tc>
        <w:tc>
          <w:tcPr>
            <w:tcW w:w="567" w:type="dxa"/>
            <w:tcBorders>
              <w:top w:val="nil"/>
              <w:left w:val="nil"/>
              <w:bottom w:val="nil"/>
              <w:right w:val="nil"/>
            </w:tcBorders>
            <w:shd w:val="clear" w:color="auto" w:fill="FCF305"/>
            <w:noWrap/>
            <w:vAlign w:val="bottom"/>
          </w:tcPr>
          <w:p w14:paraId="36A0D7E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1.9903</w:t>
            </w:r>
          </w:p>
        </w:tc>
        <w:tc>
          <w:tcPr>
            <w:tcW w:w="709" w:type="dxa"/>
            <w:tcBorders>
              <w:top w:val="nil"/>
              <w:left w:val="nil"/>
              <w:bottom w:val="nil"/>
              <w:right w:val="nil"/>
            </w:tcBorders>
            <w:noWrap/>
            <w:vAlign w:val="bottom"/>
          </w:tcPr>
          <w:p w14:paraId="53879FA5"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150457E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2.0306</w:t>
            </w:r>
          </w:p>
        </w:tc>
        <w:tc>
          <w:tcPr>
            <w:tcW w:w="850" w:type="dxa"/>
            <w:tcBorders>
              <w:top w:val="nil"/>
              <w:left w:val="nil"/>
              <w:bottom w:val="nil"/>
              <w:right w:val="nil"/>
            </w:tcBorders>
            <w:noWrap/>
            <w:vAlign w:val="bottom"/>
          </w:tcPr>
          <w:p w14:paraId="62AD2663"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0.068</w:t>
            </w:r>
          </w:p>
        </w:tc>
        <w:tc>
          <w:tcPr>
            <w:tcW w:w="851" w:type="dxa"/>
            <w:tcBorders>
              <w:top w:val="nil"/>
              <w:left w:val="nil"/>
              <w:bottom w:val="nil"/>
              <w:right w:val="nil"/>
            </w:tcBorders>
            <w:noWrap/>
            <w:vAlign w:val="bottom"/>
          </w:tcPr>
          <w:p w14:paraId="27A68C44"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nil"/>
              <w:right w:val="nil"/>
            </w:tcBorders>
            <w:shd w:val="clear" w:color="auto" w:fill="FFCC99"/>
            <w:noWrap/>
            <w:vAlign w:val="center"/>
          </w:tcPr>
          <w:p w14:paraId="3B5FE08C"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2011</w:t>
            </w:r>
          </w:p>
        </w:tc>
        <w:tc>
          <w:tcPr>
            <w:tcW w:w="708" w:type="dxa"/>
            <w:tcBorders>
              <w:top w:val="nil"/>
              <w:left w:val="nil"/>
              <w:bottom w:val="nil"/>
              <w:right w:val="nil"/>
            </w:tcBorders>
            <w:shd w:val="clear" w:color="auto" w:fill="FFFF99"/>
            <w:noWrap/>
            <w:vAlign w:val="bottom"/>
          </w:tcPr>
          <w:p w14:paraId="68363E83"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1.2060</w:t>
            </w:r>
          </w:p>
        </w:tc>
        <w:tc>
          <w:tcPr>
            <w:tcW w:w="709" w:type="dxa"/>
            <w:tcBorders>
              <w:top w:val="nil"/>
              <w:left w:val="nil"/>
              <w:bottom w:val="nil"/>
              <w:right w:val="nil"/>
            </w:tcBorders>
            <w:noWrap/>
            <w:vAlign w:val="bottom"/>
          </w:tcPr>
          <w:p w14:paraId="040917C3"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6BE1441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1.1747</w:t>
            </w:r>
          </w:p>
        </w:tc>
        <w:tc>
          <w:tcPr>
            <w:tcW w:w="567" w:type="dxa"/>
            <w:tcBorders>
              <w:top w:val="nil"/>
              <w:left w:val="nil"/>
              <w:bottom w:val="nil"/>
              <w:right w:val="nil"/>
            </w:tcBorders>
            <w:noWrap/>
            <w:vAlign w:val="bottom"/>
          </w:tcPr>
          <w:p w14:paraId="3BFE25A9"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0.537</w:t>
            </w:r>
          </w:p>
        </w:tc>
        <w:tc>
          <w:tcPr>
            <w:tcW w:w="708" w:type="dxa"/>
            <w:tcBorders>
              <w:top w:val="nil"/>
              <w:left w:val="nil"/>
              <w:bottom w:val="nil"/>
              <w:right w:val="nil"/>
            </w:tcBorders>
            <w:noWrap/>
            <w:vAlign w:val="bottom"/>
          </w:tcPr>
          <w:p w14:paraId="1FF78F40" w14:textId="77777777" w:rsidR="00755313" w:rsidRPr="00755313" w:rsidRDefault="00755313" w:rsidP="00755313">
            <w:pPr>
              <w:rPr>
                <w:rFonts w:ascii="Arial" w:hAnsi="Arial"/>
                <w:color w:val="000000"/>
                <w:sz w:val="12"/>
                <w:szCs w:val="20"/>
                <w:lang w:val="en-GB"/>
              </w:rPr>
            </w:pPr>
          </w:p>
        </w:tc>
      </w:tr>
      <w:tr w:rsidR="00385013" w:rsidRPr="00755313" w14:paraId="79168FA2" w14:textId="77777777">
        <w:trPr>
          <w:trHeight w:val="360"/>
        </w:trPr>
        <w:tc>
          <w:tcPr>
            <w:tcW w:w="567" w:type="dxa"/>
            <w:tcBorders>
              <w:top w:val="nil"/>
              <w:left w:val="nil"/>
              <w:bottom w:val="nil"/>
              <w:right w:val="nil"/>
            </w:tcBorders>
            <w:shd w:val="clear" w:color="auto" w:fill="FFCC99"/>
            <w:noWrap/>
            <w:vAlign w:val="center"/>
          </w:tcPr>
          <w:p w14:paraId="52D35BDA"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2012</w:t>
            </w:r>
          </w:p>
        </w:tc>
        <w:tc>
          <w:tcPr>
            <w:tcW w:w="567" w:type="dxa"/>
            <w:tcBorders>
              <w:top w:val="nil"/>
              <w:left w:val="nil"/>
              <w:bottom w:val="nil"/>
              <w:right w:val="nil"/>
            </w:tcBorders>
            <w:shd w:val="clear" w:color="auto" w:fill="FCF305"/>
            <w:noWrap/>
            <w:vAlign w:val="bottom"/>
          </w:tcPr>
          <w:p w14:paraId="11778A4C"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2.0213</w:t>
            </w:r>
          </w:p>
        </w:tc>
        <w:tc>
          <w:tcPr>
            <w:tcW w:w="709" w:type="dxa"/>
            <w:tcBorders>
              <w:top w:val="nil"/>
              <w:left w:val="nil"/>
              <w:bottom w:val="nil"/>
              <w:right w:val="nil"/>
            </w:tcBorders>
            <w:noWrap/>
            <w:vAlign w:val="bottom"/>
          </w:tcPr>
          <w:p w14:paraId="32013FC1"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74F7A72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2.0518</w:t>
            </w:r>
          </w:p>
        </w:tc>
        <w:tc>
          <w:tcPr>
            <w:tcW w:w="850" w:type="dxa"/>
            <w:tcBorders>
              <w:top w:val="nil"/>
              <w:left w:val="nil"/>
              <w:bottom w:val="nil"/>
              <w:right w:val="nil"/>
            </w:tcBorders>
            <w:noWrap/>
            <w:vAlign w:val="bottom"/>
          </w:tcPr>
          <w:p w14:paraId="5BD46D6A"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0.104</w:t>
            </w:r>
          </w:p>
        </w:tc>
        <w:tc>
          <w:tcPr>
            <w:tcW w:w="851" w:type="dxa"/>
            <w:tcBorders>
              <w:top w:val="nil"/>
              <w:left w:val="nil"/>
              <w:bottom w:val="nil"/>
              <w:right w:val="nil"/>
            </w:tcBorders>
            <w:noWrap/>
            <w:vAlign w:val="bottom"/>
          </w:tcPr>
          <w:p w14:paraId="7F766B39"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center"/>
          </w:tcPr>
          <w:p w14:paraId="7CFC633D"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2012</w:t>
            </w:r>
          </w:p>
        </w:tc>
        <w:tc>
          <w:tcPr>
            <w:tcW w:w="708" w:type="dxa"/>
            <w:tcBorders>
              <w:top w:val="nil"/>
              <w:left w:val="nil"/>
              <w:bottom w:val="nil"/>
              <w:right w:val="nil"/>
            </w:tcBorders>
            <w:shd w:val="clear" w:color="auto" w:fill="FFFF99"/>
            <w:noWrap/>
            <w:vAlign w:val="bottom"/>
          </w:tcPr>
          <w:p w14:paraId="79780CF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1.2382</w:t>
            </w:r>
          </w:p>
        </w:tc>
        <w:tc>
          <w:tcPr>
            <w:tcW w:w="709" w:type="dxa"/>
            <w:tcBorders>
              <w:top w:val="nil"/>
              <w:left w:val="nil"/>
              <w:bottom w:val="nil"/>
              <w:right w:val="nil"/>
            </w:tcBorders>
            <w:noWrap/>
            <w:vAlign w:val="bottom"/>
          </w:tcPr>
          <w:p w14:paraId="0D96A95E"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67EC26D4"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1.1526</w:t>
            </w:r>
          </w:p>
        </w:tc>
        <w:tc>
          <w:tcPr>
            <w:tcW w:w="567" w:type="dxa"/>
            <w:tcBorders>
              <w:top w:val="nil"/>
              <w:left w:val="nil"/>
              <w:bottom w:val="nil"/>
              <w:right w:val="nil"/>
            </w:tcBorders>
            <w:noWrap/>
            <w:vAlign w:val="bottom"/>
          </w:tcPr>
          <w:p w14:paraId="699A8F3F"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0.505</w:t>
            </w:r>
          </w:p>
        </w:tc>
        <w:tc>
          <w:tcPr>
            <w:tcW w:w="708" w:type="dxa"/>
            <w:tcBorders>
              <w:top w:val="nil"/>
              <w:left w:val="nil"/>
              <w:bottom w:val="nil"/>
              <w:right w:val="nil"/>
            </w:tcBorders>
            <w:noWrap/>
            <w:vAlign w:val="bottom"/>
          </w:tcPr>
          <w:p w14:paraId="697643DE" w14:textId="77777777" w:rsidR="00755313" w:rsidRPr="00755313" w:rsidRDefault="00755313" w:rsidP="00755313">
            <w:pPr>
              <w:rPr>
                <w:rFonts w:ascii="Arial" w:hAnsi="Arial"/>
                <w:color w:val="000000"/>
                <w:sz w:val="12"/>
                <w:szCs w:val="20"/>
                <w:lang w:val="en-GB"/>
              </w:rPr>
            </w:pPr>
          </w:p>
        </w:tc>
      </w:tr>
      <w:tr w:rsidR="00385013" w:rsidRPr="00755313" w14:paraId="63B9FFBE" w14:textId="77777777">
        <w:trPr>
          <w:trHeight w:val="360"/>
        </w:trPr>
        <w:tc>
          <w:tcPr>
            <w:tcW w:w="567" w:type="dxa"/>
            <w:tcBorders>
              <w:top w:val="nil"/>
              <w:left w:val="nil"/>
              <w:bottom w:val="nil"/>
              <w:right w:val="nil"/>
            </w:tcBorders>
            <w:shd w:val="clear" w:color="auto" w:fill="FFCC99"/>
            <w:noWrap/>
            <w:vAlign w:val="center"/>
          </w:tcPr>
          <w:p w14:paraId="719140F2"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2013</w:t>
            </w:r>
          </w:p>
        </w:tc>
        <w:tc>
          <w:tcPr>
            <w:tcW w:w="567" w:type="dxa"/>
            <w:tcBorders>
              <w:top w:val="nil"/>
              <w:left w:val="nil"/>
              <w:bottom w:val="nil"/>
              <w:right w:val="nil"/>
            </w:tcBorders>
            <w:shd w:val="clear" w:color="auto" w:fill="FCF305"/>
            <w:noWrap/>
            <w:vAlign w:val="bottom"/>
          </w:tcPr>
          <w:p w14:paraId="6C7570E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1.9831</w:t>
            </w:r>
          </w:p>
        </w:tc>
        <w:tc>
          <w:tcPr>
            <w:tcW w:w="709" w:type="dxa"/>
            <w:tcBorders>
              <w:top w:val="nil"/>
              <w:left w:val="nil"/>
              <w:bottom w:val="nil"/>
              <w:right w:val="nil"/>
            </w:tcBorders>
            <w:noWrap/>
            <w:vAlign w:val="bottom"/>
          </w:tcPr>
          <w:p w14:paraId="707A65C0"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229E6A5E"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2.0807</w:t>
            </w:r>
          </w:p>
        </w:tc>
        <w:tc>
          <w:tcPr>
            <w:tcW w:w="850" w:type="dxa"/>
            <w:tcBorders>
              <w:top w:val="nil"/>
              <w:left w:val="nil"/>
              <w:bottom w:val="nil"/>
              <w:right w:val="nil"/>
            </w:tcBorders>
            <w:noWrap/>
            <w:vAlign w:val="bottom"/>
          </w:tcPr>
          <w:p w14:paraId="3263561E"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0.060</w:t>
            </w:r>
          </w:p>
        </w:tc>
        <w:tc>
          <w:tcPr>
            <w:tcW w:w="851" w:type="dxa"/>
            <w:tcBorders>
              <w:top w:val="nil"/>
              <w:left w:val="nil"/>
              <w:bottom w:val="nil"/>
              <w:right w:val="nil"/>
            </w:tcBorders>
            <w:noWrap/>
            <w:vAlign w:val="bottom"/>
          </w:tcPr>
          <w:p w14:paraId="27EB78B1"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center"/>
          </w:tcPr>
          <w:p w14:paraId="0F81F632"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2013</w:t>
            </w:r>
          </w:p>
        </w:tc>
        <w:tc>
          <w:tcPr>
            <w:tcW w:w="708" w:type="dxa"/>
            <w:tcBorders>
              <w:top w:val="nil"/>
              <w:left w:val="nil"/>
              <w:bottom w:val="nil"/>
              <w:right w:val="nil"/>
            </w:tcBorders>
            <w:shd w:val="clear" w:color="auto" w:fill="FFFF99"/>
            <w:noWrap/>
            <w:vAlign w:val="bottom"/>
          </w:tcPr>
          <w:p w14:paraId="07CE921E"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1.2311</w:t>
            </w:r>
          </w:p>
        </w:tc>
        <w:tc>
          <w:tcPr>
            <w:tcW w:w="709" w:type="dxa"/>
            <w:tcBorders>
              <w:top w:val="nil"/>
              <w:left w:val="nil"/>
              <w:bottom w:val="nil"/>
              <w:right w:val="nil"/>
            </w:tcBorders>
            <w:noWrap/>
            <w:vAlign w:val="bottom"/>
          </w:tcPr>
          <w:p w14:paraId="1AC833FC"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0D7F0F0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1.1308</w:t>
            </w:r>
          </w:p>
        </w:tc>
        <w:tc>
          <w:tcPr>
            <w:tcW w:w="567" w:type="dxa"/>
            <w:tcBorders>
              <w:top w:val="nil"/>
              <w:left w:val="nil"/>
              <w:bottom w:val="nil"/>
              <w:right w:val="nil"/>
            </w:tcBorders>
            <w:noWrap/>
            <w:vAlign w:val="bottom"/>
          </w:tcPr>
          <w:p w14:paraId="5E70807E"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0.512</w:t>
            </w:r>
          </w:p>
        </w:tc>
        <w:tc>
          <w:tcPr>
            <w:tcW w:w="708" w:type="dxa"/>
            <w:tcBorders>
              <w:top w:val="nil"/>
              <w:left w:val="nil"/>
              <w:bottom w:val="nil"/>
              <w:right w:val="nil"/>
            </w:tcBorders>
            <w:noWrap/>
            <w:vAlign w:val="bottom"/>
          </w:tcPr>
          <w:p w14:paraId="1CFE52C5" w14:textId="77777777" w:rsidR="00755313" w:rsidRPr="00755313" w:rsidRDefault="00755313" w:rsidP="00755313">
            <w:pPr>
              <w:rPr>
                <w:rFonts w:ascii="Arial" w:hAnsi="Arial"/>
                <w:color w:val="000000"/>
                <w:sz w:val="12"/>
                <w:szCs w:val="20"/>
                <w:lang w:val="en-GB"/>
              </w:rPr>
            </w:pPr>
          </w:p>
        </w:tc>
      </w:tr>
      <w:tr w:rsidR="00385013" w:rsidRPr="00755313" w14:paraId="66FC4E31" w14:textId="77777777">
        <w:trPr>
          <w:trHeight w:val="360"/>
        </w:trPr>
        <w:tc>
          <w:tcPr>
            <w:tcW w:w="567" w:type="dxa"/>
            <w:tcBorders>
              <w:top w:val="nil"/>
              <w:left w:val="single" w:sz="8" w:space="0" w:color="auto"/>
              <w:bottom w:val="single" w:sz="4" w:space="0" w:color="auto"/>
              <w:right w:val="single" w:sz="8" w:space="0" w:color="auto"/>
            </w:tcBorders>
            <w:shd w:val="clear" w:color="auto" w:fill="FFCC99"/>
            <w:noWrap/>
            <w:vAlign w:val="center"/>
          </w:tcPr>
          <w:p w14:paraId="7195145B"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2014</w:t>
            </w:r>
          </w:p>
        </w:tc>
        <w:tc>
          <w:tcPr>
            <w:tcW w:w="567" w:type="dxa"/>
            <w:tcBorders>
              <w:top w:val="nil"/>
              <w:left w:val="nil"/>
              <w:bottom w:val="nil"/>
              <w:right w:val="nil"/>
            </w:tcBorders>
            <w:shd w:val="clear" w:color="auto" w:fill="FCF305"/>
            <w:noWrap/>
            <w:vAlign w:val="bottom"/>
          </w:tcPr>
          <w:p w14:paraId="7F3ADC5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2.0921</w:t>
            </w:r>
          </w:p>
        </w:tc>
        <w:tc>
          <w:tcPr>
            <w:tcW w:w="709" w:type="dxa"/>
            <w:tcBorders>
              <w:top w:val="nil"/>
              <w:left w:val="nil"/>
              <w:bottom w:val="nil"/>
              <w:right w:val="nil"/>
            </w:tcBorders>
            <w:noWrap/>
            <w:vAlign w:val="bottom"/>
          </w:tcPr>
          <w:p w14:paraId="102319F9"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2DA81364"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2.1103</w:t>
            </w:r>
          </w:p>
        </w:tc>
        <w:tc>
          <w:tcPr>
            <w:tcW w:w="850" w:type="dxa"/>
            <w:tcBorders>
              <w:top w:val="nil"/>
              <w:left w:val="nil"/>
              <w:bottom w:val="nil"/>
              <w:right w:val="nil"/>
            </w:tcBorders>
            <w:noWrap/>
            <w:vAlign w:val="bottom"/>
          </w:tcPr>
          <w:p w14:paraId="23FCA411"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0.184</w:t>
            </w:r>
          </w:p>
        </w:tc>
        <w:tc>
          <w:tcPr>
            <w:tcW w:w="851" w:type="dxa"/>
            <w:tcBorders>
              <w:top w:val="nil"/>
              <w:left w:val="nil"/>
              <w:bottom w:val="nil"/>
              <w:right w:val="nil"/>
            </w:tcBorders>
            <w:noWrap/>
            <w:vAlign w:val="bottom"/>
          </w:tcPr>
          <w:p w14:paraId="2E2EF79E" w14:textId="77777777" w:rsidR="00755313" w:rsidRPr="00755313" w:rsidRDefault="00755313" w:rsidP="00755313">
            <w:pPr>
              <w:rPr>
                <w:rFonts w:ascii="Arial" w:hAnsi="Arial"/>
                <w:color w:val="000000"/>
                <w:sz w:val="12"/>
                <w:szCs w:val="20"/>
                <w:lang w:val="en-GB"/>
              </w:rPr>
            </w:pPr>
          </w:p>
        </w:tc>
        <w:tc>
          <w:tcPr>
            <w:tcW w:w="567" w:type="dxa"/>
            <w:tcBorders>
              <w:top w:val="nil"/>
              <w:left w:val="single" w:sz="8" w:space="0" w:color="auto"/>
              <w:bottom w:val="single" w:sz="4" w:space="0" w:color="auto"/>
              <w:right w:val="single" w:sz="8" w:space="0" w:color="auto"/>
            </w:tcBorders>
            <w:shd w:val="clear" w:color="auto" w:fill="FFCC99"/>
            <w:noWrap/>
            <w:vAlign w:val="center"/>
          </w:tcPr>
          <w:p w14:paraId="5ADE4143" w14:textId="77777777" w:rsidR="00755313" w:rsidRPr="00755313" w:rsidRDefault="00755313" w:rsidP="00755313">
            <w:pPr>
              <w:jc w:val="center"/>
              <w:rPr>
                <w:rFonts w:ascii="Arial" w:hAnsi="Arial"/>
                <w:sz w:val="12"/>
                <w:szCs w:val="20"/>
                <w:lang w:val="en-GB"/>
              </w:rPr>
            </w:pPr>
            <w:r w:rsidRPr="00755313">
              <w:rPr>
                <w:rFonts w:ascii="Arial" w:hAnsi="Arial"/>
                <w:sz w:val="12"/>
                <w:szCs w:val="20"/>
                <w:lang w:val="en-GB"/>
              </w:rPr>
              <w:t>2014</w:t>
            </w:r>
          </w:p>
        </w:tc>
        <w:tc>
          <w:tcPr>
            <w:tcW w:w="708" w:type="dxa"/>
            <w:tcBorders>
              <w:top w:val="nil"/>
              <w:left w:val="nil"/>
              <w:bottom w:val="nil"/>
              <w:right w:val="nil"/>
            </w:tcBorders>
            <w:shd w:val="clear" w:color="auto" w:fill="FFFF99"/>
            <w:noWrap/>
            <w:vAlign w:val="bottom"/>
          </w:tcPr>
          <w:p w14:paraId="1B7A9184"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1.2136</w:t>
            </w:r>
          </w:p>
        </w:tc>
        <w:tc>
          <w:tcPr>
            <w:tcW w:w="709" w:type="dxa"/>
            <w:tcBorders>
              <w:top w:val="nil"/>
              <w:left w:val="nil"/>
              <w:bottom w:val="nil"/>
              <w:right w:val="nil"/>
            </w:tcBorders>
            <w:noWrap/>
            <w:vAlign w:val="bottom"/>
          </w:tcPr>
          <w:p w14:paraId="482D3731"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09AB1C2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1.1093</w:t>
            </w:r>
          </w:p>
        </w:tc>
        <w:tc>
          <w:tcPr>
            <w:tcW w:w="567" w:type="dxa"/>
            <w:tcBorders>
              <w:top w:val="nil"/>
              <w:left w:val="nil"/>
              <w:bottom w:val="nil"/>
              <w:right w:val="nil"/>
            </w:tcBorders>
            <w:noWrap/>
            <w:vAlign w:val="bottom"/>
          </w:tcPr>
          <w:p w14:paraId="0463FDB5"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0.529</w:t>
            </w:r>
          </w:p>
        </w:tc>
        <w:tc>
          <w:tcPr>
            <w:tcW w:w="708" w:type="dxa"/>
            <w:tcBorders>
              <w:top w:val="nil"/>
              <w:left w:val="nil"/>
              <w:bottom w:val="nil"/>
              <w:right w:val="nil"/>
            </w:tcBorders>
            <w:noWrap/>
            <w:vAlign w:val="bottom"/>
          </w:tcPr>
          <w:p w14:paraId="0B08ADB2" w14:textId="77777777" w:rsidR="00755313" w:rsidRPr="00755313" w:rsidRDefault="00755313" w:rsidP="00755313">
            <w:pPr>
              <w:rPr>
                <w:rFonts w:ascii="Arial" w:hAnsi="Arial"/>
                <w:color w:val="000000"/>
                <w:sz w:val="12"/>
                <w:szCs w:val="20"/>
                <w:lang w:val="en-GB"/>
              </w:rPr>
            </w:pPr>
          </w:p>
        </w:tc>
      </w:tr>
      <w:tr w:rsidR="00385013" w:rsidRPr="00755313" w14:paraId="6FDA88BD" w14:textId="77777777">
        <w:trPr>
          <w:trHeight w:val="360"/>
        </w:trPr>
        <w:tc>
          <w:tcPr>
            <w:tcW w:w="567" w:type="dxa"/>
            <w:tcBorders>
              <w:top w:val="nil"/>
              <w:left w:val="nil"/>
              <w:bottom w:val="nil"/>
              <w:right w:val="nil"/>
            </w:tcBorders>
            <w:shd w:val="clear" w:color="auto" w:fill="FFCC99"/>
            <w:noWrap/>
            <w:vAlign w:val="bottom"/>
          </w:tcPr>
          <w:p w14:paraId="7850A768"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2015</w:t>
            </w:r>
          </w:p>
        </w:tc>
        <w:tc>
          <w:tcPr>
            <w:tcW w:w="567" w:type="dxa"/>
            <w:tcBorders>
              <w:top w:val="nil"/>
              <w:left w:val="nil"/>
              <w:bottom w:val="nil"/>
              <w:right w:val="nil"/>
            </w:tcBorders>
            <w:shd w:val="clear" w:color="auto" w:fill="FCF305"/>
            <w:noWrap/>
            <w:vAlign w:val="bottom"/>
          </w:tcPr>
          <w:p w14:paraId="4933396A"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2.1204</w:t>
            </w:r>
          </w:p>
        </w:tc>
        <w:tc>
          <w:tcPr>
            <w:tcW w:w="709" w:type="dxa"/>
            <w:tcBorders>
              <w:top w:val="nil"/>
              <w:left w:val="nil"/>
              <w:bottom w:val="nil"/>
              <w:right w:val="nil"/>
            </w:tcBorders>
            <w:noWrap/>
            <w:vAlign w:val="bottom"/>
          </w:tcPr>
          <w:p w14:paraId="4D2E826E"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0C4E978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2.1403</w:t>
            </w:r>
          </w:p>
        </w:tc>
        <w:tc>
          <w:tcPr>
            <w:tcW w:w="850" w:type="dxa"/>
            <w:tcBorders>
              <w:top w:val="nil"/>
              <w:left w:val="nil"/>
              <w:bottom w:val="nil"/>
              <w:right w:val="nil"/>
            </w:tcBorders>
            <w:noWrap/>
            <w:vAlign w:val="bottom"/>
          </w:tcPr>
          <w:p w14:paraId="3E178FD3"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0.216</w:t>
            </w:r>
          </w:p>
        </w:tc>
        <w:tc>
          <w:tcPr>
            <w:tcW w:w="851" w:type="dxa"/>
            <w:tcBorders>
              <w:top w:val="nil"/>
              <w:left w:val="nil"/>
              <w:bottom w:val="nil"/>
              <w:right w:val="nil"/>
            </w:tcBorders>
            <w:noWrap/>
            <w:vAlign w:val="bottom"/>
          </w:tcPr>
          <w:p w14:paraId="28F56892"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69B9777D"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2015</w:t>
            </w:r>
          </w:p>
        </w:tc>
        <w:tc>
          <w:tcPr>
            <w:tcW w:w="708" w:type="dxa"/>
            <w:tcBorders>
              <w:top w:val="nil"/>
              <w:left w:val="nil"/>
              <w:bottom w:val="nil"/>
              <w:right w:val="nil"/>
            </w:tcBorders>
            <w:shd w:val="clear" w:color="auto" w:fill="FFFF99"/>
            <w:noWrap/>
            <w:vAlign w:val="bottom"/>
          </w:tcPr>
          <w:p w14:paraId="0B29D712"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1.1864</w:t>
            </w:r>
          </w:p>
        </w:tc>
        <w:tc>
          <w:tcPr>
            <w:tcW w:w="709" w:type="dxa"/>
            <w:tcBorders>
              <w:top w:val="nil"/>
              <w:left w:val="nil"/>
              <w:bottom w:val="nil"/>
              <w:right w:val="nil"/>
            </w:tcBorders>
            <w:noWrap/>
            <w:vAlign w:val="bottom"/>
          </w:tcPr>
          <w:p w14:paraId="5F2C8D27"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4B2FF32C"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1.0882</w:t>
            </w:r>
          </w:p>
        </w:tc>
        <w:tc>
          <w:tcPr>
            <w:tcW w:w="567" w:type="dxa"/>
            <w:tcBorders>
              <w:top w:val="nil"/>
              <w:left w:val="nil"/>
              <w:bottom w:val="nil"/>
              <w:right w:val="nil"/>
            </w:tcBorders>
            <w:noWrap/>
            <w:vAlign w:val="bottom"/>
          </w:tcPr>
          <w:p w14:paraId="0990CF4E"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0.556</w:t>
            </w:r>
          </w:p>
        </w:tc>
        <w:tc>
          <w:tcPr>
            <w:tcW w:w="708" w:type="dxa"/>
            <w:tcBorders>
              <w:top w:val="nil"/>
              <w:left w:val="nil"/>
              <w:bottom w:val="nil"/>
              <w:right w:val="nil"/>
            </w:tcBorders>
            <w:noWrap/>
            <w:vAlign w:val="bottom"/>
          </w:tcPr>
          <w:p w14:paraId="136DA188" w14:textId="77777777" w:rsidR="00755313" w:rsidRPr="00755313" w:rsidRDefault="00755313" w:rsidP="00755313">
            <w:pPr>
              <w:rPr>
                <w:rFonts w:ascii="Arial" w:hAnsi="Arial"/>
                <w:color w:val="000000"/>
                <w:sz w:val="12"/>
                <w:szCs w:val="20"/>
                <w:lang w:val="en-GB"/>
              </w:rPr>
            </w:pPr>
          </w:p>
        </w:tc>
      </w:tr>
      <w:tr w:rsidR="00385013" w:rsidRPr="00755313" w14:paraId="14353833" w14:textId="77777777">
        <w:trPr>
          <w:trHeight w:val="360"/>
        </w:trPr>
        <w:tc>
          <w:tcPr>
            <w:tcW w:w="567" w:type="dxa"/>
            <w:tcBorders>
              <w:top w:val="nil"/>
              <w:left w:val="nil"/>
              <w:bottom w:val="nil"/>
              <w:right w:val="nil"/>
            </w:tcBorders>
            <w:shd w:val="clear" w:color="auto" w:fill="FFCC99"/>
            <w:noWrap/>
            <w:vAlign w:val="bottom"/>
          </w:tcPr>
          <w:p w14:paraId="2DBCAC8D"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2016</w:t>
            </w:r>
          </w:p>
        </w:tc>
        <w:tc>
          <w:tcPr>
            <w:tcW w:w="567" w:type="dxa"/>
            <w:tcBorders>
              <w:top w:val="nil"/>
              <w:left w:val="nil"/>
              <w:bottom w:val="nil"/>
              <w:right w:val="nil"/>
            </w:tcBorders>
            <w:shd w:val="clear" w:color="auto" w:fill="FCF305"/>
            <w:noWrap/>
            <w:vAlign w:val="bottom"/>
          </w:tcPr>
          <w:p w14:paraId="3A347AA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2.1670</w:t>
            </w:r>
          </w:p>
        </w:tc>
        <w:tc>
          <w:tcPr>
            <w:tcW w:w="709" w:type="dxa"/>
            <w:tcBorders>
              <w:top w:val="nil"/>
              <w:left w:val="nil"/>
              <w:bottom w:val="nil"/>
              <w:right w:val="nil"/>
            </w:tcBorders>
            <w:noWrap/>
            <w:vAlign w:val="bottom"/>
          </w:tcPr>
          <w:p w14:paraId="0A526C48"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1710B33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2.1709</w:t>
            </w:r>
          </w:p>
        </w:tc>
        <w:tc>
          <w:tcPr>
            <w:tcW w:w="850" w:type="dxa"/>
            <w:tcBorders>
              <w:top w:val="nil"/>
              <w:left w:val="nil"/>
              <w:bottom w:val="nil"/>
              <w:right w:val="nil"/>
            </w:tcBorders>
            <w:noWrap/>
            <w:vAlign w:val="bottom"/>
          </w:tcPr>
          <w:p w14:paraId="76B718A4"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0.270</w:t>
            </w:r>
          </w:p>
        </w:tc>
        <w:tc>
          <w:tcPr>
            <w:tcW w:w="851" w:type="dxa"/>
            <w:tcBorders>
              <w:top w:val="nil"/>
              <w:left w:val="nil"/>
              <w:bottom w:val="nil"/>
              <w:right w:val="nil"/>
            </w:tcBorders>
            <w:noWrap/>
            <w:vAlign w:val="bottom"/>
          </w:tcPr>
          <w:p w14:paraId="69395478"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576A7A66"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2016</w:t>
            </w:r>
          </w:p>
        </w:tc>
        <w:tc>
          <w:tcPr>
            <w:tcW w:w="708" w:type="dxa"/>
            <w:tcBorders>
              <w:top w:val="nil"/>
              <w:left w:val="nil"/>
              <w:bottom w:val="nil"/>
              <w:right w:val="nil"/>
            </w:tcBorders>
            <w:shd w:val="clear" w:color="auto" w:fill="FFFF99"/>
            <w:noWrap/>
            <w:vAlign w:val="bottom"/>
          </w:tcPr>
          <w:p w14:paraId="2AE6901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1.1692</w:t>
            </w:r>
          </w:p>
        </w:tc>
        <w:tc>
          <w:tcPr>
            <w:tcW w:w="709" w:type="dxa"/>
            <w:tcBorders>
              <w:top w:val="nil"/>
              <w:left w:val="nil"/>
              <w:bottom w:val="nil"/>
              <w:right w:val="nil"/>
            </w:tcBorders>
            <w:noWrap/>
            <w:vAlign w:val="bottom"/>
          </w:tcPr>
          <w:p w14:paraId="6A32B7EA"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36C68BFC"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1.0674</w:t>
            </w:r>
          </w:p>
        </w:tc>
        <w:tc>
          <w:tcPr>
            <w:tcW w:w="567" w:type="dxa"/>
            <w:tcBorders>
              <w:top w:val="nil"/>
              <w:left w:val="nil"/>
              <w:bottom w:val="nil"/>
              <w:right w:val="nil"/>
            </w:tcBorders>
            <w:noWrap/>
            <w:vAlign w:val="bottom"/>
          </w:tcPr>
          <w:p w14:paraId="79F525AC"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0.573</w:t>
            </w:r>
          </w:p>
        </w:tc>
        <w:tc>
          <w:tcPr>
            <w:tcW w:w="708" w:type="dxa"/>
            <w:tcBorders>
              <w:top w:val="nil"/>
              <w:left w:val="nil"/>
              <w:bottom w:val="nil"/>
              <w:right w:val="nil"/>
            </w:tcBorders>
            <w:noWrap/>
            <w:vAlign w:val="bottom"/>
          </w:tcPr>
          <w:p w14:paraId="4CB3439A" w14:textId="77777777" w:rsidR="00755313" w:rsidRPr="00755313" w:rsidRDefault="00755313" w:rsidP="00755313">
            <w:pPr>
              <w:rPr>
                <w:rFonts w:ascii="Arial" w:hAnsi="Arial"/>
                <w:color w:val="000000"/>
                <w:sz w:val="12"/>
                <w:szCs w:val="20"/>
                <w:lang w:val="en-GB"/>
              </w:rPr>
            </w:pPr>
          </w:p>
        </w:tc>
      </w:tr>
      <w:tr w:rsidR="00385013" w:rsidRPr="00755313" w14:paraId="5033CB85" w14:textId="77777777">
        <w:trPr>
          <w:trHeight w:val="360"/>
        </w:trPr>
        <w:tc>
          <w:tcPr>
            <w:tcW w:w="567" w:type="dxa"/>
            <w:tcBorders>
              <w:top w:val="nil"/>
              <w:left w:val="nil"/>
              <w:bottom w:val="nil"/>
              <w:right w:val="nil"/>
            </w:tcBorders>
            <w:shd w:val="clear" w:color="auto" w:fill="FFCC99"/>
            <w:noWrap/>
            <w:vAlign w:val="bottom"/>
          </w:tcPr>
          <w:p w14:paraId="58B9BA6B"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2017</w:t>
            </w:r>
          </w:p>
        </w:tc>
        <w:tc>
          <w:tcPr>
            <w:tcW w:w="567" w:type="dxa"/>
            <w:tcBorders>
              <w:top w:val="nil"/>
              <w:left w:val="nil"/>
              <w:bottom w:val="nil"/>
              <w:right w:val="nil"/>
            </w:tcBorders>
            <w:shd w:val="clear" w:color="auto" w:fill="FCF305"/>
            <w:noWrap/>
            <w:vAlign w:val="bottom"/>
          </w:tcPr>
          <w:p w14:paraId="6831760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2.1596</w:t>
            </w:r>
          </w:p>
        </w:tc>
        <w:tc>
          <w:tcPr>
            <w:tcW w:w="709" w:type="dxa"/>
            <w:tcBorders>
              <w:top w:val="nil"/>
              <w:left w:val="nil"/>
              <w:bottom w:val="nil"/>
              <w:right w:val="nil"/>
            </w:tcBorders>
            <w:noWrap/>
            <w:vAlign w:val="bottom"/>
          </w:tcPr>
          <w:p w14:paraId="4C8AF976"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0A90FFC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2.2019</w:t>
            </w:r>
          </w:p>
        </w:tc>
        <w:tc>
          <w:tcPr>
            <w:tcW w:w="850" w:type="dxa"/>
            <w:tcBorders>
              <w:top w:val="nil"/>
              <w:left w:val="nil"/>
              <w:bottom w:val="nil"/>
              <w:right w:val="nil"/>
            </w:tcBorders>
            <w:noWrap/>
            <w:vAlign w:val="bottom"/>
          </w:tcPr>
          <w:p w14:paraId="77B256CD"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0.261</w:t>
            </w:r>
          </w:p>
        </w:tc>
        <w:tc>
          <w:tcPr>
            <w:tcW w:w="851" w:type="dxa"/>
            <w:tcBorders>
              <w:top w:val="nil"/>
              <w:left w:val="nil"/>
              <w:bottom w:val="nil"/>
              <w:right w:val="nil"/>
            </w:tcBorders>
            <w:noWrap/>
            <w:vAlign w:val="bottom"/>
          </w:tcPr>
          <w:p w14:paraId="0FB8F5EE"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45BF5DE3"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2017</w:t>
            </w:r>
          </w:p>
        </w:tc>
        <w:tc>
          <w:tcPr>
            <w:tcW w:w="708" w:type="dxa"/>
            <w:tcBorders>
              <w:top w:val="nil"/>
              <w:left w:val="nil"/>
              <w:bottom w:val="nil"/>
              <w:right w:val="nil"/>
            </w:tcBorders>
            <w:shd w:val="clear" w:color="auto" w:fill="FFFF99"/>
            <w:noWrap/>
            <w:vAlign w:val="bottom"/>
          </w:tcPr>
          <w:p w14:paraId="5981B0AB"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1.1485</w:t>
            </w:r>
          </w:p>
        </w:tc>
        <w:tc>
          <w:tcPr>
            <w:tcW w:w="709" w:type="dxa"/>
            <w:tcBorders>
              <w:top w:val="nil"/>
              <w:left w:val="nil"/>
              <w:bottom w:val="nil"/>
              <w:right w:val="nil"/>
            </w:tcBorders>
            <w:noWrap/>
            <w:vAlign w:val="bottom"/>
          </w:tcPr>
          <w:p w14:paraId="5F637CD7"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06B93374"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1.0470</w:t>
            </w:r>
          </w:p>
        </w:tc>
        <w:tc>
          <w:tcPr>
            <w:tcW w:w="567" w:type="dxa"/>
            <w:tcBorders>
              <w:top w:val="nil"/>
              <w:left w:val="nil"/>
              <w:bottom w:val="nil"/>
              <w:right w:val="nil"/>
            </w:tcBorders>
            <w:noWrap/>
            <w:vAlign w:val="bottom"/>
          </w:tcPr>
          <w:p w14:paraId="09F79979"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0.594</w:t>
            </w:r>
          </w:p>
        </w:tc>
        <w:tc>
          <w:tcPr>
            <w:tcW w:w="708" w:type="dxa"/>
            <w:tcBorders>
              <w:top w:val="nil"/>
              <w:left w:val="nil"/>
              <w:bottom w:val="nil"/>
              <w:right w:val="nil"/>
            </w:tcBorders>
            <w:noWrap/>
            <w:vAlign w:val="bottom"/>
          </w:tcPr>
          <w:p w14:paraId="7AC77080" w14:textId="77777777" w:rsidR="00755313" w:rsidRPr="00755313" w:rsidRDefault="00755313" w:rsidP="00755313">
            <w:pPr>
              <w:rPr>
                <w:rFonts w:ascii="Arial" w:hAnsi="Arial"/>
                <w:color w:val="000000"/>
                <w:sz w:val="12"/>
                <w:szCs w:val="20"/>
                <w:lang w:val="en-GB"/>
              </w:rPr>
            </w:pPr>
          </w:p>
        </w:tc>
      </w:tr>
      <w:tr w:rsidR="00385013" w:rsidRPr="00755313" w14:paraId="65D8AFC3" w14:textId="77777777">
        <w:trPr>
          <w:trHeight w:val="360"/>
        </w:trPr>
        <w:tc>
          <w:tcPr>
            <w:tcW w:w="567" w:type="dxa"/>
            <w:tcBorders>
              <w:top w:val="nil"/>
              <w:left w:val="nil"/>
              <w:bottom w:val="nil"/>
              <w:right w:val="nil"/>
            </w:tcBorders>
            <w:shd w:val="clear" w:color="auto" w:fill="FFCC99"/>
            <w:noWrap/>
            <w:vAlign w:val="bottom"/>
          </w:tcPr>
          <w:p w14:paraId="6E13923E"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2018</w:t>
            </w:r>
          </w:p>
        </w:tc>
        <w:tc>
          <w:tcPr>
            <w:tcW w:w="567" w:type="dxa"/>
            <w:tcBorders>
              <w:top w:val="nil"/>
              <w:left w:val="nil"/>
              <w:bottom w:val="nil"/>
              <w:right w:val="nil"/>
            </w:tcBorders>
            <w:shd w:val="clear" w:color="auto" w:fill="FCF305"/>
            <w:noWrap/>
            <w:vAlign w:val="bottom"/>
          </w:tcPr>
          <w:p w14:paraId="7FDE480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2.2352</w:t>
            </w:r>
          </w:p>
        </w:tc>
        <w:tc>
          <w:tcPr>
            <w:tcW w:w="709" w:type="dxa"/>
            <w:tcBorders>
              <w:top w:val="nil"/>
              <w:left w:val="nil"/>
              <w:bottom w:val="nil"/>
              <w:right w:val="nil"/>
            </w:tcBorders>
            <w:noWrap/>
            <w:vAlign w:val="bottom"/>
          </w:tcPr>
          <w:p w14:paraId="0D7F6B40" w14:textId="77777777" w:rsidR="00755313" w:rsidRPr="00755313" w:rsidRDefault="00755313" w:rsidP="00755313">
            <w:pPr>
              <w:rPr>
                <w:rFonts w:ascii="Arial" w:hAnsi="Arial"/>
                <w:color w:val="000000"/>
                <w:sz w:val="12"/>
                <w:szCs w:val="22"/>
                <w:lang w:val="en-GB"/>
              </w:rPr>
            </w:pPr>
          </w:p>
        </w:tc>
        <w:tc>
          <w:tcPr>
            <w:tcW w:w="851" w:type="dxa"/>
            <w:tcBorders>
              <w:top w:val="nil"/>
              <w:left w:val="nil"/>
              <w:bottom w:val="nil"/>
              <w:right w:val="nil"/>
            </w:tcBorders>
            <w:shd w:val="clear" w:color="auto" w:fill="CCFFCC"/>
            <w:noWrap/>
            <w:vAlign w:val="bottom"/>
          </w:tcPr>
          <w:p w14:paraId="6C423D34"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2.2336</w:t>
            </w:r>
          </w:p>
        </w:tc>
        <w:tc>
          <w:tcPr>
            <w:tcW w:w="850" w:type="dxa"/>
            <w:tcBorders>
              <w:top w:val="nil"/>
              <w:left w:val="nil"/>
              <w:bottom w:val="nil"/>
              <w:right w:val="nil"/>
            </w:tcBorders>
            <w:noWrap/>
            <w:vAlign w:val="bottom"/>
          </w:tcPr>
          <w:p w14:paraId="4432F49E"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0.347</w:t>
            </w:r>
          </w:p>
        </w:tc>
        <w:tc>
          <w:tcPr>
            <w:tcW w:w="851" w:type="dxa"/>
            <w:tcBorders>
              <w:top w:val="nil"/>
              <w:left w:val="nil"/>
              <w:bottom w:val="nil"/>
              <w:right w:val="nil"/>
            </w:tcBorders>
            <w:noWrap/>
            <w:vAlign w:val="bottom"/>
          </w:tcPr>
          <w:p w14:paraId="71DF2DA2"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19E690B2"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2018</w:t>
            </w:r>
          </w:p>
        </w:tc>
        <w:tc>
          <w:tcPr>
            <w:tcW w:w="708" w:type="dxa"/>
            <w:tcBorders>
              <w:top w:val="nil"/>
              <w:left w:val="nil"/>
              <w:bottom w:val="nil"/>
              <w:right w:val="nil"/>
            </w:tcBorders>
            <w:shd w:val="clear" w:color="auto" w:fill="FFFF99"/>
            <w:noWrap/>
            <w:vAlign w:val="bottom"/>
          </w:tcPr>
          <w:p w14:paraId="3D49C56C"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1.1078</w:t>
            </w:r>
          </w:p>
        </w:tc>
        <w:tc>
          <w:tcPr>
            <w:tcW w:w="709" w:type="dxa"/>
            <w:tcBorders>
              <w:top w:val="nil"/>
              <w:left w:val="nil"/>
              <w:bottom w:val="nil"/>
              <w:right w:val="nil"/>
            </w:tcBorders>
            <w:noWrap/>
            <w:vAlign w:val="bottom"/>
          </w:tcPr>
          <w:p w14:paraId="52278205"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50B3E616"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1.0269</w:t>
            </w:r>
          </w:p>
        </w:tc>
        <w:tc>
          <w:tcPr>
            <w:tcW w:w="567" w:type="dxa"/>
            <w:tcBorders>
              <w:top w:val="nil"/>
              <w:left w:val="nil"/>
              <w:bottom w:val="nil"/>
              <w:right w:val="nil"/>
            </w:tcBorders>
            <w:noWrap/>
            <w:vAlign w:val="bottom"/>
          </w:tcPr>
          <w:p w14:paraId="208EC5E4"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0.634</w:t>
            </w:r>
          </w:p>
        </w:tc>
        <w:tc>
          <w:tcPr>
            <w:tcW w:w="708" w:type="dxa"/>
            <w:tcBorders>
              <w:top w:val="nil"/>
              <w:left w:val="nil"/>
              <w:bottom w:val="nil"/>
              <w:right w:val="nil"/>
            </w:tcBorders>
            <w:noWrap/>
            <w:vAlign w:val="bottom"/>
          </w:tcPr>
          <w:p w14:paraId="204A84E3" w14:textId="77777777" w:rsidR="00755313" w:rsidRPr="00755313" w:rsidRDefault="00755313" w:rsidP="00755313">
            <w:pPr>
              <w:rPr>
                <w:rFonts w:ascii="Arial" w:hAnsi="Arial"/>
                <w:color w:val="000000"/>
                <w:sz w:val="12"/>
                <w:szCs w:val="20"/>
                <w:lang w:val="en-GB"/>
              </w:rPr>
            </w:pPr>
          </w:p>
        </w:tc>
      </w:tr>
      <w:tr w:rsidR="00385013" w:rsidRPr="00755313" w14:paraId="669219BA" w14:textId="77777777">
        <w:trPr>
          <w:trHeight w:val="360"/>
        </w:trPr>
        <w:tc>
          <w:tcPr>
            <w:tcW w:w="567" w:type="dxa"/>
            <w:tcBorders>
              <w:top w:val="nil"/>
              <w:left w:val="nil"/>
              <w:bottom w:val="nil"/>
              <w:right w:val="nil"/>
            </w:tcBorders>
            <w:shd w:val="clear" w:color="auto" w:fill="FFCC99"/>
            <w:noWrap/>
            <w:vAlign w:val="bottom"/>
          </w:tcPr>
          <w:p w14:paraId="44DBA7A1"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2019</w:t>
            </w:r>
          </w:p>
        </w:tc>
        <w:tc>
          <w:tcPr>
            <w:tcW w:w="567" w:type="dxa"/>
            <w:tcBorders>
              <w:top w:val="nil"/>
              <w:left w:val="nil"/>
              <w:bottom w:val="nil"/>
              <w:right w:val="nil"/>
            </w:tcBorders>
            <w:shd w:val="clear" w:color="auto" w:fill="FCF305"/>
            <w:noWrap/>
            <w:vAlign w:val="bottom"/>
          </w:tcPr>
          <w:p w14:paraId="39BA928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2.3116</w:t>
            </w:r>
          </w:p>
        </w:tc>
        <w:tc>
          <w:tcPr>
            <w:tcW w:w="709" w:type="dxa"/>
            <w:tcBorders>
              <w:top w:val="nil"/>
              <w:left w:val="nil"/>
              <w:bottom w:val="nil"/>
              <w:right w:val="nil"/>
            </w:tcBorders>
            <w:noWrap/>
            <w:vAlign w:val="bottom"/>
          </w:tcPr>
          <w:p w14:paraId="4593D9A6" w14:textId="77777777" w:rsidR="00755313" w:rsidRPr="00755313" w:rsidRDefault="00755313" w:rsidP="00755313">
            <w:pPr>
              <w:rPr>
                <w:rFonts w:ascii="Arial" w:hAnsi="Arial"/>
                <w:color w:val="000000"/>
                <w:sz w:val="12"/>
                <w:szCs w:val="22"/>
                <w:lang w:val="en-GB"/>
              </w:rPr>
            </w:pPr>
          </w:p>
        </w:tc>
        <w:tc>
          <w:tcPr>
            <w:tcW w:w="851" w:type="dxa"/>
            <w:tcBorders>
              <w:top w:val="nil"/>
              <w:left w:val="nil"/>
              <w:bottom w:val="nil"/>
              <w:right w:val="nil"/>
            </w:tcBorders>
            <w:shd w:val="clear" w:color="auto" w:fill="CCFFCC"/>
            <w:noWrap/>
            <w:vAlign w:val="bottom"/>
          </w:tcPr>
          <w:p w14:paraId="54118D4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2.2660</w:t>
            </w:r>
          </w:p>
        </w:tc>
        <w:tc>
          <w:tcPr>
            <w:tcW w:w="850" w:type="dxa"/>
            <w:tcBorders>
              <w:top w:val="nil"/>
              <w:left w:val="nil"/>
              <w:bottom w:val="nil"/>
              <w:right w:val="nil"/>
            </w:tcBorders>
            <w:noWrap/>
            <w:vAlign w:val="bottom"/>
          </w:tcPr>
          <w:p w14:paraId="40657359"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0.434</w:t>
            </w:r>
          </w:p>
        </w:tc>
        <w:tc>
          <w:tcPr>
            <w:tcW w:w="851" w:type="dxa"/>
            <w:tcBorders>
              <w:top w:val="nil"/>
              <w:left w:val="nil"/>
              <w:bottom w:val="nil"/>
              <w:right w:val="nil"/>
            </w:tcBorders>
            <w:noWrap/>
            <w:vAlign w:val="bottom"/>
          </w:tcPr>
          <w:p w14:paraId="0F06EAA9"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17651A42"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2019</w:t>
            </w:r>
          </w:p>
        </w:tc>
        <w:tc>
          <w:tcPr>
            <w:tcW w:w="708" w:type="dxa"/>
            <w:tcBorders>
              <w:top w:val="nil"/>
              <w:left w:val="nil"/>
              <w:bottom w:val="nil"/>
              <w:right w:val="nil"/>
            </w:tcBorders>
            <w:shd w:val="clear" w:color="auto" w:fill="FFFF99"/>
            <w:noWrap/>
            <w:vAlign w:val="bottom"/>
          </w:tcPr>
          <w:p w14:paraId="1CAD06A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1.0627</w:t>
            </w:r>
          </w:p>
        </w:tc>
        <w:tc>
          <w:tcPr>
            <w:tcW w:w="709" w:type="dxa"/>
            <w:tcBorders>
              <w:top w:val="nil"/>
              <w:left w:val="nil"/>
              <w:bottom w:val="nil"/>
              <w:right w:val="nil"/>
            </w:tcBorders>
            <w:noWrap/>
            <w:vAlign w:val="bottom"/>
          </w:tcPr>
          <w:p w14:paraId="34E61D99" w14:textId="77777777" w:rsidR="00755313" w:rsidRPr="00755313" w:rsidRDefault="00755313" w:rsidP="00755313">
            <w:pPr>
              <w:rPr>
                <w:rFonts w:ascii="Arial" w:hAnsi="Arial"/>
                <w:color w:val="000000"/>
                <w:sz w:val="12"/>
                <w:szCs w:val="20"/>
                <w:lang w:val="en-GB"/>
              </w:rPr>
            </w:pPr>
          </w:p>
        </w:tc>
        <w:tc>
          <w:tcPr>
            <w:tcW w:w="851" w:type="dxa"/>
            <w:tcBorders>
              <w:top w:val="nil"/>
              <w:left w:val="nil"/>
              <w:bottom w:val="nil"/>
              <w:right w:val="nil"/>
            </w:tcBorders>
            <w:shd w:val="clear" w:color="auto" w:fill="CCFFCC"/>
            <w:noWrap/>
            <w:vAlign w:val="bottom"/>
          </w:tcPr>
          <w:p w14:paraId="7B0A4EFE"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1.0071</w:t>
            </w:r>
          </w:p>
        </w:tc>
        <w:tc>
          <w:tcPr>
            <w:tcW w:w="567" w:type="dxa"/>
            <w:tcBorders>
              <w:top w:val="nil"/>
              <w:left w:val="nil"/>
              <w:bottom w:val="nil"/>
              <w:right w:val="nil"/>
            </w:tcBorders>
            <w:noWrap/>
            <w:vAlign w:val="bottom"/>
          </w:tcPr>
          <w:p w14:paraId="5585735D"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0.679</w:t>
            </w:r>
          </w:p>
        </w:tc>
        <w:tc>
          <w:tcPr>
            <w:tcW w:w="708" w:type="dxa"/>
            <w:tcBorders>
              <w:top w:val="nil"/>
              <w:left w:val="nil"/>
              <w:bottom w:val="nil"/>
              <w:right w:val="nil"/>
            </w:tcBorders>
            <w:noWrap/>
            <w:vAlign w:val="bottom"/>
          </w:tcPr>
          <w:p w14:paraId="7BA791D2" w14:textId="77777777" w:rsidR="00755313" w:rsidRPr="00755313" w:rsidRDefault="00755313" w:rsidP="00755313">
            <w:pPr>
              <w:rPr>
                <w:rFonts w:ascii="Arial" w:hAnsi="Arial"/>
                <w:color w:val="000000"/>
                <w:sz w:val="12"/>
                <w:szCs w:val="20"/>
                <w:lang w:val="en-GB"/>
              </w:rPr>
            </w:pPr>
          </w:p>
        </w:tc>
      </w:tr>
      <w:tr w:rsidR="00385013" w:rsidRPr="00755313" w14:paraId="78022029" w14:textId="77777777">
        <w:trPr>
          <w:trHeight w:val="360"/>
        </w:trPr>
        <w:tc>
          <w:tcPr>
            <w:tcW w:w="567" w:type="dxa"/>
            <w:tcBorders>
              <w:top w:val="nil"/>
              <w:left w:val="nil"/>
              <w:bottom w:val="nil"/>
              <w:right w:val="nil"/>
            </w:tcBorders>
            <w:shd w:val="clear" w:color="auto" w:fill="FFCC99"/>
            <w:noWrap/>
            <w:vAlign w:val="bottom"/>
          </w:tcPr>
          <w:p w14:paraId="0DF1D8E7"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2020</w:t>
            </w:r>
          </w:p>
        </w:tc>
        <w:tc>
          <w:tcPr>
            <w:tcW w:w="567" w:type="dxa"/>
            <w:tcBorders>
              <w:top w:val="nil"/>
              <w:left w:val="nil"/>
              <w:bottom w:val="nil"/>
              <w:right w:val="nil"/>
            </w:tcBorders>
            <w:shd w:val="clear" w:color="auto" w:fill="FCF305"/>
            <w:noWrap/>
            <w:vAlign w:val="bottom"/>
          </w:tcPr>
          <w:p w14:paraId="121AD1B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2.4917</w:t>
            </w:r>
          </w:p>
        </w:tc>
        <w:tc>
          <w:tcPr>
            <w:tcW w:w="709" w:type="dxa"/>
            <w:tcBorders>
              <w:top w:val="nil"/>
              <w:left w:val="nil"/>
              <w:bottom w:val="nil"/>
              <w:right w:val="nil"/>
            </w:tcBorders>
            <w:noWrap/>
            <w:vAlign w:val="bottom"/>
          </w:tcPr>
          <w:p w14:paraId="29EC0B02" w14:textId="77777777" w:rsidR="00755313" w:rsidRPr="00755313" w:rsidRDefault="00755313" w:rsidP="00755313">
            <w:pPr>
              <w:rPr>
                <w:rFonts w:ascii="Arial" w:hAnsi="Arial"/>
                <w:color w:val="000000"/>
                <w:sz w:val="12"/>
                <w:szCs w:val="22"/>
                <w:lang w:val="en-GB"/>
              </w:rPr>
            </w:pPr>
          </w:p>
        </w:tc>
        <w:tc>
          <w:tcPr>
            <w:tcW w:w="851" w:type="dxa"/>
            <w:tcBorders>
              <w:top w:val="nil"/>
              <w:left w:val="nil"/>
              <w:bottom w:val="nil"/>
              <w:right w:val="nil"/>
            </w:tcBorders>
            <w:shd w:val="clear" w:color="auto" w:fill="CCFFCC"/>
            <w:noWrap/>
            <w:vAlign w:val="bottom"/>
          </w:tcPr>
          <w:p w14:paraId="5F6F280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2.2991</w:t>
            </w:r>
          </w:p>
        </w:tc>
        <w:tc>
          <w:tcPr>
            <w:tcW w:w="850" w:type="dxa"/>
            <w:tcBorders>
              <w:top w:val="nil"/>
              <w:left w:val="nil"/>
              <w:bottom w:val="nil"/>
              <w:right w:val="nil"/>
            </w:tcBorders>
            <w:noWrap/>
            <w:vAlign w:val="bottom"/>
          </w:tcPr>
          <w:p w14:paraId="465FD914"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0.639</w:t>
            </w:r>
          </w:p>
        </w:tc>
        <w:tc>
          <w:tcPr>
            <w:tcW w:w="851" w:type="dxa"/>
            <w:tcBorders>
              <w:top w:val="nil"/>
              <w:left w:val="nil"/>
              <w:bottom w:val="nil"/>
              <w:right w:val="nil"/>
            </w:tcBorders>
            <w:noWrap/>
            <w:vAlign w:val="bottom"/>
          </w:tcPr>
          <w:p w14:paraId="6617BF1D"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380B9620"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2020</w:t>
            </w:r>
          </w:p>
        </w:tc>
        <w:tc>
          <w:tcPr>
            <w:tcW w:w="708" w:type="dxa"/>
            <w:tcBorders>
              <w:top w:val="nil"/>
              <w:left w:val="nil"/>
              <w:bottom w:val="nil"/>
              <w:right w:val="nil"/>
            </w:tcBorders>
            <w:shd w:val="clear" w:color="auto" w:fill="FFFF99"/>
            <w:noWrap/>
            <w:vAlign w:val="bottom"/>
          </w:tcPr>
          <w:p w14:paraId="2F8B144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1.0131</w:t>
            </w:r>
          </w:p>
        </w:tc>
        <w:tc>
          <w:tcPr>
            <w:tcW w:w="709" w:type="dxa"/>
            <w:tcBorders>
              <w:top w:val="nil"/>
              <w:left w:val="nil"/>
              <w:bottom w:val="nil"/>
              <w:right w:val="nil"/>
            </w:tcBorders>
            <w:noWrap/>
            <w:vAlign w:val="bottom"/>
          </w:tcPr>
          <w:p w14:paraId="0594D829" w14:textId="77777777" w:rsidR="00755313" w:rsidRPr="00755313" w:rsidRDefault="00755313" w:rsidP="00755313">
            <w:pPr>
              <w:jc w:val="center"/>
              <w:rPr>
                <w:rFonts w:ascii="Arial" w:hAnsi="Arial"/>
                <w:color w:val="000000"/>
                <w:sz w:val="12"/>
                <w:szCs w:val="22"/>
                <w:lang w:val="en-GB"/>
              </w:rPr>
            </w:pPr>
          </w:p>
        </w:tc>
        <w:tc>
          <w:tcPr>
            <w:tcW w:w="851" w:type="dxa"/>
            <w:tcBorders>
              <w:top w:val="nil"/>
              <w:left w:val="nil"/>
              <w:bottom w:val="nil"/>
              <w:right w:val="nil"/>
            </w:tcBorders>
            <w:shd w:val="clear" w:color="auto" w:fill="CCFFCC"/>
            <w:noWrap/>
            <w:vAlign w:val="bottom"/>
          </w:tcPr>
          <w:p w14:paraId="3A35488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0.9878</w:t>
            </w:r>
          </w:p>
        </w:tc>
        <w:tc>
          <w:tcPr>
            <w:tcW w:w="567" w:type="dxa"/>
            <w:tcBorders>
              <w:top w:val="nil"/>
              <w:left w:val="nil"/>
              <w:bottom w:val="nil"/>
              <w:right w:val="nil"/>
            </w:tcBorders>
            <w:noWrap/>
            <w:vAlign w:val="bottom"/>
          </w:tcPr>
          <w:p w14:paraId="292B4BC4"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0.729</w:t>
            </w:r>
          </w:p>
        </w:tc>
        <w:tc>
          <w:tcPr>
            <w:tcW w:w="708" w:type="dxa"/>
            <w:tcBorders>
              <w:top w:val="nil"/>
              <w:left w:val="nil"/>
              <w:bottom w:val="nil"/>
              <w:right w:val="nil"/>
            </w:tcBorders>
            <w:noWrap/>
            <w:vAlign w:val="bottom"/>
          </w:tcPr>
          <w:p w14:paraId="7D065BF1" w14:textId="77777777" w:rsidR="00755313" w:rsidRPr="00755313" w:rsidRDefault="00755313" w:rsidP="00755313">
            <w:pPr>
              <w:rPr>
                <w:rFonts w:ascii="Arial" w:hAnsi="Arial"/>
                <w:color w:val="000000"/>
                <w:sz w:val="12"/>
                <w:szCs w:val="20"/>
                <w:lang w:val="en-GB"/>
              </w:rPr>
            </w:pPr>
          </w:p>
        </w:tc>
      </w:tr>
      <w:tr w:rsidR="00385013" w:rsidRPr="00755313" w14:paraId="771F30B8" w14:textId="77777777">
        <w:trPr>
          <w:trHeight w:val="360"/>
        </w:trPr>
        <w:tc>
          <w:tcPr>
            <w:tcW w:w="567" w:type="dxa"/>
            <w:tcBorders>
              <w:top w:val="nil"/>
              <w:left w:val="nil"/>
              <w:bottom w:val="nil"/>
              <w:right w:val="nil"/>
            </w:tcBorders>
            <w:shd w:val="clear" w:color="auto" w:fill="FFCC99"/>
            <w:noWrap/>
            <w:vAlign w:val="bottom"/>
          </w:tcPr>
          <w:p w14:paraId="0498CF97"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2021</w:t>
            </w:r>
          </w:p>
        </w:tc>
        <w:tc>
          <w:tcPr>
            <w:tcW w:w="567" w:type="dxa"/>
            <w:tcBorders>
              <w:top w:val="nil"/>
              <w:left w:val="nil"/>
              <w:bottom w:val="nil"/>
              <w:right w:val="nil"/>
            </w:tcBorders>
            <w:shd w:val="clear" w:color="auto" w:fill="FCF305"/>
            <w:noWrap/>
            <w:vAlign w:val="bottom"/>
          </w:tcPr>
          <w:p w14:paraId="75608FB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2.7119</w:t>
            </w:r>
          </w:p>
        </w:tc>
        <w:tc>
          <w:tcPr>
            <w:tcW w:w="709" w:type="dxa"/>
            <w:tcBorders>
              <w:top w:val="nil"/>
              <w:left w:val="nil"/>
              <w:bottom w:val="nil"/>
              <w:right w:val="nil"/>
            </w:tcBorders>
            <w:noWrap/>
            <w:vAlign w:val="bottom"/>
          </w:tcPr>
          <w:p w14:paraId="14768B12" w14:textId="77777777" w:rsidR="00755313" w:rsidRPr="00755313" w:rsidRDefault="00755313" w:rsidP="00755313">
            <w:pPr>
              <w:rPr>
                <w:rFonts w:ascii="Arial" w:hAnsi="Arial"/>
                <w:color w:val="000000"/>
                <w:sz w:val="12"/>
                <w:szCs w:val="22"/>
                <w:lang w:val="en-GB"/>
              </w:rPr>
            </w:pPr>
          </w:p>
        </w:tc>
        <w:tc>
          <w:tcPr>
            <w:tcW w:w="851" w:type="dxa"/>
            <w:tcBorders>
              <w:top w:val="nil"/>
              <w:left w:val="nil"/>
              <w:bottom w:val="nil"/>
              <w:right w:val="nil"/>
            </w:tcBorders>
            <w:shd w:val="clear" w:color="auto" w:fill="CCFFCC"/>
            <w:noWrap/>
            <w:vAlign w:val="bottom"/>
          </w:tcPr>
          <w:p w14:paraId="22C1E38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2.3331</w:t>
            </w:r>
          </w:p>
        </w:tc>
        <w:tc>
          <w:tcPr>
            <w:tcW w:w="850" w:type="dxa"/>
            <w:tcBorders>
              <w:top w:val="nil"/>
              <w:left w:val="nil"/>
              <w:bottom w:val="nil"/>
              <w:right w:val="nil"/>
            </w:tcBorders>
            <w:noWrap/>
            <w:vAlign w:val="bottom"/>
          </w:tcPr>
          <w:p w14:paraId="03421EB7"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0.890</w:t>
            </w:r>
          </w:p>
        </w:tc>
        <w:tc>
          <w:tcPr>
            <w:tcW w:w="851" w:type="dxa"/>
            <w:tcBorders>
              <w:top w:val="nil"/>
              <w:left w:val="nil"/>
              <w:bottom w:val="nil"/>
              <w:right w:val="nil"/>
            </w:tcBorders>
            <w:noWrap/>
            <w:vAlign w:val="bottom"/>
          </w:tcPr>
          <w:p w14:paraId="1AA10B34"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2F3790A0"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2021</w:t>
            </w:r>
          </w:p>
        </w:tc>
        <w:tc>
          <w:tcPr>
            <w:tcW w:w="708" w:type="dxa"/>
            <w:tcBorders>
              <w:top w:val="nil"/>
              <w:left w:val="nil"/>
              <w:bottom w:val="nil"/>
              <w:right w:val="nil"/>
            </w:tcBorders>
            <w:shd w:val="clear" w:color="auto" w:fill="FFFF99"/>
            <w:noWrap/>
            <w:vAlign w:val="bottom"/>
          </w:tcPr>
          <w:p w14:paraId="01B4269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0.8708</w:t>
            </w:r>
          </w:p>
        </w:tc>
        <w:tc>
          <w:tcPr>
            <w:tcW w:w="709" w:type="dxa"/>
            <w:tcBorders>
              <w:top w:val="nil"/>
              <w:left w:val="nil"/>
              <w:bottom w:val="nil"/>
              <w:right w:val="nil"/>
            </w:tcBorders>
            <w:noWrap/>
            <w:vAlign w:val="bottom"/>
          </w:tcPr>
          <w:p w14:paraId="773927DF" w14:textId="77777777" w:rsidR="00755313" w:rsidRPr="00755313" w:rsidRDefault="00755313" w:rsidP="00755313">
            <w:pPr>
              <w:jc w:val="center"/>
              <w:rPr>
                <w:rFonts w:ascii="Arial" w:hAnsi="Arial"/>
                <w:color w:val="000000"/>
                <w:sz w:val="12"/>
                <w:szCs w:val="22"/>
                <w:lang w:val="en-GB"/>
              </w:rPr>
            </w:pPr>
          </w:p>
        </w:tc>
        <w:tc>
          <w:tcPr>
            <w:tcW w:w="851" w:type="dxa"/>
            <w:tcBorders>
              <w:top w:val="nil"/>
              <w:left w:val="nil"/>
              <w:bottom w:val="nil"/>
              <w:right w:val="nil"/>
            </w:tcBorders>
            <w:shd w:val="clear" w:color="auto" w:fill="CCFFCC"/>
            <w:noWrap/>
            <w:vAlign w:val="bottom"/>
          </w:tcPr>
          <w:p w14:paraId="66BB9EFB"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0.9688</w:t>
            </w:r>
          </w:p>
        </w:tc>
        <w:tc>
          <w:tcPr>
            <w:tcW w:w="567" w:type="dxa"/>
            <w:tcBorders>
              <w:top w:val="nil"/>
              <w:left w:val="nil"/>
              <w:bottom w:val="nil"/>
              <w:right w:val="nil"/>
            </w:tcBorders>
            <w:noWrap/>
            <w:vAlign w:val="bottom"/>
          </w:tcPr>
          <w:p w14:paraId="46CEF599"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0.870</w:t>
            </w:r>
          </w:p>
        </w:tc>
        <w:tc>
          <w:tcPr>
            <w:tcW w:w="708" w:type="dxa"/>
            <w:tcBorders>
              <w:top w:val="nil"/>
              <w:left w:val="nil"/>
              <w:bottom w:val="nil"/>
              <w:right w:val="nil"/>
            </w:tcBorders>
            <w:noWrap/>
            <w:vAlign w:val="bottom"/>
          </w:tcPr>
          <w:p w14:paraId="0CB0D670" w14:textId="77777777" w:rsidR="00755313" w:rsidRPr="00755313" w:rsidRDefault="00755313" w:rsidP="00755313">
            <w:pPr>
              <w:rPr>
                <w:rFonts w:ascii="Arial" w:hAnsi="Arial"/>
                <w:color w:val="000000"/>
                <w:sz w:val="12"/>
                <w:szCs w:val="20"/>
                <w:lang w:val="en-GB"/>
              </w:rPr>
            </w:pPr>
          </w:p>
        </w:tc>
      </w:tr>
      <w:tr w:rsidR="00385013" w:rsidRPr="00755313" w14:paraId="3D5C927D" w14:textId="77777777">
        <w:trPr>
          <w:trHeight w:val="360"/>
        </w:trPr>
        <w:tc>
          <w:tcPr>
            <w:tcW w:w="567" w:type="dxa"/>
            <w:tcBorders>
              <w:top w:val="nil"/>
              <w:left w:val="nil"/>
              <w:bottom w:val="nil"/>
              <w:right w:val="nil"/>
            </w:tcBorders>
            <w:shd w:val="clear" w:color="auto" w:fill="FFCC99"/>
            <w:noWrap/>
            <w:vAlign w:val="bottom"/>
          </w:tcPr>
          <w:p w14:paraId="029CFF3B"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2022</w:t>
            </w:r>
          </w:p>
        </w:tc>
        <w:tc>
          <w:tcPr>
            <w:tcW w:w="567" w:type="dxa"/>
            <w:tcBorders>
              <w:top w:val="nil"/>
              <w:left w:val="nil"/>
              <w:bottom w:val="nil"/>
              <w:right w:val="nil"/>
            </w:tcBorders>
            <w:noWrap/>
            <w:vAlign w:val="bottom"/>
          </w:tcPr>
          <w:p w14:paraId="5BF81BA0"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5848B4E0"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2.3670</w:t>
            </w:r>
          </w:p>
        </w:tc>
        <w:tc>
          <w:tcPr>
            <w:tcW w:w="851" w:type="dxa"/>
            <w:tcBorders>
              <w:top w:val="nil"/>
              <w:left w:val="nil"/>
              <w:bottom w:val="nil"/>
              <w:right w:val="nil"/>
            </w:tcBorders>
            <w:shd w:val="clear" w:color="auto" w:fill="CCFFCC"/>
            <w:noWrap/>
            <w:vAlign w:val="bottom"/>
          </w:tcPr>
          <w:p w14:paraId="784FC77E"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2.3670</w:t>
            </w:r>
          </w:p>
        </w:tc>
        <w:tc>
          <w:tcPr>
            <w:tcW w:w="850" w:type="dxa"/>
            <w:tcBorders>
              <w:top w:val="nil"/>
              <w:left w:val="nil"/>
              <w:bottom w:val="nil"/>
              <w:right w:val="nil"/>
            </w:tcBorders>
            <w:noWrap/>
            <w:vAlign w:val="bottom"/>
          </w:tcPr>
          <w:p w14:paraId="27A52FFA"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0.497</w:t>
            </w:r>
          </w:p>
        </w:tc>
        <w:tc>
          <w:tcPr>
            <w:tcW w:w="851" w:type="dxa"/>
            <w:tcBorders>
              <w:top w:val="nil"/>
              <w:left w:val="nil"/>
              <w:bottom w:val="nil"/>
              <w:right w:val="nil"/>
            </w:tcBorders>
            <w:noWrap/>
            <w:vAlign w:val="bottom"/>
          </w:tcPr>
          <w:p w14:paraId="072E3F66"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1442DAAA"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2022</w:t>
            </w:r>
          </w:p>
        </w:tc>
        <w:tc>
          <w:tcPr>
            <w:tcW w:w="708" w:type="dxa"/>
            <w:tcBorders>
              <w:top w:val="nil"/>
              <w:left w:val="nil"/>
              <w:bottom w:val="nil"/>
              <w:right w:val="nil"/>
            </w:tcBorders>
            <w:shd w:val="clear" w:color="auto" w:fill="FFFF99"/>
            <w:noWrap/>
            <w:vAlign w:val="bottom"/>
          </w:tcPr>
          <w:p w14:paraId="63CB5E7B"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0.7941</w:t>
            </w:r>
          </w:p>
        </w:tc>
        <w:tc>
          <w:tcPr>
            <w:tcW w:w="709" w:type="dxa"/>
            <w:tcBorders>
              <w:top w:val="nil"/>
              <w:left w:val="nil"/>
              <w:bottom w:val="nil"/>
              <w:right w:val="nil"/>
            </w:tcBorders>
            <w:noWrap/>
            <w:vAlign w:val="bottom"/>
          </w:tcPr>
          <w:p w14:paraId="0BF493C4" w14:textId="77777777" w:rsidR="00755313" w:rsidRPr="00755313" w:rsidRDefault="00755313" w:rsidP="00755313">
            <w:pPr>
              <w:jc w:val="center"/>
              <w:rPr>
                <w:rFonts w:ascii="Arial" w:hAnsi="Arial"/>
                <w:color w:val="000000"/>
                <w:sz w:val="12"/>
                <w:szCs w:val="22"/>
                <w:lang w:val="en-GB"/>
              </w:rPr>
            </w:pPr>
          </w:p>
        </w:tc>
        <w:tc>
          <w:tcPr>
            <w:tcW w:w="851" w:type="dxa"/>
            <w:tcBorders>
              <w:top w:val="nil"/>
              <w:left w:val="nil"/>
              <w:bottom w:val="nil"/>
              <w:right w:val="nil"/>
            </w:tcBorders>
            <w:shd w:val="clear" w:color="auto" w:fill="CCFFCC"/>
            <w:noWrap/>
            <w:vAlign w:val="bottom"/>
          </w:tcPr>
          <w:p w14:paraId="40D57C14"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0.9501</w:t>
            </w:r>
          </w:p>
        </w:tc>
        <w:tc>
          <w:tcPr>
            <w:tcW w:w="567" w:type="dxa"/>
            <w:tcBorders>
              <w:top w:val="nil"/>
              <w:left w:val="nil"/>
              <w:bottom w:val="nil"/>
              <w:right w:val="nil"/>
            </w:tcBorders>
            <w:noWrap/>
            <w:vAlign w:val="bottom"/>
          </w:tcPr>
          <w:p w14:paraId="5905D5BE"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0.947</w:t>
            </w:r>
          </w:p>
        </w:tc>
        <w:tc>
          <w:tcPr>
            <w:tcW w:w="708" w:type="dxa"/>
            <w:tcBorders>
              <w:top w:val="nil"/>
              <w:left w:val="nil"/>
              <w:bottom w:val="nil"/>
              <w:right w:val="nil"/>
            </w:tcBorders>
            <w:noWrap/>
            <w:vAlign w:val="bottom"/>
          </w:tcPr>
          <w:p w14:paraId="4FE5C8FE" w14:textId="77777777" w:rsidR="00755313" w:rsidRPr="00755313" w:rsidRDefault="00755313" w:rsidP="00755313">
            <w:pPr>
              <w:rPr>
                <w:rFonts w:ascii="Arial" w:hAnsi="Arial"/>
                <w:color w:val="000000"/>
                <w:sz w:val="12"/>
                <w:szCs w:val="20"/>
                <w:lang w:val="en-GB"/>
              </w:rPr>
            </w:pPr>
          </w:p>
        </w:tc>
      </w:tr>
      <w:tr w:rsidR="00385013" w:rsidRPr="00755313" w14:paraId="629B94D5" w14:textId="77777777">
        <w:trPr>
          <w:trHeight w:val="360"/>
        </w:trPr>
        <w:tc>
          <w:tcPr>
            <w:tcW w:w="567" w:type="dxa"/>
            <w:tcBorders>
              <w:top w:val="nil"/>
              <w:left w:val="nil"/>
              <w:bottom w:val="nil"/>
              <w:right w:val="nil"/>
            </w:tcBorders>
            <w:shd w:val="clear" w:color="auto" w:fill="FFCC99"/>
            <w:noWrap/>
            <w:vAlign w:val="bottom"/>
          </w:tcPr>
          <w:p w14:paraId="236C9390"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2023</w:t>
            </w:r>
          </w:p>
        </w:tc>
        <w:tc>
          <w:tcPr>
            <w:tcW w:w="567" w:type="dxa"/>
            <w:tcBorders>
              <w:top w:val="nil"/>
              <w:left w:val="nil"/>
              <w:bottom w:val="nil"/>
              <w:right w:val="nil"/>
            </w:tcBorders>
            <w:noWrap/>
            <w:vAlign w:val="bottom"/>
          </w:tcPr>
          <w:p w14:paraId="1765C019"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35874F2E"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2.4010</w:t>
            </w:r>
          </w:p>
        </w:tc>
        <w:tc>
          <w:tcPr>
            <w:tcW w:w="851" w:type="dxa"/>
            <w:tcBorders>
              <w:top w:val="nil"/>
              <w:left w:val="nil"/>
              <w:bottom w:val="nil"/>
              <w:right w:val="nil"/>
            </w:tcBorders>
            <w:shd w:val="clear" w:color="auto" w:fill="CCFFCC"/>
            <w:noWrap/>
            <w:vAlign w:val="bottom"/>
          </w:tcPr>
          <w:p w14:paraId="22F5783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2.4010</w:t>
            </w:r>
          </w:p>
        </w:tc>
        <w:tc>
          <w:tcPr>
            <w:tcW w:w="850" w:type="dxa"/>
            <w:tcBorders>
              <w:top w:val="nil"/>
              <w:left w:val="nil"/>
              <w:bottom w:val="nil"/>
              <w:right w:val="nil"/>
            </w:tcBorders>
            <w:noWrap/>
            <w:vAlign w:val="bottom"/>
          </w:tcPr>
          <w:p w14:paraId="3E11D463"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0.536</w:t>
            </w:r>
          </w:p>
        </w:tc>
        <w:tc>
          <w:tcPr>
            <w:tcW w:w="851" w:type="dxa"/>
            <w:tcBorders>
              <w:top w:val="nil"/>
              <w:left w:val="nil"/>
              <w:bottom w:val="nil"/>
              <w:right w:val="nil"/>
            </w:tcBorders>
            <w:noWrap/>
            <w:vAlign w:val="bottom"/>
          </w:tcPr>
          <w:p w14:paraId="4D0D9DD9"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1E6D7D67"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2023</w:t>
            </w:r>
          </w:p>
        </w:tc>
        <w:tc>
          <w:tcPr>
            <w:tcW w:w="708" w:type="dxa"/>
            <w:tcBorders>
              <w:top w:val="nil"/>
              <w:left w:val="nil"/>
              <w:bottom w:val="nil"/>
              <w:right w:val="nil"/>
            </w:tcBorders>
            <w:noWrap/>
            <w:vAlign w:val="bottom"/>
          </w:tcPr>
          <w:p w14:paraId="69709DA6"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205CE33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0.9319</w:t>
            </w:r>
          </w:p>
        </w:tc>
        <w:tc>
          <w:tcPr>
            <w:tcW w:w="851" w:type="dxa"/>
            <w:tcBorders>
              <w:top w:val="nil"/>
              <w:left w:val="nil"/>
              <w:bottom w:val="nil"/>
              <w:right w:val="nil"/>
            </w:tcBorders>
            <w:shd w:val="clear" w:color="auto" w:fill="CCFFCC"/>
            <w:noWrap/>
            <w:vAlign w:val="bottom"/>
          </w:tcPr>
          <w:p w14:paraId="26857CC3"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0.9319</w:t>
            </w:r>
          </w:p>
        </w:tc>
        <w:tc>
          <w:tcPr>
            <w:tcW w:w="567" w:type="dxa"/>
            <w:tcBorders>
              <w:top w:val="nil"/>
              <w:left w:val="nil"/>
              <w:bottom w:val="nil"/>
              <w:right w:val="nil"/>
            </w:tcBorders>
            <w:noWrap/>
            <w:vAlign w:val="bottom"/>
          </w:tcPr>
          <w:p w14:paraId="6A101F20"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0.809</w:t>
            </w:r>
          </w:p>
        </w:tc>
        <w:tc>
          <w:tcPr>
            <w:tcW w:w="708" w:type="dxa"/>
            <w:tcBorders>
              <w:top w:val="nil"/>
              <w:left w:val="nil"/>
              <w:bottom w:val="nil"/>
              <w:right w:val="nil"/>
            </w:tcBorders>
            <w:noWrap/>
            <w:vAlign w:val="bottom"/>
          </w:tcPr>
          <w:p w14:paraId="07870A1C" w14:textId="77777777" w:rsidR="00755313" w:rsidRPr="00755313" w:rsidRDefault="00755313" w:rsidP="00755313">
            <w:pPr>
              <w:rPr>
                <w:rFonts w:ascii="Arial" w:hAnsi="Arial"/>
                <w:color w:val="000000"/>
                <w:sz w:val="12"/>
                <w:szCs w:val="20"/>
                <w:lang w:val="en-GB"/>
              </w:rPr>
            </w:pPr>
          </w:p>
        </w:tc>
      </w:tr>
      <w:tr w:rsidR="00385013" w:rsidRPr="00755313" w14:paraId="032F9830" w14:textId="77777777">
        <w:trPr>
          <w:trHeight w:val="360"/>
        </w:trPr>
        <w:tc>
          <w:tcPr>
            <w:tcW w:w="567" w:type="dxa"/>
            <w:tcBorders>
              <w:top w:val="nil"/>
              <w:left w:val="nil"/>
              <w:bottom w:val="nil"/>
              <w:right w:val="nil"/>
            </w:tcBorders>
            <w:shd w:val="clear" w:color="auto" w:fill="FFCC99"/>
            <w:noWrap/>
            <w:vAlign w:val="bottom"/>
          </w:tcPr>
          <w:p w14:paraId="05A9A638"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2024</w:t>
            </w:r>
          </w:p>
        </w:tc>
        <w:tc>
          <w:tcPr>
            <w:tcW w:w="567" w:type="dxa"/>
            <w:tcBorders>
              <w:top w:val="nil"/>
              <w:left w:val="nil"/>
              <w:bottom w:val="nil"/>
              <w:right w:val="nil"/>
            </w:tcBorders>
            <w:noWrap/>
            <w:vAlign w:val="bottom"/>
          </w:tcPr>
          <w:p w14:paraId="585A68F7"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1F79B58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2.4349</w:t>
            </w:r>
          </w:p>
        </w:tc>
        <w:tc>
          <w:tcPr>
            <w:tcW w:w="851" w:type="dxa"/>
            <w:tcBorders>
              <w:top w:val="nil"/>
              <w:left w:val="nil"/>
              <w:bottom w:val="nil"/>
              <w:right w:val="nil"/>
            </w:tcBorders>
            <w:shd w:val="clear" w:color="auto" w:fill="CCFFCC"/>
            <w:noWrap/>
            <w:vAlign w:val="bottom"/>
          </w:tcPr>
          <w:p w14:paraId="1B35E82B"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2.4349</w:t>
            </w:r>
          </w:p>
        </w:tc>
        <w:tc>
          <w:tcPr>
            <w:tcW w:w="850" w:type="dxa"/>
            <w:tcBorders>
              <w:top w:val="nil"/>
              <w:left w:val="nil"/>
              <w:bottom w:val="nil"/>
              <w:right w:val="nil"/>
            </w:tcBorders>
            <w:noWrap/>
            <w:vAlign w:val="bottom"/>
          </w:tcPr>
          <w:p w14:paraId="7E187137"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0.575</w:t>
            </w:r>
          </w:p>
        </w:tc>
        <w:tc>
          <w:tcPr>
            <w:tcW w:w="851" w:type="dxa"/>
            <w:tcBorders>
              <w:top w:val="nil"/>
              <w:left w:val="nil"/>
              <w:bottom w:val="nil"/>
              <w:right w:val="nil"/>
            </w:tcBorders>
            <w:noWrap/>
            <w:vAlign w:val="bottom"/>
          </w:tcPr>
          <w:p w14:paraId="0ABC42A5"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73556A90"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2024</w:t>
            </w:r>
          </w:p>
        </w:tc>
        <w:tc>
          <w:tcPr>
            <w:tcW w:w="708" w:type="dxa"/>
            <w:tcBorders>
              <w:top w:val="nil"/>
              <w:left w:val="nil"/>
              <w:bottom w:val="nil"/>
              <w:right w:val="nil"/>
            </w:tcBorders>
            <w:noWrap/>
            <w:vAlign w:val="bottom"/>
          </w:tcPr>
          <w:p w14:paraId="2EE6001D"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489F1E4B"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0.9140</w:t>
            </w:r>
          </w:p>
        </w:tc>
        <w:tc>
          <w:tcPr>
            <w:tcW w:w="851" w:type="dxa"/>
            <w:tcBorders>
              <w:top w:val="nil"/>
              <w:left w:val="nil"/>
              <w:bottom w:val="nil"/>
              <w:right w:val="nil"/>
            </w:tcBorders>
            <w:shd w:val="clear" w:color="auto" w:fill="CCFFCC"/>
            <w:noWrap/>
            <w:vAlign w:val="bottom"/>
          </w:tcPr>
          <w:p w14:paraId="1B5A013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0.9140</w:t>
            </w:r>
          </w:p>
        </w:tc>
        <w:tc>
          <w:tcPr>
            <w:tcW w:w="567" w:type="dxa"/>
            <w:tcBorders>
              <w:top w:val="nil"/>
              <w:left w:val="nil"/>
              <w:bottom w:val="nil"/>
              <w:right w:val="nil"/>
            </w:tcBorders>
            <w:noWrap/>
            <w:vAlign w:val="bottom"/>
          </w:tcPr>
          <w:p w14:paraId="66ED1F8D"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0.827</w:t>
            </w:r>
          </w:p>
        </w:tc>
        <w:tc>
          <w:tcPr>
            <w:tcW w:w="708" w:type="dxa"/>
            <w:tcBorders>
              <w:top w:val="nil"/>
              <w:left w:val="nil"/>
              <w:bottom w:val="nil"/>
              <w:right w:val="nil"/>
            </w:tcBorders>
            <w:noWrap/>
            <w:vAlign w:val="bottom"/>
          </w:tcPr>
          <w:p w14:paraId="31E04123" w14:textId="77777777" w:rsidR="00755313" w:rsidRPr="00755313" w:rsidRDefault="00755313" w:rsidP="00755313">
            <w:pPr>
              <w:rPr>
                <w:rFonts w:ascii="Arial" w:hAnsi="Arial"/>
                <w:color w:val="000000"/>
                <w:sz w:val="12"/>
                <w:szCs w:val="20"/>
                <w:lang w:val="en-GB"/>
              </w:rPr>
            </w:pPr>
          </w:p>
        </w:tc>
      </w:tr>
      <w:tr w:rsidR="00385013" w:rsidRPr="00755313" w14:paraId="3722C527" w14:textId="77777777">
        <w:trPr>
          <w:trHeight w:val="360"/>
        </w:trPr>
        <w:tc>
          <w:tcPr>
            <w:tcW w:w="567" w:type="dxa"/>
            <w:tcBorders>
              <w:top w:val="nil"/>
              <w:left w:val="nil"/>
              <w:bottom w:val="nil"/>
              <w:right w:val="nil"/>
            </w:tcBorders>
            <w:shd w:val="clear" w:color="auto" w:fill="FFCC99"/>
            <w:noWrap/>
            <w:vAlign w:val="bottom"/>
          </w:tcPr>
          <w:p w14:paraId="53EE0CF4"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lastRenderedPageBreak/>
              <w:t>2025</w:t>
            </w:r>
          </w:p>
        </w:tc>
        <w:tc>
          <w:tcPr>
            <w:tcW w:w="567" w:type="dxa"/>
            <w:tcBorders>
              <w:top w:val="nil"/>
              <w:left w:val="nil"/>
              <w:bottom w:val="nil"/>
              <w:right w:val="nil"/>
            </w:tcBorders>
            <w:noWrap/>
            <w:vAlign w:val="bottom"/>
          </w:tcPr>
          <w:p w14:paraId="6E73CA3A"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6B21FEE4"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2.4688</w:t>
            </w:r>
          </w:p>
        </w:tc>
        <w:tc>
          <w:tcPr>
            <w:tcW w:w="851" w:type="dxa"/>
            <w:tcBorders>
              <w:top w:val="nil"/>
              <w:left w:val="nil"/>
              <w:bottom w:val="nil"/>
              <w:right w:val="nil"/>
            </w:tcBorders>
            <w:shd w:val="clear" w:color="auto" w:fill="CCFFCC"/>
            <w:noWrap/>
            <w:vAlign w:val="bottom"/>
          </w:tcPr>
          <w:p w14:paraId="123C595B"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2.4688</w:t>
            </w:r>
          </w:p>
        </w:tc>
        <w:tc>
          <w:tcPr>
            <w:tcW w:w="850" w:type="dxa"/>
            <w:tcBorders>
              <w:top w:val="nil"/>
              <w:left w:val="nil"/>
              <w:bottom w:val="nil"/>
              <w:right w:val="nil"/>
            </w:tcBorders>
            <w:noWrap/>
            <w:vAlign w:val="bottom"/>
          </w:tcPr>
          <w:p w14:paraId="303CBA85"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0.613</w:t>
            </w:r>
          </w:p>
        </w:tc>
        <w:tc>
          <w:tcPr>
            <w:tcW w:w="851" w:type="dxa"/>
            <w:tcBorders>
              <w:top w:val="nil"/>
              <w:left w:val="nil"/>
              <w:bottom w:val="nil"/>
              <w:right w:val="nil"/>
            </w:tcBorders>
            <w:noWrap/>
            <w:vAlign w:val="bottom"/>
          </w:tcPr>
          <w:p w14:paraId="24CC5E94"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4F551A92"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2025</w:t>
            </w:r>
          </w:p>
        </w:tc>
        <w:tc>
          <w:tcPr>
            <w:tcW w:w="708" w:type="dxa"/>
            <w:tcBorders>
              <w:top w:val="nil"/>
              <w:left w:val="nil"/>
              <w:bottom w:val="nil"/>
              <w:right w:val="nil"/>
            </w:tcBorders>
            <w:noWrap/>
            <w:vAlign w:val="bottom"/>
          </w:tcPr>
          <w:p w14:paraId="0EE945D5"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2628BA5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0.8964</w:t>
            </w:r>
          </w:p>
        </w:tc>
        <w:tc>
          <w:tcPr>
            <w:tcW w:w="851" w:type="dxa"/>
            <w:tcBorders>
              <w:top w:val="nil"/>
              <w:left w:val="nil"/>
              <w:bottom w:val="nil"/>
              <w:right w:val="nil"/>
            </w:tcBorders>
            <w:shd w:val="clear" w:color="auto" w:fill="CCFFCC"/>
            <w:noWrap/>
            <w:vAlign w:val="bottom"/>
          </w:tcPr>
          <w:p w14:paraId="0381A42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0.8964</w:t>
            </w:r>
          </w:p>
        </w:tc>
        <w:tc>
          <w:tcPr>
            <w:tcW w:w="567" w:type="dxa"/>
            <w:tcBorders>
              <w:top w:val="nil"/>
              <w:left w:val="nil"/>
              <w:bottom w:val="nil"/>
              <w:right w:val="nil"/>
            </w:tcBorders>
            <w:noWrap/>
            <w:vAlign w:val="bottom"/>
          </w:tcPr>
          <w:p w14:paraId="1F823785"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0.845</w:t>
            </w:r>
          </w:p>
        </w:tc>
        <w:tc>
          <w:tcPr>
            <w:tcW w:w="708" w:type="dxa"/>
            <w:tcBorders>
              <w:top w:val="nil"/>
              <w:left w:val="nil"/>
              <w:bottom w:val="nil"/>
              <w:right w:val="nil"/>
            </w:tcBorders>
            <w:noWrap/>
            <w:vAlign w:val="bottom"/>
          </w:tcPr>
          <w:p w14:paraId="61989F43" w14:textId="77777777" w:rsidR="00755313" w:rsidRPr="00755313" w:rsidRDefault="00755313" w:rsidP="00755313">
            <w:pPr>
              <w:rPr>
                <w:rFonts w:ascii="Arial" w:hAnsi="Arial"/>
                <w:color w:val="000000"/>
                <w:sz w:val="12"/>
                <w:szCs w:val="20"/>
                <w:lang w:val="en-GB"/>
              </w:rPr>
            </w:pPr>
          </w:p>
        </w:tc>
      </w:tr>
      <w:tr w:rsidR="00385013" w:rsidRPr="00755313" w14:paraId="25015650" w14:textId="77777777">
        <w:trPr>
          <w:trHeight w:val="360"/>
        </w:trPr>
        <w:tc>
          <w:tcPr>
            <w:tcW w:w="567" w:type="dxa"/>
            <w:tcBorders>
              <w:top w:val="nil"/>
              <w:left w:val="nil"/>
              <w:bottom w:val="nil"/>
              <w:right w:val="nil"/>
            </w:tcBorders>
            <w:shd w:val="clear" w:color="auto" w:fill="FFCC99"/>
            <w:noWrap/>
            <w:vAlign w:val="bottom"/>
          </w:tcPr>
          <w:p w14:paraId="4BF22DA7"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2026</w:t>
            </w:r>
          </w:p>
        </w:tc>
        <w:tc>
          <w:tcPr>
            <w:tcW w:w="567" w:type="dxa"/>
            <w:tcBorders>
              <w:top w:val="nil"/>
              <w:left w:val="nil"/>
              <w:bottom w:val="nil"/>
              <w:right w:val="nil"/>
            </w:tcBorders>
            <w:noWrap/>
            <w:vAlign w:val="bottom"/>
          </w:tcPr>
          <w:p w14:paraId="24CE3A42" w14:textId="77777777" w:rsidR="00755313" w:rsidRPr="00755313" w:rsidRDefault="00755313" w:rsidP="00755313">
            <w:pPr>
              <w:jc w:val="right"/>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169DC09C"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2.5028</w:t>
            </w:r>
          </w:p>
        </w:tc>
        <w:tc>
          <w:tcPr>
            <w:tcW w:w="851" w:type="dxa"/>
            <w:tcBorders>
              <w:top w:val="nil"/>
              <w:left w:val="nil"/>
              <w:bottom w:val="nil"/>
              <w:right w:val="nil"/>
            </w:tcBorders>
            <w:shd w:val="clear" w:color="auto" w:fill="CCFFCC"/>
            <w:noWrap/>
            <w:vAlign w:val="bottom"/>
          </w:tcPr>
          <w:p w14:paraId="3CF2D0DA"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2.5028</w:t>
            </w:r>
          </w:p>
        </w:tc>
        <w:tc>
          <w:tcPr>
            <w:tcW w:w="850" w:type="dxa"/>
            <w:tcBorders>
              <w:top w:val="nil"/>
              <w:left w:val="nil"/>
              <w:bottom w:val="nil"/>
              <w:right w:val="nil"/>
            </w:tcBorders>
            <w:noWrap/>
            <w:vAlign w:val="bottom"/>
          </w:tcPr>
          <w:p w14:paraId="4A430D2B"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0.652</w:t>
            </w:r>
          </w:p>
        </w:tc>
        <w:tc>
          <w:tcPr>
            <w:tcW w:w="851" w:type="dxa"/>
            <w:tcBorders>
              <w:top w:val="nil"/>
              <w:left w:val="nil"/>
              <w:bottom w:val="nil"/>
              <w:right w:val="nil"/>
            </w:tcBorders>
            <w:noWrap/>
            <w:vAlign w:val="bottom"/>
          </w:tcPr>
          <w:p w14:paraId="095CF986"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4EDD476C"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2026</w:t>
            </w:r>
          </w:p>
        </w:tc>
        <w:tc>
          <w:tcPr>
            <w:tcW w:w="708" w:type="dxa"/>
            <w:tcBorders>
              <w:top w:val="nil"/>
              <w:left w:val="nil"/>
              <w:bottom w:val="nil"/>
              <w:right w:val="nil"/>
            </w:tcBorders>
            <w:noWrap/>
            <w:vAlign w:val="bottom"/>
          </w:tcPr>
          <w:p w14:paraId="1A09C77D"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0436C44E"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0.8793</w:t>
            </w:r>
          </w:p>
        </w:tc>
        <w:tc>
          <w:tcPr>
            <w:tcW w:w="851" w:type="dxa"/>
            <w:tcBorders>
              <w:top w:val="nil"/>
              <w:left w:val="nil"/>
              <w:bottom w:val="nil"/>
              <w:right w:val="nil"/>
            </w:tcBorders>
            <w:shd w:val="clear" w:color="auto" w:fill="CCFFCC"/>
            <w:noWrap/>
            <w:vAlign w:val="bottom"/>
          </w:tcPr>
          <w:p w14:paraId="4415992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0.8793</w:t>
            </w:r>
          </w:p>
        </w:tc>
        <w:tc>
          <w:tcPr>
            <w:tcW w:w="567" w:type="dxa"/>
            <w:tcBorders>
              <w:top w:val="nil"/>
              <w:left w:val="nil"/>
              <w:bottom w:val="nil"/>
              <w:right w:val="nil"/>
            </w:tcBorders>
            <w:noWrap/>
            <w:vAlign w:val="bottom"/>
          </w:tcPr>
          <w:p w14:paraId="0BA195E9"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0.862</w:t>
            </w:r>
          </w:p>
        </w:tc>
        <w:tc>
          <w:tcPr>
            <w:tcW w:w="708" w:type="dxa"/>
            <w:tcBorders>
              <w:top w:val="nil"/>
              <w:left w:val="nil"/>
              <w:bottom w:val="nil"/>
              <w:right w:val="nil"/>
            </w:tcBorders>
            <w:noWrap/>
            <w:vAlign w:val="bottom"/>
          </w:tcPr>
          <w:p w14:paraId="5100C138" w14:textId="77777777" w:rsidR="00755313" w:rsidRPr="00755313" w:rsidRDefault="00755313" w:rsidP="00755313">
            <w:pPr>
              <w:rPr>
                <w:rFonts w:ascii="Arial" w:hAnsi="Arial"/>
                <w:color w:val="000000"/>
                <w:sz w:val="12"/>
                <w:szCs w:val="20"/>
                <w:lang w:val="en-GB"/>
              </w:rPr>
            </w:pPr>
          </w:p>
        </w:tc>
      </w:tr>
      <w:tr w:rsidR="00385013" w:rsidRPr="00755313" w14:paraId="070D26DE" w14:textId="77777777">
        <w:trPr>
          <w:trHeight w:val="360"/>
        </w:trPr>
        <w:tc>
          <w:tcPr>
            <w:tcW w:w="567" w:type="dxa"/>
            <w:tcBorders>
              <w:top w:val="nil"/>
              <w:left w:val="nil"/>
              <w:bottom w:val="nil"/>
              <w:right w:val="nil"/>
            </w:tcBorders>
            <w:shd w:val="clear" w:color="auto" w:fill="FFCC99"/>
            <w:noWrap/>
            <w:vAlign w:val="bottom"/>
          </w:tcPr>
          <w:p w14:paraId="3F591427"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2027</w:t>
            </w:r>
          </w:p>
        </w:tc>
        <w:tc>
          <w:tcPr>
            <w:tcW w:w="567" w:type="dxa"/>
            <w:tcBorders>
              <w:top w:val="nil"/>
              <w:left w:val="nil"/>
              <w:bottom w:val="nil"/>
              <w:right w:val="nil"/>
            </w:tcBorders>
            <w:noWrap/>
            <w:vAlign w:val="bottom"/>
          </w:tcPr>
          <w:p w14:paraId="5766F4E2" w14:textId="77777777" w:rsidR="00755313" w:rsidRPr="00755313" w:rsidRDefault="00755313" w:rsidP="00755313">
            <w:pPr>
              <w:jc w:val="right"/>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23CD5E5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2.5367</w:t>
            </w:r>
          </w:p>
        </w:tc>
        <w:tc>
          <w:tcPr>
            <w:tcW w:w="851" w:type="dxa"/>
            <w:tcBorders>
              <w:top w:val="nil"/>
              <w:left w:val="nil"/>
              <w:bottom w:val="nil"/>
              <w:right w:val="nil"/>
            </w:tcBorders>
            <w:shd w:val="clear" w:color="auto" w:fill="CCFFCC"/>
            <w:noWrap/>
            <w:vAlign w:val="bottom"/>
          </w:tcPr>
          <w:p w14:paraId="18A8FA16"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2.5367</w:t>
            </w:r>
          </w:p>
        </w:tc>
        <w:tc>
          <w:tcPr>
            <w:tcW w:w="850" w:type="dxa"/>
            <w:tcBorders>
              <w:top w:val="nil"/>
              <w:left w:val="nil"/>
              <w:bottom w:val="nil"/>
              <w:right w:val="nil"/>
            </w:tcBorders>
            <w:noWrap/>
            <w:vAlign w:val="bottom"/>
          </w:tcPr>
          <w:p w14:paraId="258EE69A"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0.691</w:t>
            </w:r>
          </w:p>
        </w:tc>
        <w:tc>
          <w:tcPr>
            <w:tcW w:w="851" w:type="dxa"/>
            <w:tcBorders>
              <w:top w:val="nil"/>
              <w:left w:val="nil"/>
              <w:bottom w:val="nil"/>
              <w:right w:val="nil"/>
            </w:tcBorders>
            <w:noWrap/>
            <w:vAlign w:val="bottom"/>
          </w:tcPr>
          <w:p w14:paraId="763155CB"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5DB54142"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2027</w:t>
            </w:r>
          </w:p>
        </w:tc>
        <w:tc>
          <w:tcPr>
            <w:tcW w:w="708" w:type="dxa"/>
            <w:tcBorders>
              <w:top w:val="nil"/>
              <w:left w:val="nil"/>
              <w:bottom w:val="nil"/>
              <w:right w:val="nil"/>
            </w:tcBorders>
            <w:noWrap/>
            <w:vAlign w:val="bottom"/>
          </w:tcPr>
          <w:p w14:paraId="0D956C34"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3864B79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0.8624</w:t>
            </w:r>
          </w:p>
        </w:tc>
        <w:tc>
          <w:tcPr>
            <w:tcW w:w="851" w:type="dxa"/>
            <w:tcBorders>
              <w:top w:val="nil"/>
              <w:left w:val="nil"/>
              <w:bottom w:val="nil"/>
              <w:right w:val="nil"/>
            </w:tcBorders>
            <w:shd w:val="clear" w:color="auto" w:fill="CCFFCC"/>
            <w:noWrap/>
            <w:vAlign w:val="bottom"/>
          </w:tcPr>
          <w:p w14:paraId="0AE41E9C"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0.8624</w:t>
            </w:r>
          </w:p>
        </w:tc>
        <w:tc>
          <w:tcPr>
            <w:tcW w:w="567" w:type="dxa"/>
            <w:tcBorders>
              <w:top w:val="nil"/>
              <w:left w:val="nil"/>
              <w:bottom w:val="nil"/>
              <w:right w:val="nil"/>
            </w:tcBorders>
            <w:noWrap/>
            <w:vAlign w:val="bottom"/>
          </w:tcPr>
          <w:p w14:paraId="6C76F8B9"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0.879</w:t>
            </w:r>
          </w:p>
        </w:tc>
        <w:tc>
          <w:tcPr>
            <w:tcW w:w="708" w:type="dxa"/>
            <w:tcBorders>
              <w:top w:val="nil"/>
              <w:left w:val="nil"/>
              <w:bottom w:val="nil"/>
              <w:right w:val="nil"/>
            </w:tcBorders>
            <w:noWrap/>
            <w:vAlign w:val="bottom"/>
          </w:tcPr>
          <w:p w14:paraId="2B30B7EF" w14:textId="77777777" w:rsidR="00755313" w:rsidRPr="00755313" w:rsidRDefault="00755313" w:rsidP="00755313">
            <w:pPr>
              <w:rPr>
                <w:rFonts w:ascii="Arial" w:hAnsi="Arial"/>
                <w:color w:val="000000"/>
                <w:sz w:val="12"/>
                <w:szCs w:val="20"/>
                <w:lang w:val="en-GB"/>
              </w:rPr>
            </w:pPr>
          </w:p>
        </w:tc>
      </w:tr>
      <w:tr w:rsidR="00385013" w:rsidRPr="00755313" w14:paraId="73BF8A9D" w14:textId="77777777">
        <w:trPr>
          <w:trHeight w:val="360"/>
        </w:trPr>
        <w:tc>
          <w:tcPr>
            <w:tcW w:w="567" w:type="dxa"/>
            <w:tcBorders>
              <w:top w:val="nil"/>
              <w:left w:val="nil"/>
              <w:bottom w:val="nil"/>
              <w:right w:val="nil"/>
            </w:tcBorders>
            <w:shd w:val="clear" w:color="auto" w:fill="FFCC99"/>
            <w:noWrap/>
            <w:vAlign w:val="bottom"/>
          </w:tcPr>
          <w:p w14:paraId="1E98BA5D"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2028</w:t>
            </w:r>
          </w:p>
        </w:tc>
        <w:tc>
          <w:tcPr>
            <w:tcW w:w="567" w:type="dxa"/>
            <w:tcBorders>
              <w:top w:val="nil"/>
              <w:left w:val="nil"/>
              <w:bottom w:val="nil"/>
              <w:right w:val="nil"/>
            </w:tcBorders>
            <w:noWrap/>
            <w:vAlign w:val="bottom"/>
          </w:tcPr>
          <w:p w14:paraId="64323F99"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76BECB2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2.5707</w:t>
            </w:r>
          </w:p>
        </w:tc>
        <w:tc>
          <w:tcPr>
            <w:tcW w:w="851" w:type="dxa"/>
            <w:tcBorders>
              <w:top w:val="nil"/>
              <w:left w:val="nil"/>
              <w:bottom w:val="nil"/>
              <w:right w:val="nil"/>
            </w:tcBorders>
            <w:shd w:val="clear" w:color="auto" w:fill="CCFFCC"/>
            <w:noWrap/>
            <w:vAlign w:val="bottom"/>
          </w:tcPr>
          <w:p w14:paraId="1084EA6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2.5707</w:t>
            </w:r>
          </w:p>
        </w:tc>
        <w:tc>
          <w:tcPr>
            <w:tcW w:w="850" w:type="dxa"/>
            <w:tcBorders>
              <w:top w:val="nil"/>
              <w:left w:val="nil"/>
              <w:bottom w:val="nil"/>
              <w:right w:val="nil"/>
            </w:tcBorders>
            <w:noWrap/>
            <w:vAlign w:val="bottom"/>
          </w:tcPr>
          <w:p w14:paraId="5620D9F7"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0.729</w:t>
            </w:r>
          </w:p>
        </w:tc>
        <w:tc>
          <w:tcPr>
            <w:tcW w:w="851" w:type="dxa"/>
            <w:tcBorders>
              <w:top w:val="nil"/>
              <w:left w:val="nil"/>
              <w:bottom w:val="nil"/>
              <w:right w:val="nil"/>
            </w:tcBorders>
            <w:noWrap/>
            <w:vAlign w:val="bottom"/>
          </w:tcPr>
          <w:p w14:paraId="4556B830"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2AE4F303"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2028</w:t>
            </w:r>
          </w:p>
        </w:tc>
        <w:tc>
          <w:tcPr>
            <w:tcW w:w="708" w:type="dxa"/>
            <w:tcBorders>
              <w:top w:val="nil"/>
              <w:left w:val="nil"/>
              <w:bottom w:val="nil"/>
              <w:right w:val="nil"/>
            </w:tcBorders>
            <w:noWrap/>
            <w:vAlign w:val="bottom"/>
          </w:tcPr>
          <w:p w14:paraId="2C4B914F"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6A1247A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0.8460</w:t>
            </w:r>
          </w:p>
        </w:tc>
        <w:tc>
          <w:tcPr>
            <w:tcW w:w="851" w:type="dxa"/>
            <w:tcBorders>
              <w:top w:val="nil"/>
              <w:left w:val="nil"/>
              <w:bottom w:val="nil"/>
              <w:right w:val="nil"/>
            </w:tcBorders>
            <w:shd w:val="clear" w:color="auto" w:fill="CCFFCC"/>
            <w:noWrap/>
            <w:vAlign w:val="bottom"/>
          </w:tcPr>
          <w:p w14:paraId="5A53EE9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0.8460</w:t>
            </w:r>
          </w:p>
        </w:tc>
        <w:tc>
          <w:tcPr>
            <w:tcW w:w="567" w:type="dxa"/>
            <w:tcBorders>
              <w:top w:val="nil"/>
              <w:left w:val="nil"/>
              <w:bottom w:val="nil"/>
              <w:right w:val="nil"/>
            </w:tcBorders>
            <w:noWrap/>
            <w:vAlign w:val="bottom"/>
          </w:tcPr>
          <w:p w14:paraId="60F41826"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0.895</w:t>
            </w:r>
          </w:p>
        </w:tc>
        <w:tc>
          <w:tcPr>
            <w:tcW w:w="708" w:type="dxa"/>
            <w:tcBorders>
              <w:top w:val="nil"/>
              <w:left w:val="nil"/>
              <w:bottom w:val="nil"/>
              <w:right w:val="nil"/>
            </w:tcBorders>
            <w:noWrap/>
            <w:vAlign w:val="bottom"/>
          </w:tcPr>
          <w:p w14:paraId="0F4F6417" w14:textId="77777777" w:rsidR="00755313" w:rsidRPr="00755313" w:rsidRDefault="00755313" w:rsidP="00755313">
            <w:pPr>
              <w:rPr>
                <w:rFonts w:ascii="Arial" w:hAnsi="Arial"/>
                <w:color w:val="000000"/>
                <w:sz w:val="12"/>
                <w:szCs w:val="20"/>
                <w:lang w:val="en-GB"/>
              </w:rPr>
            </w:pPr>
          </w:p>
        </w:tc>
      </w:tr>
      <w:tr w:rsidR="00385013" w:rsidRPr="00755313" w14:paraId="4CB759C1" w14:textId="77777777">
        <w:trPr>
          <w:trHeight w:val="360"/>
        </w:trPr>
        <w:tc>
          <w:tcPr>
            <w:tcW w:w="567" w:type="dxa"/>
            <w:tcBorders>
              <w:top w:val="nil"/>
              <w:left w:val="nil"/>
              <w:bottom w:val="nil"/>
              <w:right w:val="nil"/>
            </w:tcBorders>
            <w:shd w:val="clear" w:color="auto" w:fill="FFCC99"/>
            <w:noWrap/>
            <w:vAlign w:val="bottom"/>
          </w:tcPr>
          <w:p w14:paraId="16359516"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2029</w:t>
            </w:r>
          </w:p>
        </w:tc>
        <w:tc>
          <w:tcPr>
            <w:tcW w:w="567" w:type="dxa"/>
            <w:tcBorders>
              <w:top w:val="nil"/>
              <w:left w:val="nil"/>
              <w:bottom w:val="nil"/>
              <w:right w:val="nil"/>
            </w:tcBorders>
            <w:noWrap/>
            <w:vAlign w:val="bottom"/>
          </w:tcPr>
          <w:p w14:paraId="20A51DC6"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7973F1EB"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2.6046</w:t>
            </w:r>
          </w:p>
        </w:tc>
        <w:tc>
          <w:tcPr>
            <w:tcW w:w="851" w:type="dxa"/>
            <w:tcBorders>
              <w:top w:val="nil"/>
              <w:left w:val="nil"/>
              <w:bottom w:val="nil"/>
              <w:right w:val="nil"/>
            </w:tcBorders>
            <w:shd w:val="clear" w:color="auto" w:fill="CCFFCC"/>
            <w:noWrap/>
            <w:vAlign w:val="bottom"/>
          </w:tcPr>
          <w:p w14:paraId="7014BF0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2.6046</w:t>
            </w:r>
          </w:p>
        </w:tc>
        <w:tc>
          <w:tcPr>
            <w:tcW w:w="850" w:type="dxa"/>
            <w:tcBorders>
              <w:top w:val="nil"/>
              <w:left w:val="nil"/>
              <w:bottom w:val="nil"/>
              <w:right w:val="nil"/>
            </w:tcBorders>
            <w:noWrap/>
            <w:vAlign w:val="bottom"/>
          </w:tcPr>
          <w:p w14:paraId="66F156B8"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0.768</w:t>
            </w:r>
          </w:p>
        </w:tc>
        <w:tc>
          <w:tcPr>
            <w:tcW w:w="851" w:type="dxa"/>
            <w:tcBorders>
              <w:top w:val="nil"/>
              <w:left w:val="nil"/>
              <w:bottom w:val="nil"/>
              <w:right w:val="nil"/>
            </w:tcBorders>
            <w:noWrap/>
            <w:vAlign w:val="bottom"/>
          </w:tcPr>
          <w:p w14:paraId="5398AF54"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238B053B"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2029</w:t>
            </w:r>
          </w:p>
        </w:tc>
        <w:tc>
          <w:tcPr>
            <w:tcW w:w="708" w:type="dxa"/>
            <w:tcBorders>
              <w:top w:val="nil"/>
              <w:left w:val="nil"/>
              <w:bottom w:val="nil"/>
              <w:right w:val="nil"/>
            </w:tcBorders>
            <w:noWrap/>
            <w:vAlign w:val="bottom"/>
          </w:tcPr>
          <w:p w14:paraId="27546880"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6C39B596"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0.8299</w:t>
            </w:r>
          </w:p>
        </w:tc>
        <w:tc>
          <w:tcPr>
            <w:tcW w:w="851" w:type="dxa"/>
            <w:tcBorders>
              <w:top w:val="nil"/>
              <w:left w:val="nil"/>
              <w:bottom w:val="nil"/>
              <w:right w:val="nil"/>
            </w:tcBorders>
            <w:shd w:val="clear" w:color="auto" w:fill="CCFFCC"/>
            <w:noWrap/>
            <w:vAlign w:val="bottom"/>
          </w:tcPr>
          <w:p w14:paraId="7CF8397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0.8299</w:t>
            </w:r>
          </w:p>
        </w:tc>
        <w:tc>
          <w:tcPr>
            <w:tcW w:w="567" w:type="dxa"/>
            <w:tcBorders>
              <w:top w:val="nil"/>
              <w:left w:val="nil"/>
              <w:bottom w:val="nil"/>
              <w:right w:val="nil"/>
            </w:tcBorders>
            <w:noWrap/>
            <w:vAlign w:val="bottom"/>
          </w:tcPr>
          <w:p w14:paraId="59C0B14A"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0.911</w:t>
            </w:r>
          </w:p>
        </w:tc>
        <w:tc>
          <w:tcPr>
            <w:tcW w:w="708" w:type="dxa"/>
            <w:tcBorders>
              <w:top w:val="nil"/>
              <w:left w:val="nil"/>
              <w:bottom w:val="nil"/>
              <w:right w:val="nil"/>
            </w:tcBorders>
            <w:noWrap/>
            <w:vAlign w:val="bottom"/>
          </w:tcPr>
          <w:p w14:paraId="505E4CDB" w14:textId="77777777" w:rsidR="00755313" w:rsidRPr="00755313" w:rsidRDefault="00755313" w:rsidP="00755313">
            <w:pPr>
              <w:rPr>
                <w:rFonts w:ascii="Arial" w:hAnsi="Arial"/>
                <w:color w:val="000000"/>
                <w:sz w:val="12"/>
                <w:szCs w:val="20"/>
                <w:lang w:val="en-GB"/>
              </w:rPr>
            </w:pPr>
          </w:p>
        </w:tc>
      </w:tr>
      <w:tr w:rsidR="00385013" w:rsidRPr="00755313" w14:paraId="0581A6AA" w14:textId="77777777">
        <w:trPr>
          <w:trHeight w:val="360"/>
        </w:trPr>
        <w:tc>
          <w:tcPr>
            <w:tcW w:w="567" w:type="dxa"/>
            <w:tcBorders>
              <w:top w:val="nil"/>
              <w:left w:val="nil"/>
              <w:bottom w:val="nil"/>
              <w:right w:val="nil"/>
            </w:tcBorders>
            <w:shd w:val="clear" w:color="auto" w:fill="FFCC99"/>
            <w:noWrap/>
            <w:vAlign w:val="bottom"/>
          </w:tcPr>
          <w:p w14:paraId="30FB260B"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2030</w:t>
            </w:r>
          </w:p>
        </w:tc>
        <w:tc>
          <w:tcPr>
            <w:tcW w:w="567" w:type="dxa"/>
            <w:tcBorders>
              <w:top w:val="nil"/>
              <w:left w:val="nil"/>
              <w:bottom w:val="nil"/>
              <w:right w:val="nil"/>
            </w:tcBorders>
            <w:noWrap/>
            <w:vAlign w:val="bottom"/>
          </w:tcPr>
          <w:p w14:paraId="2DEF412C"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4EA4124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2.6385</w:t>
            </w:r>
          </w:p>
        </w:tc>
        <w:tc>
          <w:tcPr>
            <w:tcW w:w="851" w:type="dxa"/>
            <w:tcBorders>
              <w:top w:val="nil"/>
              <w:left w:val="nil"/>
              <w:bottom w:val="nil"/>
              <w:right w:val="nil"/>
            </w:tcBorders>
            <w:shd w:val="clear" w:color="auto" w:fill="CCFFCC"/>
            <w:noWrap/>
            <w:vAlign w:val="bottom"/>
          </w:tcPr>
          <w:p w14:paraId="075DC061"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2.6385</w:t>
            </w:r>
          </w:p>
        </w:tc>
        <w:tc>
          <w:tcPr>
            <w:tcW w:w="850" w:type="dxa"/>
            <w:tcBorders>
              <w:top w:val="nil"/>
              <w:left w:val="nil"/>
              <w:bottom w:val="nil"/>
              <w:right w:val="nil"/>
            </w:tcBorders>
            <w:noWrap/>
            <w:vAlign w:val="bottom"/>
          </w:tcPr>
          <w:p w14:paraId="32A9FE83"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0.807</w:t>
            </w:r>
          </w:p>
        </w:tc>
        <w:tc>
          <w:tcPr>
            <w:tcW w:w="851" w:type="dxa"/>
            <w:tcBorders>
              <w:top w:val="nil"/>
              <w:left w:val="nil"/>
              <w:bottom w:val="nil"/>
              <w:right w:val="nil"/>
            </w:tcBorders>
            <w:noWrap/>
            <w:vAlign w:val="bottom"/>
          </w:tcPr>
          <w:p w14:paraId="3E95C70D"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130200F0"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2030</w:t>
            </w:r>
          </w:p>
        </w:tc>
        <w:tc>
          <w:tcPr>
            <w:tcW w:w="708" w:type="dxa"/>
            <w:tcBorders>
              <w:top w:val="nil"/>
              <w:left w:val="nil"/>
              <w:bottom w:val="nil"/>
              <w:right w:val="nil"/>
            </w:tcBorders>
            <w:noWrap/>
            <w:vAlign w:val="bottom"/>
          </w:tcPr>
          <w:p w14:paraId="4EEAA80A"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1B3D71F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0.8141</w:t>
            </w:r>
          </w:p>
        </w:tc>
        <w:tc>
          <w:tcPr>
            <w:tcW w:w="851" w:type="dxa"/>
            <w:tcBorders>
              <w:top w:val="nil"/>
              <w:left w:val="nil"/>
              <w:bottom w:val="nil"/>
              <w:right w:val="nil"/>
            </w:tcBorders>
            <w:shd w:val="clear" w:color="auto" w:fill="CCFFCC"/>
            <w:noWrap/>
            <w:vAlign w:val="bottom"/>
          </w:tcPr>
          <w:p w14:paraId="1F49942E"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0.8141</w:t>
            </w:r>
          </w:p>
        </w:tc>
        <w:tc>
          <w:tcPr>
            <w:tcW w:w="567" w:type="dxa"/>
            <w:tcBorders>
              <w:top w:val="nil"/>
              <w:left w:val="nil"/>
              <w:bottom w:val="nil"/>
              <w:right w:val="nil"/>
            </w:tcBorders>
            <w:noWrap/>
            <w:vAlign w:val="bottom"/>
          </w:tcPr>
          <w:p w14:paraId="64C669D2"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0.927</w:t>
            </w:r>
          </w:p>
        </w:tc>
        <w:tc>
          <w:tcPr>
            <w:tcW w:w="708" w:type="dxa"/>
            <w:tcBorders>
              <w:top w:val="nil"/>
              <w:left w:val="nil"/>
              <w:bottom w:val="nil"/>
              <w:right w:val="nil"/>
            </w:tcBorders>
            <w:noWrap/>
            <w:vAlign w:val="bottom"/>
          </w:tcPr>
          <w:p w14:paraId="2AD69793" w14:textId="77777777" w:rsidR="00755313" w:rsidRPr="00755313" w:rsidRDefault="00755313" w:rsidP="00755313">
            <w:pPr>
              <w:rPr>
                <w:rFonts w:ascii="Arial" w:hAnsi="Arial"/>
                <w:color w:val="000000"/>
                <w:sz w:val="12"/>
                <w:szCs w:val="20"/>
                <w:lang w:val="en-GB"/>
              </w:rPr>
            </w:pPr>
          </w:p>
        </w:tc>
      </w:tr>
      <w:tr w:rsidR="00385013" w:rsidRPr="00755313" w14:paraId="6387F366" w14:textId="77777777">
        <w:trPr>
          <w:trHeight w:val="360"/>
        </w:trPr>
        <w:tc>
          <w:tcPr>
            <w:tcW w:w="567" w:type="dxa"/>
            <w:tcBorders>
              <w:top w:val="nil"/>
              <w:left w:val="nil"/>
              <w:bottom w:val="nil"/>
              <w:right w:val="nil"/>
            </w:tcBorders>
            <w:shd w:val="clear" w:color="auto" w:fill="FFCC99"/>
            <w:noWrap/>
            <w:vAlign w:val="bottom"/>
          </w:tcPr>
          <w:p w14:paraId="59E38D71"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2031</w:t>
            </w:r>
          </w:p>
        </w:tc>
        <w:tc>
          <w:tcPr>
            <w:tcW w:w="567" w:type="dxa"/>
            <w:tcBorders>
              <w:top w:val="nil"/>
              <w:left w:val="nil"/>
              <w:bottom w:val="nil"/>
              <w:right w:val="nil"/>
            </w:tcBorders>
            <w:noWrap/>
            <w:vAlign w:val="bottom"/>
          </w:tcPr>
          <w:p w14:paraId="09B5FF0C"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26061E6B"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2.6725</w:t>
            </w:r>
          </w:p>
        </w:tc>
        <w:tc>
          <w:tcPr>
            <w:tcW w:w="851" w:type="dxa"/>
            <w:tcBorders>
              <w:top w:val="nil"/>
              <w:left w:val="nil"/>
              <w:bottom w:val="nil"/>
              <w:right w:val="nil"/>
            </w:tcBorders>
            <w:shd w:val="clear" w:color="auto" w:fill="CCFFCC"/>
            <w:noWrap/>
            <w:vAlign w:val="bottom"/>
          </w:tcPr>
          <w:p w14:paraId="53C9A50B"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2.6725</w:t>
            </w:r>
          </w:p>
        </w:tc>
        <w:tc>
          <w:tcPr>
            <w:tcW w:w="850" w:type="dxa"/>
            <w:tcBorders>
              <w:top w:val="nil"/>
              <w:left w:val="nil"/>
              <w:bottom w:val="nil"/>
              <w:right w:val="nil"/>
            </w:tcBorders>
            <w:noWrap/>
            <w:vAlign w:val="bottom"/>
          </w:tcPr>
          <w:p w14:paraId="79CD7D58"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0.845</w:t>
            </w:r>
          </w:p>
        </w:tc>
        <w:tc>
          <w:tcPr>
            <w:tcW w:w="851" w:type="dxa"/>
            <w:tcBorders>
              <w:top w:val="nil"/>
              <w:left w:val="nil"/>
              <w:bottom w:val="nil"/>
              <w:right w:val="nil"/>
            </w:tcBorders>
            <w:noWrap/>
            <w:vAlign w:val="bottom"/>
          </w:tcPr>
          <w:p w14:paraId="5B4E9DD1"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720936B6"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2031</w:t>
            </w:r>
          </w:p>
        </w:tc>
        <w:tc>
          <w:tcPr>
            <w:tcW w:w="708" w:type="dxa"/>
            <w:tcBorders>
              <w:top w:val="nil"/>
              <w:left w:val="nil"/>
              <w:bottom w:val="nil"/>
              <w:right w:val="nil"/>
            </w:tcBorders>
            <w:noWrap/>
            <w:vAlign w:val="bottom"/>
          </w:tcPr>
          <w:p w14:paraId="6684D183" w14:textId="77777777" w:rsidR="00755313" w:rsidRPr="00755313" w:rsidRDefault="00755313" w:rsidP="00755313">
            <w:pPr>
              <w:rPr>
                <w:rFonts w:ascii="Arial" w:hAnsi="Arial"/>
                <w:color w:val="000000"/>
                <w:sz w:val="12"/>
                <w:szCs w:val="20"/>
                <w:lang w:val="en-GB"/>
              </w:rPr>
            </w:pPr>
          </w:p>
        </w:tc>
        <w:tc>
          <w:tcPr>
            <w:tcW w:w="709" w:type="dxa"/>
            <w:tcBorders>
              <w:top w:val="nil"/>
              <w:left w:val="nil"/>
              <w:bottom w:val="nil"/>
              <w:right w:val="nil"/>
            </w:tcBorders>
            <w:shd w:val="clear" w:color="auto" w:fill="CCFFCC"/>
            <w:noWrap/>
            <w:vAlign w:val="bottom"/>
          </w:tcPr>
          <w:p w14:paraId="10666FED"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0.7987</w:t>
            </w:r>
          </w:p>
        </w:tc>
        <w:tc>
          <w:tcPr>
            <w:tcW w:w="851" w:type="dxa"/>
            <w:tcBorders>
              <w:top w:val="nil"/>
              <w:left w:val="nil"/>
              <w:bottom w:val="nil"/>
              <w:right w:val="nil"/>
            </w:tcBorders>
            <w:shd w:val="clear" w:color="auto" w:fill="CCFFCC"/>
            <w:noWrap/>
            <w:vAlign w:val="bottom"/>
          </w:tcPr>
          <w:p w14:paraId="44E088B3"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0.7987</w:t>
            </w:r>
          </w:p>
        </w:tc>
        <w:tc>
          <w:tcPr>
            <w:tcW w:w="567" w:type="dxa"/>
            <w:tcBorders>
              <w:top w:val="nil"/>
              <w:left w:val="nil"/>
              <w:bottom w:val="nil"/>
              <w:right w:val="nil"/>
            </w:tcBorders>
            <w:noWrap/>
            <w:vAlign w:val="bottom"/>
          </w:tcPr>
          <w:p w14:paraId="74E91E4E"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0.942</w:t>
            </w:r>
          </w:p>
        </w:tc>
        <w:tc>
          <w:tcPr>
            <w:tcW w:w="708" w:type="dxa"/>
            <w:tcBorders>
              <w:top w:val="nil"/>
              <w:left w:val="nil"/>
              <w:bottom w:val="nil"/>
              <w:right w:val="nil"/>
            </w:tcBorders>
            <w:noWrap/>
            <w:vAlign w:val="bottom"/>
          </w:tcPr>
          <w:p w14:paraId="2E3C8A07" w14:textId="77777777" w:rsidR="00755313" w:rsidRPr="00755313" w:rsidRDefault="00755313" w:rsidP="00755313">
            <w:pPr>
              <w:rPr>
                <w:rFonts w:ascii="Arial" w:hAnsi="Arial"/>
                <w:color w:val="000000"/>
                <w:sz w:val="12"/>
                <w:szCs w:val="20"/>
                <w:lang w:val="en-GB"/>
              </w:rPr>
            </w:pPr>
          </w:p>
        </w:tc>
      </w:tr>
      <w:tr w:rsidR="00385013" w:rsidRPr="00755313" w14:paraId="047B183B" w14:textId="77777777">
        <w:trPr>
          <w:trHeight w:val="360"/>
        </w:trPr>
        <w:tc>
          <w:tcPr>
            <w:tcW w:w="567" w:type="dxa"/>
            <w:tcBorders>
              <w:top w:val="nil"/>
              <w:left w:val="nil"/>
              <w:bottom w:val="nil"/>
              <w:right w:val="nil"/>
            </w:tcBorders>
            <w:shd w:val="clear" w:color="auto" w:fill="FFCC99"/>
            <w:noWrap/>
            <w:vAlign w:val="bottom"/>
          </w:tcPr>
          <w:p w14:paraId="71918D7B"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2032</w:t>
            </w:r>
          </w:p>
        </w:tc>
        <w:tc>
          <w:tcPr>
            <w:tcW w:w="567" w:type="dxa"/>
            <w:tcBorders>
              <w:top w:val="nil"/>
              <w:left w:val="nil"/>
              <w:bottom w:val="nil"/>
              <w:right w:val="nil"/>
            </w:tcBorders>
            <w:noWrap/>
            <w:vAlign w:val="bottom"/>
          </w:tcPr>
          <w:p w14:paraId="77EDAA6E" w14:textId="77777777" w:rsidR="00755313" w:rsidRPr="00755313" w:rsidRDefault="00755313" w:rsidP="00755313">
            <w:pPr>
              <w:rPr>
                <w:rFonts w:ascii="Arial" w:hAnsi="Arial"/>
                <w:color w:val="000000"/>
                <w:sz w:val="12"/>
                <w:szCs w:val="22"/>
                <w:lang w:val="en-GB"/>
              </w:rPr>
            </w:pPr>
          </w:p>
        </w:tc>
        <w:tc>
          <w:tcPr>
            <w:tcW w:w="709" w:type="dxa"/>
            <w:tcBorders>
              <w:top w:val="nil"/>
              <w:left w:val="nil"/>
              <w:bottom w:val="nil"/>
              <w:right w:val="nil"/>
            </w:tcBorders>
            <w:shd w:val="clear" w:color="auto" w:fill="CCFFCC"/>
            <w:noWrap/>
            <w:vAlign w:val="bottom"/>
          </w:tcPr>
          <w:p w14:paraId="73B03CD0"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2.7064</w:t>
            </w:r>
          </w:p>
        </w:tc>
        <w:tc>
          <w:tcPr>
            <w:tcW w:w="851" w:type="dxa"/>
            <w:tcBorders>
              <w:top w:val="nil"/>
              <w:left w:val="nil"/>
              <w:bottom w:val="nil"/>
              <w:right w:val="nil"/>
            </w:tcBorders>
            <w:shd w:val="clear" w:color="auto" w:fill="CCFFCC"/>
            <w:noWrap/>
            <w:vAlign w:val="bottom"/>
          </w:tcPr>
          <w:p w14:paraId="4B19E555"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2.7064</w:t>
            </w:r>
          </w:p>
        </w:tc>
        <w:tc>
          <w:tcPr>
            <w:tcW w:w="850" w:type="dxa"/>
            <w:tcBorders>
              <w:top w:val="nil"/>
              <w:left w:val="nil"/>
              <w:bottom w:val="nil"/>
              <w:right w:val="nil"/>
            </w:tcBorders>
            <w:noWrap/>
            <w:vAlign w:val="bottom"/>
          </w:tcPr>
          <w:p w14:paraId="3B7FCBC4"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0.884</w:t>
            </w:r>
          </w:p>
        </w:tc>
        <w:tc>
          <w:tcPr>
            <w:tcW w:w="851" w:type="dxa"/>
            <w:tcBorders>
              <w:top w:val="nil"/>
              <w:left w:val="nil"/>
              <w:bottom w:val="nil"/>
              <w:right w:val="nil"/>
            </w:tcBorders>
            <w:noWrap/>
            <w:vAlign w:val="bottom"/>
          </w:tcPr>
          <w:p w14:paraId="30B8E889"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40BD8A70"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2032</w:t>
            </w:r>
          </w:p>
        </w:tc>
        <w:tc>
          <w:tcPr>
            <w:tcW w:w="708" w:type="dxa"/>
            <w:tcBorders>
              <w:top w:val="nil"/>
              <w:left w:val="nil"/>
              <w:bottom w:val="nil"/>
              <w:right w:val="nil"/>
            </w:tcBorders>
            <w:noWrap/>
            <w:vAlign w:val="bottom"/>
          </w:tcPr>
          <w:p w14:paraId="4274CD25" w14:textId="77777777" w:rsidR="00755313" w:rsidRPr="00755313" w:rsidRDefault="00755313" w:rsidP="00755313">
            <w:pPr>
              <w:rPr>
                <w:rFonts w:ascii="Arial" w:hAnsi="Arial"/>
                <w:color w:val="000000"/>
                <w:sz w:val="12"/>
                <w:szCs w:val="22"/>
                <w:lang w:val="en-GB"/>
              </w:rPr>
            </w:pPr>
          </w:p>
        </w:tc>
        <w:tc>
          <w:tcPr>
            <w:tcW w:w="709" w:type="dxa"/>
            <w:tcBorders>
              <w:top w:val="nil"/>
              <w:left w:val="nil"/>
              <w:bottom w:val="nil"/>
              <w:right w:val="nil"/>
            </w:tcBorders>
            <w:shd w:val="clear" w:color="auto" w:fill="CCFFCC"/>
            <w:noWrap/>
            <w:vAlign w:val="bottom"/>
          </w:tcPr>
          <w:p w14:paraId="15EED1D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0.7836</w:t>
            </w:r>
          </w:p>
        </w:tc>
        <w:tc>
          <w:tcPr>
            <w:tcW w:w="851" w:type="dxa"/>
            <w:tcBorders>
              <w:top w:val="nil"/>
              <w:left w:val="nil"/>
              <w:bottom w:val="nil"/>
              <w:right w:val="nil"/>
            </w:tcBorders>
            <w:shd w:val="clear" w:color="auto" w:fill="CCFFCC"/>
            <w:noWrap/>
            <w:vAlign w:val="bottom"/>
          </w:tcPr>
          <w:p w14:paraId="05F5174D"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0.7836</w:t>
            </w:r>
          </w:p>
        </w:tc>
        <w:tc>
          <w:tcPr>
            <w:tcW w:w="567" w:type="dxa"/>
            <w:tcBorders>
              <w:top w:val="nil"/>
              <w:left w:val="nil"/>
              <w:bottom w:val="nil"/>
              <w:right w:val="nil"/>
            </w:tcBorders>
            <w:noWrap/>
            <w:vAlign w:val="bottom"/>
          </w:tcPr>
          <w:p w14:paraId="268B918F"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0.957</w:t>
            </w:r>
          </w:p>
        </w:tc>
        <w:tc>
          <w:tcPr>
            <w:tcW w:w="708" w:type="dxa"/>
            <w:tcBorders>
              <w:top w:val="nil"/>
              <w:left w:val="nil"/>
              <w:bottom w:val="nil"/>
              <w:right w:val="nil"/>
            </w:tcBorders>
            <w:noWrap/>
            <w:vAlign w:val="bottom"/>
          </w:tcPr>
          <w:p w14:paraId="535BD159" w14:textId="77777777" w:rsidR="00755313" w:rsidRPr="00755313" w:rsidRDefault="00755313" w:rsidP="00755313">
            <w:pPr>
              <w:rPr>
                <w:rFonts w:ascii="Arial" w:hAnsi="Arial"/>
                <w:color w:val="000000"/>
                <w:sz w:val="12"/>
                <w:szCs w:val="20"/>
                <w:lang w:val="en-GB"/>
              </w:rPr>
            </w:pPr>
          </w:p>
        </w:tc>
      </w:tr>
      <w:tr w:rsidR="00385013" w:rsidRPr="00755313" w14:paraId="33E463FD" w14:textId="77777777">
        <w:trPr>
          <w:trHeight w:val="360"/>
        </w:trPr>
        <w:tc>
          <w:tcPr>
            <w:tcW w:w="567" w:type="dxa"/>
            <w:tcBorders>
              <w:top w:val="nil"/>
              <w:left w:val="nil"/>
              <w:bottom w:val="nil"/>
              <w:right w:val="nil"/>
            </w:tcBorders>
            <w:shd w:val="clear" w:color="auto" w:fill="FFCC99"/>
            <w:noWrap/>
            <w:vAlign w:val="bottom"/>
          </w:tcPr>
          <w:p w14:paraId="015D3B32"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2033</w:t>
            </w:r>
          </w:p>
        </w:tc>
        <w:tc>
          <w:tcPr>
            <w:tcW w:w="567" w:type="dxa"/>
            <w:tcBorders>
              <w:top w:val="nil"/>
              <w:left w:val="nil"/>
              <w:bottom w:val="nil"/>
              <w:right w:val="nil"/>
            </w:tcBorders>
            <w:noWrap/>
            <w:vAlign w:val="bottom"/>
          </w:tcPr>
          <w:p w14:paraId="70B4A3A2" w14:textId="77777777" w:rsidR="00755313" w:rsidRPr="00755313" w:rsidRDefault="00755313" w:rsidP="00755313">
            <w:pPr>
              <w:rPr>
                <w:rFonts w:ascii="Arial" w:hAnsi="Arial"/>
                <w:color w:val="000000"/>
                <w:sz w:val="12"/>
                <w:szCs w:val="22"/>
                <w:lang w:val="en-GB"/>
              </w:rPr>
            </w:pPr>
          </w:p>
        </w:tc>
        <w:tc>
          <w:tcPr>
            <w:tcW w:w="709" w:type="dxa"/>
            <w:tcBorders>
              <w:top w:val="nil"/>
              <w:left w:val="nil"/>
              <w:bottom w:val="nil"/>
              <w:right w:val="nil"/>
            </w:tcBorders>
            <w:shd w:val="clear" w:color="auto" w:fill="CCFFCC"/>
            <w:noWrap/>
            <w:vAlign w:val="bottom"/>
          </w:tcPr>
          <w:p w14:paraId="5CF68014"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2.7404</w:t>
            </w:r>
          </w:p>
        </w:tc>
        <w:tc>
          <w:tcPr>
            <w:tcW w:w="851" w:type="dxa"/>
            <w:tcBorders>
              <w:top w:val="nil"/>
              <w:left w:val="nil"/>
              <w:bottom w:val="nil"/>
              <w:right w:val="nil"/>
            </w:tcBorders>
            <w:shd w:val="clear" w:color="auto" w:fill="CCFFCC"/>
            <w:noWrap/>
            <w:vAlign w:val="bottom"/>
          </w:tcPr>
          <w:p w14:paraId="779C58CD"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2.7404</w:t>
            </w:r>
          </w:p>
        </w:tc>
        <w:tc>
          <w:tcPr>
            <w:tcW w:w="850" w:type="dxa"/>
            <w:tcBorders>
              <w:top w:val="nil"/>
              <w:left w:val="nil"/>
              <w:bottom w:val="nil"/>
              <w:right w:val="nil"/>
            </w:tcBorders>
            <w:noWrap/>
            <w:vAlign w:val="bottom"/>
          </w:tcPr>
          <w:p w14:paraId="4407B2FF"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0.923</w:t>
            </w:r>
          </w:p>
        </w:tc>
        <w:tc>
          <w:tcPr>
            <w:tcW w:w="851" w:type="dxa"/>
            <w:tcBorders>
              <w:top w:val="nil"/>
              <w:left w:val="nil"/>
              <w:bottom w:val="nil"/>
              <w:right w:val="nil"/>
            </w:tcBorders>
            <w:noWrap/>
            <w:vAlign w:val="bottom"/>
          </w:tcPr>
          <w:p w14:paraId="766ACAA8"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79ED900E"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2033</w:t>
            </w:r>
          </w:p>
        </w:tc>
        <w:tc>
          <w:tcPr>
            <w:tcW w:w="708" w:type="dxa"/>
            <w:tcBorders>
              <w:top w:val="nil"/>
              <w:left w:val="nil"/>
              <w:bottom w:val="nil"/>
              <w:right w:val="nil"/>
            </w:tcBorders>
            <w:noWrap/>
            <w:vAlign w:val="bottom"/>
          </w:tcPr>
          <w:p w14:paraId="29BC6133" w14:textId="77777777" w:rsidR="00755313" w:rsidRPr="00755313" w:rsidRDefault="00755313" w:rsidP="00755313">
            <w:pPr>
              <w:rPr>
                <w:rFonts w:ascii="Arial" w:hAnsi="Arial"/>
                <w:color w:val="000000"/>
                <w:sz w:val="12"/>
                <w:szCs w:val="22"/>
                <w:lang w:val="en-GB"/>
              </w:rPr>
            </w:pPr>
          </w:p>
        </w:tc>
        <w:tc>
          <w:tcPr>
            <w:tcW w:w="709" w:type="dxa"/>
            <w:tcBorders>
              <w:top w:val="nil"/>
              <w:left w:val="nil"/>
              <w:bottom w:val="nil"/>
              <w:right w:val="nil"/>
            </w:tcBorders>
            <w:shd w:val="clear" w:color="auto" w:fill="CCFFCC"/>
            <w:noWrap/>
            <w:vAlign w:val="bottom"/>
          </w:tcPr>
          <w:p w14:paraId="3AE99B99"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0.7689</w:t>
            </w:r>
          </w:p>
        </w:tc>
        <w:tc>
          <w:tcPr>
            <w:tcW w:w="851" w:type="dxa"/>
            <w:tcBorders>
              <w:top w:val="nil"/>
              <w:left w:val="nil"/>
              <w:bottom w:val="nil"/>
              <w:right w:val="nil"/>
            </w:tcBorders>
            <w:shd w:val="clear" w:color="auto" w:fill="CCFFCC"/>
            <w:noWrap/>
            <w:vAlign w:val="bottom"/>
          </w:tcPr>
          <w:p w14:paraId="2F030DA8"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0.7689</w:t>
            </w:r>
          </w:p>
        </w:tc>
        <w:tc>
          <w:tcPr>
            <w:tcW w:w="567" w:type="dxa"/>
            <w:tcBorders>
              <w:top w:val="nil"/>
              <w:left w:val="nil"/>
              <w:bottom w:val="nil"/>
              <w:right w:val="nil"/>
            </w:tcBorders>
            <w:noWrap/>
            <w:vAlign w:val="bottom"/>
          </w:tcPr>
          <w:p w14:paraId="232FAE0A"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0.972</w:t>
            </w:r>
          </w:p>
        </w:tc>
        <w:tc>
          <w:tcPr>
            <w:tcW w:w="708" w:type="dxa"/>
            <w:tcBorders>
              <w:top w:val="nil"/>
              <w:left w:val="nil"/>
              <w:bottom w:val="nil"/>
              <w:right w:val="nil"/>
            </w:tcBorders>
            <w:noWrap/>
            <w:vAlign w:val="bottom"/>
          </w:tcPr>
          <w:p w14:paraId="77347E76" w14:textId="77777777" w:rsidR="00755313" w:rsidRPr="00755313" w:rsidRDefault="00755313" w:rsidP="00755313">
            <w:pPr>
              <w:rPr>
                <w:rFonts w:ascii="Arial" w:hAnsi="Arial"/>
                <w:color w:val="000000"/>
                <w:sz w:val="12"/>
                <w:szCs w:val="20"/>
                <w:lang w:val="en-GB"/>
              </w:rPr>
            </w:pPr>
          </w:p>
        </w:tc>
      </w:tr>
      <w:tr w:rsidR="00385013" w:rsidRPr="00755313" w14:paraId="5A57C5EF" w14:textId="77777777">
        <w:trPr>
          <w:trHeight w:val="360"/>
        </w:trPr>
        <w:tc>
          <w:tcPr>
            <w:tcW w:w="567" w:type="dxa"/>
            <w:tcBorders>
              <w:top w:val="nil"/>
              <w:left w:val="nil"/>
              <w:bottom w:val="nil"/>
              <w:right w:val="nil"/>
            </w:tcBorders>
            <w:shd w:val="clear" w:color="auto" w:fill="FFCC99"/>
            <w:noWrap/>
            <w:vAlign w:val="bottom"/>
          </w:tcPr>
          <w:p w14:paraId="5BDCA2C5"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2034</w:t>
            </w:r>
          </w:p>
        </w:tc>
        <w:tc>
          <w:tcPr>
            <w:tcW w:w="567" w:type="dxa"/>
            <w:tcBorders>
              <w:top w:val="nil"/>
              <w:left w:val="nil"/>
              <w:bottom w:val="nil"/>
              <w:right w:val="nil"/>
            </w:tcBorders>
            <w:noWrap/>
            <w:vAlign w:val="bottom"/>
          </w:tcPr>
          <w:p w14:paraId="3A5D52CF" w14:textId="77777777" w:rsidR="00755313" w:rsidRPr="00755313" w:rsidRDefault="00755313" w:rsidP="00755313">
            <w:pPr>
              <w:rPr>
                <w:rFonts w:ascii="Arial" w:hAnsi="Arial"/>
                <w:color w:val="000000"/>
                <w:sz w:val="12"/>
                <w:szCs w:val="22"/>
                <w:lang w:val="en-GB"/>
              </w:rPr>
            </w:pPr>
          </w:p>
        </w:tc>
        <w:tc>
          <w:tcPr>
            <w:tcW w:w="709" w:type="dxa"/>
            <w:tcBorders>
              <w:top w:val="nil"/>
              <w:left w:val="nil"/>
              <w:bottom w:val="nil"/>
              <w:right w:val="nil"/>
            </w:tcBorders>
            <w:shd w:val="clear" w:color="auto" w:fill="CCFFCC"/>
            <w:noWrap/>
            <w:vAlign w:val="bottom"/>
          </w:tcPr>
          <w:p w14:paraId="293E909D"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2.7743</w:t>
            </w:r>
          </w:p>
        </w:tc>
        <w:tc>
          <w:tcPr>
            <w:tcW w:w="851" w:type="dxa"/>
            <w:tcBorders>
              <w:top w:val="nil"/>
              <w:left w:val="nil"/>
              <w:bottom w:val="nil"/>
              <w:right w:val="nil"/>
            </w:tcBorders>
            <w:shd w:val="clear" w:color="auto" w:fill="CCFFCC"/>
            <w:noWrap/>
            <w:vAlign w:val="bottom"/>
          </w:tcPr>
          <w:p w14:paraId="603EA07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2.7743</w:t>
            </w:r>
          </w:p>
        </w:tc>
        <w:tc>
          <w:tcPr>
            <w:tcW w:w="850" w:type="dxa"/>
            <w:tcBorders>
              <w:top w:val="nil"/>
              <w:left w:val="nil"/>
              <w:bottom w:val="nil"/>
              <w:right w:val="nil"/>
            </w:tcBorders>
            <w:noWrap/>
            <w:vAlign w:val="bottom"/>
          </w:tcPr>
          <w:p w14:paraId="5D9ECF5E"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0.961</w:t>
            </w:r>
          </w:p>
        </w:tc>
        <w:tc>
          <w:tcPr>
            <w:tcW w:w="851" w:type="dxa"/>
            <w:tcBorders>
              <w:top w:val="nil"/>
              <w:left w:val="nil"/>
              <w:bottom w:val="nil"/>
              <w:right w:val="nil"/>
            </w:tcBorders>
            <w:noWrap/>
            <w:vAlign w:val="bottom"/>
          </w:tcPr>
          <w:p w14:paraId="308636B2" w14:textId="77777777" w:rsidR="00755313" w:rsidRPr="00755313" w:rsidRDefault="00755313" w:rsidP="00755313">
            <w:pPr>
              <w:rPr>
                <w:rFonts w:ascii="Arial" w:hAnsi="Arial"/>
                <w:b/>
                <w:bCs/>
                <w:i/>
                <w:iCs/>
                <w:color w:val="000000"/>
                <w:sz w:val="12"/>
                <w:szCs w:val="20"/>
                <w:lang w:val="en-GB"/>
              </w:rPr>
            </w:pPr>
          </w:p>
        </w:tc>
        <w:tc>
          <w:tcPr>
            <w:tcW w:w="567" w:type="dxa"/>
            <w:tcBorders>
              <w:top w:val="nil"/>
              <w:left w:val="nil"/>
              <w:bottom w:val="nil"/>
              <w:right w:val="nil"/>
            </w:tcBorders>
            <w:shd w:val="clear" w:color="auto" w:fill="FFCC99"/>
            <w:noWrap/>
            <w:vAlign w:val="bottom"/>
          </w:tcPr>
          <w:p w14:paraId="27ED1392"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2034</w:t>
            </w:r>
          </w:p>
        </w:tc>
        <w:tc>
          <w:tcPr>
            <w:tcW w:w="708" w:type="dxa"/>
            <w:tcBorders>
              <w:top w:val="nil"/>
              <w:left w:val="nil"/>
              <w:bottom w:val="nil"/>
              <w:right w:val="nil"/>
            </w:tcBorders>
            <w:noWrap/>
            <w:vAlign w:val="bottom"/>
          </w:tcPr>
          <w:p w14:paraId="4D1497C3" w14:textId="77777777" w:rsidR="00755313" w:rsidRPr="00755313" w:rsidRDefault="00755313" w:rsidP="00755313">
            <w:pPr>
              <w:rPr>
                <w:rFonts w:ascii="Arial" w:hAnsi="Arial"/>
                <w:color w:val="000000"/>
                <w:sz w:val="12"/>
                <w:szCs w:val="22"/>
                <w:lang w:val="en-GB"/>
              </w:rPr>
            </w:pPr>
          </w:p>
        </w:tc>
        <w:tc>
          <w:tcPr>
            <w:tcW w:w="709" w:type="dxa"/>
            <w:tcBorders>
              <w:top w:val="nil"/>
              <w:left w:val="nil"/>
              <w:bottom w:val="nil"/>
              <w:right w:val="nil"/>
            </w:tcBorders>
            <w:shd w:val="clear" w:color="auto" w:fill="CCFFCC"/>
            <w:noWrap/>
            <w:vAlign w:val="bottom"/>
          </w:tcPr>
          <w:p w14:paraId="2A0EF7DF"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0.7544</w:t>
            </w:r>
          </w:p>
        </w:tc>
        <w:tc>
          <w:tcPr>
            <w:tcW w:w="851" w:type="dxa"/>
            <w:tcBorders>
              <w:top w:val="nil"/>
              <w:left w:val="nil"/>
              <w:bottom w:val="nil"/>
              <w:right w:val="nil"/>
            </w:tcBorders>
            <w:shd w:val="clear" w:color="auto" w:fill="CCFFCC"/>
            <w:noWrap/>
            <w:vAlign w:val="bottom"/>
          </w:tcPr>
          <w:p w14:paraId="1B47EC4C"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0.7544</w:t>
            </w:r>
          </w:p>
        </w:tc>
        <w:tc>
          <w:tcPr>
            <w:tcW w:w="567" w:type="dxa"/>
            <w:tcBorders>
              <w:top w:val="nil"/>
              <w:left w:val="nil"/>
              <w:bottom w:val="nil"/>
              <w:right w:val="nil"/>
            </w:tcBorders>
            <w:noWrap/>
            <w:vAlign w:val="bottom"/>
          </w:tcPr>
          <w:p w14:paraId="3140E19F"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0.986</w:t>
            </w:r>
          </w:p>
        </w:tc>
        <w:tc>
          <w:tcPr>
            <w:tcW w:w="708" w:type="dxa"/>
            <w:tcBorders>
              <w:top w:val="nil"/>
              <w:left w:val="nil"/>
              <w:bottom w:val="nil"/>
              <w:right w:val="nil"/>
            </w:tcBorders>
            <w:noWrap/>
            <w:vAlign w:val="bottom"/>
          </w:tcPr>
          <w:p w14:paraId="211C6B94" w14:textId="77777777" w:rsidR="00755313" w:rsidRPr="00755313" w:rsidRDefault="00755313" w:rsidP="00755313">
            <w:pPr>
              <w:rPr>
                <w:rFonts w:ascii="Arial" w:hAnsi="Arial"/>
                <w:b/>
                <w:bCs/>
                <w:i/>
                <w:iCs/>
                <w:color w:val="000000"/>
                <w:sz w:val="12"/>
                <w:szCs w:val="20"/>
                <w:lang w:val="en-GB"/>
              </w:rPr>
            </w:pPr>
          </w:p>
        </w:tc>
      </w:tr>
      <w:tr w:rsidR="00385013" w:rsidRPr="00755313" w14:paraId="5669A0A4" w14:textId="77777777">
        <w:trPr>
          <w:trHeight w:val="360"/>
        </w:trPr>
        <w:tc>
          <w:tcPr>
            <w:tcW w:w="567" w:type="dxa"/>
            <w:tcBorders>
              <w:top w:val="nil"/>
              <w:left w:val="nil"/>
              <w:bottom w:val="nil"/>
              <w:right w:val="nil"/>
            </w:tcBorders>
            <w:shd w:val="clear" w:color="auto" w:fill="FFCC99"/>
            <w:noWrap/>
            <w:vAlign w:val="bottom"/>
          </w:tcPr>
          <w:p w14:paraId="7451525D"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2035</w:t>
            </w:r>
          </w:p>
        </w:tc>
        <w:tc>
          <w:tcPr>
            <w:tcW w:w="567" w:type="dxa"/>
            <w:tcBorders>
              <w:top w:val="nil"/>
              <w:left w:val="nil"/>
              <w:bottom w:val="nil"/>
              <w:right w:val="nil"/>
            </w:tcBorders>
            <w:noWrap/>
            <w:vAlign w:val="bottom"/>
          </w:tcPr>
          <w:p w14:paraId="6ED1B33E" w14:textId="77777777" w:rsidR="00755313" w:rsidRPr="00755313" w:rsidRDefault="00755313" w:rsidP="00755313">
            <w:pPr>
              <w:rPr>
                <w:rFonts w:ascii="Arial" w:hAnsi="Arial"/>
                <w:color w:val="000000"/>
                <w:sz w:val="12"/>
                <w:szCs w:val="22"/>
                <w:lang w:val="en-GB"/>
              </w:rPr>
            </w:pPr>
          </w:p>
        </w:tc>
        <w:tc>
          <w:tcPr>
            <w:tcW w:w="709" w:type="dxa"/>
            <w:tcBorders>
              <w:top w:val="nil"/>
              <w:left w:val="nil"/>
              <w:bottom w:val="nil"/>
              <w:right w:val="nil"/>
            </w:tcBorders>
            <w:shd w:val="clear" w:color="auto" w:fill="CCFFCC"/>
            <w:noWrap/>
            <w:vAlign w:val="bottom"/>
          </w:tcPr>
          <w:p w14:paraId="7DD63C4B"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2.8082</w:t>
            </w:r>
          </w:p>
        </w:tc>
        <w:tc>
          <w:tcPr>
            <w:tcW w:w="851" w:type="dxa"/>
            <w:tcBorders>
              <w:top w:val="nil"/>
              <w:left w:val="nil"/>
              <w:bottom w:val="nil"/>
              <w:right w:val="nil"/>
            </w:tcBorders>
            <w:shd w:val="clear" w:color="auto" w:fill="CCFFCC"/>
            <w:noWrap/>
            <w:vAlign w:val="bottom"/>
          </w:tcPr>
          <w:p w14:paraId="1ED4034E"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2.8082</w:t>
            </w:r>
          </w:p>
        </w:tc>
        <w:tc>
          <w:tcPr>
            <w:tcW w:w="850" w:type="dxa"/>
            <w:tcBorders>
              <w:top w:val="nil"/>
              <w:left w:val="nil"/>
              <w:bottom w:val="nil"/>
              <w:right w:val="nil"/>
            </w:tcBorders>
            <w:noWrap/>
            <w:vAlign w:val="bottom"/>
          </w:tcPr>
          <w:p w14:paraId="468F9D21" w14:textId="77777777" w:rsidR="00755313" w:rsidRPr="00755313" w:rsidRDefault="00755313" w:rsidP="00755313">
            <w:pPr>
              <w:jc w:val="right"/>
              <w:rPr>
                <w:rFonts w:ascii="Arial" w:hAnsi="Arial"/>
                <w:color w:val="000000"/>
                <w:sz w:val="12"/>
                <w:szCs w:val="20"/>
                <w:lang w:val="en-GB"/>
              </w:rPr>
            </w:pPr>
            <w:r w:rsidRPr="00755313">
              <w:rPr>
                <w:rFonts w:ascii="Arial" w:hAnsi="Arial"/>
                <w:color w:val="000000"/>
                <w:sz w:val="12"/>
                <w:szCs w:val="20"/>
                <w:lang w:val="en-GB"/>
              </w:rPr>
              <w:t>1.000</w:t>
            </w:r>
          </w:p>
        </w:tc>
        <w:tc>
          <w:tcPr>
            <w:tcW w:w="851" w:type="dxa"/>
            <w:tcBorders>
              <w:top w:val="nil"/>
              <w:left w:val="nil"/>
              <w:bottom w:val="nil"/>
              <w:right w:val="nil"/>
            </w:tcBorders>
            <w:noWrap/>
            <w:vAlign w:val="bottom"/>
          </w:tcPr>
          <w:p w14:paraId="0E8BD402" w14:textId="77777777" w:rsidR="00755313" w:rsidRPr="00755313" w:rsidRDefault="00755313" w:rsidP="00755313">
            <w:pPr>
              <w:rPr>
                <w:rFonts w:ascii="Arial" w:hAnsi="Arial"/>
                <w:color w:val="000000"/>
                <w:sz w:val="12"/>
                <w:szCs w:val="20"/>
                <w:lang w:val="en-GB"/>
              </w:rPr>
            </w:pPr>
          </w:p>
        </w:tc>
        <w:tc>
          <w:tcPr>
            <w:tcW w:w="567" w:type="dxa"/>
            <w:tcBorders>
              <w:top w:val="nil"/>
              <w:left w:val="nil"/>
              <w:bottom w:val="nil"/>
              <w:right w:val="nil"/>
            </w:tcBorders>
            <w:shd w:val="clear" w:color="auto" w:fill="FFCC99"/>
            <w:noWrap/>
            <w:vAlign w:val="bottom"/>
          </w:tcPr>
          <w:p w14:paraId="2550FC1D"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2035</w:t>
            </w:r>
          </w:p>
        </w:tc>
        <w:tc>
          <w:tcPr>
            <w:tcW w:w="708" w:type="dxa"/>
            <w:tcBorders>
              <w:top w:val="nil"/>
              <w:left w:val="nil"/>
              <w:bottom w:val="nil"/>
              <w:right w:val="nil"/>
            </w:tcBorders>
            <w:noWrap/>
            <w:vAlign w:val="bottom"/>
          </w:tcPr>
          <w:p w14:paraId="2EE49E88" w14:textId="77777777" w:rsidR="00755313" w:rsidRPr="00755313" w:rsidRDefault="00755313" w:rsidP="00755313">
            <w:pPr>
              <w:rPr>
                <w:rFonts w:ascii="Arial" w:hAnsi="Arial"/>
                <w:color w:val="000000"/>
                <w:sz w:val="12"/>
                <w:szCs w:val="22"/>
                <w:lang w:val="en-GB"/>
              </w:rPr>
            </w:pPr>
          </w:p>
        </w:tc>
        <w:tc>
          <w:tcPr>
            <w:tcW w:w="709" w:type="dxa"/>
            <w:tcBorders>
              <w:top w:val="nil"/>
              <w:left w:val="nil"/>
              <w:bottom w:val="nil"/>
              <w:right w:val="nil"/>
            </w:tcBorders>
            <w:shd w:val="clear" w:color="auto" w:fill="CCFFCC"/>
            <w:noWrap/>
            <w:vAlign w:val="bottom"/>
          </w:tcPr>
          <w:p w14:paraId="13A29183"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0.7403</w:t>
            </w:r>
          </w:p>
        </w:tc>
        <w:tc>
          <w:tcPr>
            <w:tcW w:w="851" w:type="dxa"/>
            <w:tcBorders>
              <w:top w:val="nil"/>
              <w:left w:val="nil"/>
              <w:bottom w:val="nil"/>
              <w:right w:val="nil"/>
            </w:tcBorders>
            <w:shd w:val="clear" w:color="auto" w:fill="CCFFCC"/>
            <w:noWrap/>
            <w:vAlign w:val="bottom"/>
          </w:tcPr>
          <w:p w14:paraId="5EB51AB7" w14:textId="77777777" w:rsidR="00755313" w:rsidRPr="00755313" w:rsidRDefault="00755313" w:rsidP="00755313">
            <w:pPr>
              <w:jc w:val="right"/>
              <w:rPr>
                <w:rFonts w:ascii="Calibri" w:hAnsi="Calibri"/>
                <w:color w:val="000000"/>
                <w:sz w:val="12"/>
                <w:szCs w:val="28"/>
                <w:lang w:val="en-GB"/>
              </w:rPr>
            </w:pPr>
            <w:r w:rsidRPr="00755313">
              <w:rPr>
                <w:rFonts w:ascii="Calibri" w:hAnsi="Calibri"/>
                <w:color w:val="000000"/>
                <w:sz w:val="12"/>
                <w:szCs w:val="28"/>
                <w:lang w:val="en-GB"/>
              </w:rPr>
              <w:t>0.7403</w:t>
            </w:r>
          </w:p>
        </w:tc>
        <w:tc>
          <w:tcPr>
            <w:tcW w:w="567" w:type="dxa"/>
            <w:tcBorders>
              <w:top w:val="nil"/>
              <w:left w:val="nil"/>
              <w:bottom w:val="nil"/>
              <w:right w:val="nil"/>
            </w:tcBorders>
            <w:noWrap/>
            <w:vAlign w:val="bottom"/>
          </w:tcPr>
          <w:p w14:paraId="64CECD4C" w14:textId="77777777" w:rsidR="00755313" w:rsidRPr="00755313" w:rsidRDefault="00755313" w:rsidP="00755313">
            <w:pPr>
              <w:jc w:val="center"/>
              <w:rPr>
                <w:rFonts w:ascii="Arial" w:hAnsi="Arial"/>
                <w:color w:val="000000"/>
                <w:sz w:val="12"/>
                <w:szCs w:val="20"/>
                <w:lang w:val="en-GB"/>
              </w:rPr>
            </w:pPr>
            <w:r w:rsidRPr="00755313">
              <w:rPr>
                <w:rFonts w:ascii="Arial" w:hAnsi="Arial"/>
                <w:color w:val="000000"/>
                <w:sz w:val="12"/>
                <w:szCs w:val="20"/>
                <w:lang w:val="en-GB"/>
              </w:rPr>
              <w:t>1.000</w:t>
            </w:r>
          </w:p>
        </w:tc>
        <w:tc>
          <w:tcPr>
            <w:tcW w:w="708" w:type="dxa"/>
            <w:tcBorders>
              <w:top w:val="nil"/>
              <w:left w:val="nil"/>
              <w:bottom w:val="nil"/>
              <w:right w:val="nil"/>
            </w:tcBorders>
            <w:noWrap/>
            <w:vAlign w:val="bottom"/>
          </w:tcPr>
          <w:p w14:paraId="6CA6CF3F" w14:textId="77777777" w:rsidR="00755313" w:rsidRPr="00755313" w:rsidRDefault="00755313" w:rsidP="00755313">
            <w:pPr>
              <w:rPr>
                <w:rFonts w:ascii="Arial" w:hAnsi="Arial"/>
                <w:color w:val="000000"/>
                <w:sz w:val="12"/>
                <w:szCs w:val="20"/>
                <w:lang w:val="en-GB"/>
              </w:rPr>
            </w:pPr>
          </w:p>
        </w:tc>
      </w:tr>
    </w:tbl>
    <w:p w14:paraId="2D449E0D" w14:textId="77777777" w:rsidR="00755313" w:rsidRPr="00385013" w:rsidRDefault="00755313" w:rsidP="007221D4"/>
    <w:p w14:paraId="3C7036D5" w14:textId="77777777" w:rsidR="00385013" w:rsidRPr="00385013" w:rsidRDefault="00385013" w:rsidP="007221D4"/>
    <w:p w14:paraId="37F4689D" w14:textId="77777777" w:rsidR="00C5450E" w:rsidRDefault="00C5450E" w:rsidP="00C5450E">
      <w:r>
        <w:rPr>
          <w:b/>
        </w:rPr>
        <w:t xml:space="preserve">4. </w:t>
      </w:r>
      <w:r w:rsidRPr="003B7133">
        <w:rPr>
          <w:b/>
        </w:rPr>
        <w:t>Weighting the variables.</w:t>
      </w:r>
      <w:r>
        <w:t xml:space="preserve"> In the SOFI equation, all the variables are factored by their respective weight. The Millennium Project collects the weights through </w:t>
      </w:r>
      <w:proofErr w:type="gramStart"/>
      <w:r>
        <w:t>a RTD</w:t>
      </w:r>
      <w:proofErr w:type="gramEnd"/>
      <w:r>
        <w:t xml:space="preserve"> questionnaire. For the 2035 SOFI, were used the weights collected through a RTD run in 2019 </w:t>
      </w:r>
      <w:r w:rsidR="003F3745">
        <w:t xml:space="preserve">(initially collected for the 2030 SOFI.) </w:t>
      </w:r>
    </w:p>
    <w:p w14:paraId="365E23B4" w14:textId="77777777" w:rsidR="00C5450E" w:rsidRDefault="00C5450E" w:rsidP="00C5450E"/>
    <w:p w14:paraId="548C93F8" w14:textId="77777777" w:rsidR="00C5450E" w:rsidRDefault="00A22044" w:rsidP="00C5450E">
      <w:proofErr w:type="gramStart"/>
      <w:r>
        <w:t>Interestingly enough, most</w:t>
      </w:r>
      <w:proofErr w:type="gramEnd"/>
      <w:r>
        <w:t xml:space="preserve"> of the weights were between 55 and 75. </w:t>
      </w:r>
    </w:p>
    <w:p w14:paraId="30157A4B" w14:textId="77777777" w:rsidR="00A22044" w:rsidRDefault="00A22044" w:rsidP="007221D4"/>
    <w:p w14:paraId="430169FC" w14:textId="77777777" w:rsidR="00385013" w:rsidRPr="00385013" w:rsidRDefault="00385013" w:rsidP="007221D4"/>
    <w:p w14:paraId="284BC11D" w14:textId="77777777" w:rsidR="00A22044" w:rsidRDefault="00C5450E" w:rsidP="002C5A82">
      <w:pPr>
        <w:keepNext/>
        <w:keepLines/>
      </w:pPr>
      <w:r w:rsidRPr="00142C47">
        <w:rPr>
          <w:b/>
        </w:rPr>
        <w:t xml:space="preserve">5. </w:t>
      </w:r>
      <w:r>
        <w:rPr>
          <w:b/>
        </w:rPr>
        <w:t xml:space="preserve">Computing and </w:t>
      </w:r>
      <w:proofErr w:type="gramStart"/>
      <w:r>
        <w:rPr>
          <w:b/>
        </w:rPr>
        <w:t>Generating</w:t>
      </w:r>
      <w:proofErr w:type="gramEnd"/>
      <w:r>
        <w:rPr>
          <w:b/>
        </w:rPr>
        <w:t xml:space="preserve"> the SOFI</w:t>
      </w:r>
      <w:r w:rsidRPr="00142C47">
        <w:rPr>
          <w:b/>
        </w:rPr>
        <w:t>.</w:t>
      </w:r>
      <w:r>
        <w:t xml:space="preserve"> </w:t>
      </w:r>
    </w:p>
    <w:p w14:paraId="7D3C43D5" w14:textId="77777777" w:rsidR="002C5A82" w:rsidRDefault="002C5A82" w:rsidP="007221D4"/>
    <w:p w14:paraId="0C033B77" w14:textId="77777777" w:rsidR="00A22044" w:rsidRDefault="002C5A82" w:rsidP="007221D4">
      <w:r>
        <w:t>The</w:t>
      </w:r>
      <w:r w:rsidR="00A22044">
        <w:t xml:space="preserve"> values from the Excel spreadsheet tabbed "Graphs" </w:t>
      </w:r>
      <w:r>
        <w:t xml:space="preserve">were copied </w:t>
      </w:r>
      <w:r w:rsidR="00A22044">
        <w:t xml:space="preserve">to the "SOFI" spreadsheet, which contains the </w:t>
      </w:r>
      <w:proofErr w:type="gramStart"/>
      <w:r w:rsidR="00A22044">
        <w:t>indicators</w:t>
      </w:r>
      <w:proofErr w:type="gramEnd"/>
      <w:r w:rsidR="00A22044">
        <w:t xml:space="preserve"> weights</w:t>
      </w:r>
      <w:r>
        <w:t xml:space="preserve"> (on yellow background, under each indicator)</w:t>
      </w:r>
      <w:r w:rsidR="00A22044">
        <w:t xml:space="preserve"> and </w:t>
      </w:r>
      <w:r>
        <w:t xml:space="preserve">the </w:t>
      </w:r>
      <w:r w:rsidR="00A22044">
        <w:t xml:space="preserve">normalized values, as shown in Figure A32. </w:t>
      </w:r>
    </w:p>
    <w:p w14:paraId="730D0C15" w14:textId="77777777" w:rsidR="00A22044" w:rsidRDefault="00A22044" w:rsidP="007221D4"/>
    <w:p w14:paraId="56958940" w14:textId="77777777" w:rsidR="00A22044" w:rsidRDefault="00A22044" w:rsidP="007221D4">
      <w:r>
        <w:t>Figure A32. Excerpt of the Excel spreadsheet for computing SOFI</w:t>
      </w:r>
    </w:p>
    <w:p w14:paraId="41BF2D66" w14:textId="77777777" w:rsidR="00385013" w:rsidRPr="00385013" w:rsidRDefault="002C5A82" w:rsidP="007221D4">
      <w:r>
        <w:rPr>
          <w:noProof/>
        </w:rPr>
        <w:drawing>
          <wp:inline distT="0" distB="0" distL="0" distR="0" wp14:anchorId="7246B54B" wp14:editId="1DA5E02E">
            <wp:extent cx="5968365" cy="2476500"/>
            <wp:effectExtent l="25400" t="0" r="635" b="0"/>
            <wp:docPr id="42" name="Picture 41" descr="RTD-203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D-2035-3.jpg"/>
                    <pic:cNvPicPr/>
                  </pic:nvPicPr>
                  <pic:blipFill>
                    <a:blip r:embed="rId70"/>
                    <a:stretch>
                      <a:fillRect/>
                    </a:stretch>
                  </pic:blipFill>
                  <pic:spPr>
                    <a:xfrm>
                      <a:off x="0" y="0"/>
                      <a:ext cx="5968365" cy="2476500"/>
                    </a:xfrm>
                    <a:prstGeom prst="rect">
                      <a:avLst/>
                    </a:prstGeom>
                  </pic:spPr>
                </pic:pic>
              </a:graphicData>
            </a:graphic>
          </wp:inline>
        </w:drawing>
      </w:r>
    </w:p>
    <w:p w14:paraId="5E3D7107" w14:textId="77777777" w:rsidR="002C5A82" w:rsidRDefault="002C5A82" w:rsidP="007221D4"/>
    <w:p w14:paraId="7626049D" w14:textId="77777777" w:rsidR="002C5A82" w:rsidRDefault="002C5A82" w:rsidP="007221D4"/>
    <w:p w14:paraId="2B8BEA88" w14:textId="77777777" w:rsidR="002C5A82" w:rsidRDefault="002C5A82" w:rsidP="002C5A82">
      <w:r>
        <w:t xml:space="preserve">With all the data gathered so far and organized in the spreadsheet, the SOFI can be computed and the graph generated. </w:t>
      </w:r>
    </w:p>
    <w:p w14:paraId="31B121AC" w14:textId="77777777" w:rsidR="002C5A82" w:rsidRDefault="002C5A82" w:rsidP="002C5A82"/>
    <w:p w14:paraId="73659B26" w14:textId="77777777" w:rsidR="002C5A82" w:rsidRDefault="002C5A82" w:rsidP="002C5A82">
      <w:pPr>
        <w:keepNext/>
        <w:keepLines/>
      </w:pPr>
      <w:r>
        <w:t>The formula for computing SOFI is:</w:t>
      </w:r>
    </w:p>
    <w:p w14:paraId="1BFDEE94" w14:textId="77777777" w:rsidR="002C5A82" w:rsidRDefault="002C5A82" w:rsidP="002C5A82">
      <w:pPr>
        <w:keepNext/>
        <w:keepLines/>
      </w:pPr>
    </w:p>
    <w:p w14:paraId="77B65B49" w14:textId="77777777" w:rsidR="002C5A82" w:rsidRDefault="002C5A82" w:rsidP="002C5A82">
      <w:pPr>
        <w:keepNext/>
        <w:keepLines/>
        <w:ind w:left="720"/>
      </w:pPr>
      <w:r>
        <w:t>SOFI = (V</w:t>
      </w:r>
      <w:r w:rsidRPr="00912169">
        <w:rPr>
          <w:vertAlign w:val="subscript"/>
        </w:rPr>
        <w:t>1</w:t>
      </w:r>
      <w:r>
        <w:t>×W</w:t>
      </w:r>
      <w:r w:rsidRPr="00912169">
        <w:rPr>
          <w:vertAlign w:val="subscript"/>
        </w:rPr>
        <w:t>1</w:t>
      </w:r>
      <w:r>
        <w:t xml:space="preserve"> + V</w:t>
      </w:r>
      <w:r w:rsidRPr="00912169">
        <w:rPr>
          <w:vertAlign w:val="subscript"/>
        </w:rPr>
        <w:t>2</w:t>
      </w:r>
      <w:r>
        <w:t>×W</w:t>
      </w:r>
      <w:r w:rsidRPr="00912169">
        <w:rPr>
          <w:vertAlign w:val="subscript"/>
        </w:rPr>
        <w:t>2</w:t>
      </w:r>
      <w:r>
        <w:t xml:space="preserve">+... </w:t>
      </w:r>
      <w:proofErr w:type="spellStart"/>
      <w:r>
        <w:t>V</w:t>
      </w:r>
      <w:r w:rsidRPr="00912169">
        <w:rPr>
          <w:vertAlign w:val="subscript"/>
        </w:rPr>
        <w:t>n</w:t>
      </w:r>
      <w:r>
        <w:t>×W</w:t>
      </w:r>
      <w:r w:rsidRPr="00912169">
        <w:rPr>
          <w:vertAlign w:val="subscript"/>
        </w:rPr>
        <w:t>n</w:t>
      </w:r>
      <w:proofErr w:type="spellEnd"/>
      <w:r>
        <w:t>)</w:t>
      </w:r>
      <w:proofErr w:type="gramStart"/>
      <w:r>
        <w:t>/(</w:t>
      </w:r>
      <w:proofErr w:type="gramEnd"/>
      <w:r>
        <w:t>V</w:t>
      </w:r>
      <w:r w:rsidRPr="00912169">
        <w:rPr>
          <w:vertAlign w:val="subscript"/>
        </w:rPr>
        <w:t>1ref</w:t>
      </w:r>
      <w:r>
        <w:t>×W</w:t>
      </w:r>
      <w:r w:rsidRPr="00912169">
        <w:rPr>
          <w:vertAlign w:val="subscript"/>
        </w:rPr>
        <w:t>1</w:t>
      </w:r>
      <w:r>
        <w:t>+V</w:t>
      </w:r>
      <w:r w:rsidRPr="00912169">
        <w:rPr>
          <w:vertAlign w:val="subscript"/>
        </w:rPr>
        <w:t>2ref</w:t>
      </w:r>
      <w:r>
        <w:rPr>
          <w:vertAlign w:val="subscript"/>
        </w:rPr>
        <w:t xml:space="preserve"> </w:t>
      </w:r>
      <w:r>
        <w:t>×W</w:t>
      </w:r>
      <w:r w:rsidRPr="00912169">
        <w:rPr>
          <w:vertAlign w:val="subscript"/>
        </w:rPr>
        <w:t>2</w:t>
      </w:r>
      <w:r>
        <w:t xml:space="preserve">+... </w:t>
      </w:r>
      <w:proofErr w:type="spellStart"/>
      <w:r>
        <w:t>V</w:t>
      </w:r>
      <w:r w:rsidRPr="00912169">
        <w:rPr>
          <w:vertAlign w:val="subscript"/>
        </w:rPr>
        <w:t>nref</w:t>
      </w:r>
      <w:proofErr w:type="spellEnd"/>
      <w:r>
        <w:rPr>
          <w:vertAlign w:val="subscript"/>
        </w:rPr>
        <w:t xml:space="preserve"> </w:t>
      </w:r>
      <w:r>
        <w:t>×</w:t>
      </w:r>
      <w:proofErr w:type="spellStart"/>
      <w:r>
        <w:t>W</w:t>
      </w:r>
      <w:r w:rsidRPr="00912169">
        <w:rPr>
          <w:vertAlign w:val="subscript"/>
        </w:rPr>
        <w:t>n</w:t>
      </w:r>
      <w:proofErr w:type="spellEnd"/>
      <w:r>
        <w:t>)</w:t>
      </w:r>
    </w:p>
    <w:p w14:paraId="29D8F037" w14:textId="77777777" w:rsidR="002C5A82" w:rsidRDefault="002C5A82" w:rsidP="002C5A82">
      <w:pPr>
        <w:keepNext/>
        <w:keepLines/>
      </w:pPr>
      <w:r>
        <w:t>where:</w:t>
      </w:r>
    </w:p>
    <w:p w14:paraId="028428A7" w14:textId="77777777" w:rsidR="002C5A82" w:rsidRPr="0041266B" w:rsidRDefault="002C5A82" w:rsidP="002C5A82">
      <w:pPr>
        <w:keepNext/>
        <w:keepLines/>
        <w:ind w:left="720"/>
        <w:rPr>
          <w:lang w:val="en-GB"/>
        </w:rPr>
      </w:pPr>
      <w:proofErr w:type="spellStart"/>
      <w:r w:rsidRPr="0041266B">
        <w:rPr>
          <w:lang w:val="en-GB"/>
        </w:rPr>
        <w:t>V</w:t>
      </w:r>
      <w:r w:rsidRPr="0041266B">
        <w:rPr>
          <w:vertAlign w:val="subscript"/>
          <w:lang w:val="en-GB"/>
        </w:rPr>
        <w:t>n</w:t>
      </w:r>
      <w:proofErr w:type="spellEnd"/>
      <w:r w:rsidRPr="0041266B">
        <w:rPr>
          <w:vertAlign w:val="subscript"/>
          <w:lang w:val="en-GB"/>
        </w:rPr>
        <w:t xml:space="preserve"> </w:t>
      </w:r>
      <w:r w:rsidRPr="0041266B">
        <w:rPr>
          <w:lang w:val="en-GB"/>
        </w:rPr>
        <w:t>= non-</w:t>
      </w:r>
      <w:proofErr w:type="spellStart"/>
      <w:r w:rsidRPr="0041266B">
        <w:rPr>
          <w:lang w:val="en-GB"/>
        </w:rPr>
        <w:t>dimensionalized</w:t>
      </w:r>
      <w:proofErr w:type="spellEnd"/>
      <w:r w:rsidRPr="0041266B">
        <w:rPr>
          <w:lang w:val="en-GB"/>
        </w:rPr>
        <w:t xml:space="preserve"> value of variable “n” in the respective years</w:t>
      </w:r>
    </w:p>
    <w:p w14:paraId="23184AC3" w14:textId="77777777" w:rsidR="002C5A82" w:rsidRDefault="002C5A82" w:rsidP="002C5A82">
      <w:pPr>
        <w:keepNext/>
        <w:keepLines/>
        <w:ind w:left="720"/>
        <w:rPr>
          <w:lang w:val="en-GB"/>
        </w:rPr>
      </w:pPr>
      <w:proofErr w:type="spellStart"/>
      <w:r w:rsidRPr="0041266B">
        <w:rPr>
          <w:lang w:val="en-GB"/>
        </w:rPr>
        <w:t>V</w:t>
      </w:r>
      <w:r w:rsidRPr="0041266B">
        <w:rPr>
          <w:vertAlign w:val="subscript"/>
          <w:lang w:val="en-GB"/>
        </w:rPr>
        <w:t>n</w:t>
      </w:r>
      <w:r>
        <w:rPr>
          <w:vertAlign w:val="subscript"/>
          <w:lang w:val="en-GB"/>
        </w:rPr>
        <w:t>ref</w:t>
      </w:r>
      <w:proofErr w:type="spellEnd"/>
      <w:r w:rsidRPr="0041266B">
        <w:rPr>
          <w:vertAlign w:val="subscript"/>
          <w:lang w:val="en-GB"/>
        </w:rPr>
        <w:t xml:space="preserve"> </w:t>
      </w:r>
      <w:r w:rsidRPr="0041266B">
        <w:rPr>
          <w:lang w:val="en-GB"/>
        </w:rPr>
        <w:t>= non-</w:t>
      </w:r>
      <w:proofErr w:type="spellStart"/>
      <w:r w:rsidRPr="0041266B">
        <w:rPr>
          <w:lang w:val="en-GB"/>
        </w:rPr>
        <w:t>dimensionalized</w:t>
      </w:r>
      <w:proofErr w:type="spellEnd"/>
      <w:r w:rsidRPr="0041266B">
        <w:rPr>
          <w:lang w:val="en-GB"/>
        </w:rPr>
        <w:t xml:space="preserve"> value of variable “n” in the reference year </w:t>
      </w:r>
    </w:p>
    <w:p w14:paraId="75F8E83D" w14:textId="77777777" w:rsidR="002C5A82" w:rsidRPr="0041266B" w:rsidRDefault="002C5A82" w:rsidP="002C5A82">
      <w:pPr>
        <w:keepNext/>
        <w:keepLines/>
        <w:ind w:left="720"/>
        <w:rPr>
          <w:lang w:val="en-GB"/>
        </w:rPr>
      </w:pPr>
      <w:proofErr w:type="spellStart"/>
      <w:r w:rsidRPr="0041266B">
        <w:rPr>
          <w:lang w:val="en-GB"/>
        </w:rPr>
        <w:t>W</w:t>
      </w:r>
      <w:r w:rsidRPr="0041266B">
        <w:rPr>
          <w:vertAlign w:val="subscript"/>
          <w:lang w:val="en-GB"/>
        </w:rPr>
        <w:t>n</w:t>
      </w:r>
      <w:proofErr w:type="spellEnd"/>
      <w:r w:rsidRPr="0041266B">
        <w:rPr>
          <w:vertAlign w:val="subscript"/>
          <w:lang w:val="en-GB"/>
        </w:rPr>
        <w:t xml:space="preserve"> </w:t>
      </w:r>
      <w:r w:rsidRPr="0041266B">
        <w:rPr>
          <w:lang w:val="en-GB"/>
        </w:rPr>
        <w:t>= weight of variable “n”</w:t>
      </w:r>
    </w:p>
    <w:p w14:paraId="68F2755A" w14:textId="77777777" w:rsidR="002C5A82" w:rsidRDefault="002C5A82" w:rsidP="007221D4"/>
    <w:p w14:paraId="388CEE03" w14:textId="77777777" w:rsidR="002C5A82" w:rsidRDefault="00B2076C" w:rsidP="007221D4">
      <w:r>
        <w:t xml:space="preserve">Figure A33 presents an excerpt from the Excel spreadsheet that contains the SOFI computation and the graph. </w:t>
      </w:r>
    </w:p>
    <w:p w14:paraId="1193CDA6" w14:textId="77777777" w:rsidR="00B2076C" w:rsidRDefault="00B2076C" w:rsidP="007221D4"/>
    <w:p w14:paraId="6E4503A3" w14:textId="77777777" w:rsidR="00B2076C" w:rsidRDefault="00B2076C" w:rsidP="007221D4"/>
    <w:p w14:paraId="68A9761B" w14:textId="77777777" w:rsidR="002C5A82" w:rsidRDefault="00B2076C" w:rsidP="007221D4">
      <w:r>
        <w:t xml:space="preserve">Figure A33. Excerpt from the Excel spreadsheet with the SOFI computation and the graph </w:t>
      </w:r>
    </w:p>
    <w:p w14:paraId="4824C73E" w14:textId="77777777" w:rsidR="002C5A82" w:rsidRDefault="00B2076C" w:rsidP="007221D4">
      <w:r>
        <w:rPr>
          <w:noProof/>
        </w:rPr>
        <w:drawing>
          <wp:inline distT="0" distB="0" distL="0" distR="0" wp14:anchorId="7F9607C5" wp14:editId="39B50036">
            <wp:extent cx="5664200" cy="2470818"/>
            <wp:effectExtent l="50800" t="25400" r="25400" b="18382"/>
            <wp:docPr id="43" name="Picture 42" descr="RTD-203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D-2035-4.jpg"/>
                    <pic:cNvPicPr/>
                  </pic:nvPicPr>
                  <pic:blipFill>
                    <a:blip r:embed="rId71"/>
                    <a:stretch>
                      <a:fillRect/>
                    </a:stretch>
                  </pic:blipFill>
                  <pic:spPr>
                    <a:xfrm>
                      <a:off x="0" y="0"/>
                      <a:ext cx="5664200" cy="2470818"/>
                    </a:xfrm>
                    <a:prstGeom prst="rect">
                      <a:avLst/>
                    </a:prstGeom>
                    <a:ln>
                      <a:solidFill>
                        <a:schemeClr val="tx1"/>
                      </a:solidFill>
                    </a:ln>
                  </pic:spPr>
                </pic:pic>
              </a:graphicData>
            </a:graphic>
          </wp:inline>
        </w:drawing>
      </w:r>
    </w:p>
    <w:p w14:paraId="45FC82C5" w14:textId="77777777" w:rsidR="00B2076C" w:rsidRDefault="00B2076C" w:rsidP="007221D4"/>
    <w:p w14:paraId="033192F7" w14:textId="77777777" w:rsidR="00B2076C" w:rsidRDefault="00B2076C" w:rsidP="007221D4"/>
    <w:p w14:paraId="1FDFC794" w14:textId="77777777" w:rsidR="00B2076C" w:rsidRDefault="000B60DD" w:rsidP="007221D4">
      <w:r>
        <w:t xml:space="preserve">At this stage it is important to analyze the graph for any eventual anomalies and identify where they might come from and fix the eventual computation or data transfer errors, if any. </w:t>
      </w:r>
    </w:p>
    <w:p w14:paraId="66F834EF" w14:textId="77777777" w:rsidR="00F20799" w:rsidRDefault="00F20799" w:rsidP="007221D4"/>
    <w:p w14:paraId="5B13A032" w14:textId="77777777" w:rsidR="00B2076C" w:rsidRDefault="00B2076C" w:rsidP="007221D4"/>
    <w:p w14:paraId="1AF5832C" w14:textId="77777777" w:rsidR="00F20799" w:rsidRDefault="00F20799" w:rsidP="00F20799">
      <w:r w:rsidRPr="00FB2891">
        <w:rPr>
          <w:b/>
        </w:rPr>
        <w:t>6. SOFI</w:t>
      </w:r>
      <w:r>
        <w:rPr>
          <w:b/>
        </w:rPr>
        <w:t xml:space="preserve"> analysis</w:t>
      </w:r>
      <w:r w:rsidRPr="00FB2891">
        <w:rPr>
          <w:b/>
        </w:rPr>
        <w:t>.</w:t>
      </w:r>
      <w:r w:rsidR="00CC10A6">
        <w:t xml:space="preserve"> A rather detailed </w:t>
      </w:r>
      <w:r>
        <w:t xml:space="preserve">analysis </w:t>
      </w:r>
      <w:r w:rsidR="008B2914">
        <w:t>h</w:t>
      </w:r>
      <w:r w:rsidR="00CC10A6">
        <w:t>as</w:t>
      </w:r>
      <w:r>
        <w:t xml:space="preserve"> </w:t>
      </w:r>
      <w:r w:rsidR="008B2914">
        <w:t xml:space="preserve">been </w:t>
      </w:r>
      <w:r w:rsidR="00CC10A6">
        <w:t xml:space="preserve">already </w:t>
      </w:r>
      <w:r>
        <w:t xml:space="preserve">presented in </w:t>
      </w:r>
      <w:r w:rsidR="008B2914">
        <w:t xml:space="preserve">the </w:t>
      </w:r>
      <w:r>
        <w:t>section "</w:t>
      </w:r>
      <w:r w:rsidR="00CC10A6">
        <w:t>IV. </w:t>
      </w:r>
      <w:r w:rsidR="00CC10A6" w:rsidRPr="00CC10A6">
        <w:t>Conducting a SOFI Analysis</w:t>
      </w:r>
      <w:r>
        <w:t xml:space="preserve">" and will not be repeated here. However, it might be useful to </w:t>
      </w:r>
      <w:r w:rsidR="008B2914">
        <w:t>underline</w:t>
      </w:r>
      <w:r>
        <w:t xml:space="preserve"> that the analysis of SOFI 2035 </w:t>
      </w:r>
      <w:r w:rsidR="00CC10A6">
        <w:t>included</w:t>
      </w:r>
      <w:r>
        <w:t xml:space="preserve"> a </w:t>
      </w:r>
      <w:r w:rsidR="00CC10A6">
        <w:t>thorough</w:t>
      </w:r>
      <w:r>
        <w:t xml:space="preserve"> </w:t>
      </w:r>
      <w:r w:rsidR="00CC10A6">
        <w:t xml:space="preserve">assessment </w:t>
      </w:r>
      <w:r>
        <w:t>to identify the indicators responsible for the curv</w:t>
      </w:r>
      <w:r w:rsidR="00CC10A6">
        <w:t>ing shape</w:t>
      </w:r>
      <w:r>
        <w:t xml:space="preserve"> </w:t>
      </w:r>
      <w:r w:rsidR="008B2914">
        <w:t>of</w:t>
      </w:r>
      <w:r w:rsidR="00CC10A6">
        <w:t xml:space="preserve"> the outlook segment of the graph. </w:t>
      </w:r>
      <w:r w:rsidR="008B2914">
        <w:t xml:space="preserve">A review of all the indicators revealed that those seemingly most responsible for the down-curve of the </w:t>
      </w:r>
      <w:r w:rsidR="00C1478E" w:rsidRPr="00C1478E">
        <w:t>2027–2031 period</w:t>
      </w:r>
      <w:r w:rsidR="00C1478E">
        <w:t xml:space="preserve"> </w:t>
      </w:r>
      <w:proofErr w:type="gramStart"/>
      <w:r w:rsidR="00C1478E">
        <w:t>are</w:t>
      </w:r>
      <w:proofErr w:type="gramEnd"/>
      <w:r w:rsidR="00C1478E" w:rsidRPr="00C1478E">
        <w:t>: freedom rights, refugee population, unemployment, and income inequality</w:t>
      </w:r>
      <w:r w:rsidR="00C1478E">
        <w:t>, which all have an unfavorable development for that time</w:t>
      </w:r>
      <w:r w:rsidR="00C1478E" w:rsidRPr="00C1478E">
        <w:t xml:space="preserve">. </w:t>
      </w:r>
      <w:r w:rsidR="00C1478E">
        <w:t xml:space="preserve">Such information can </w:t>
      </w:r>
      <w:r w:rsidR="00C1478E">
        <w:lastRenderedPageBreak/>
        <w:t>be useful to policy</w:t>
      </w:r>
      <w:r w:rsidR="00C1478E" w:rsidRPr="00C1478E">
        <w:t>makers</w:t>
      </w:r>
      <w:r w:rsidR="00C1478E">
        <w:t xml:space="preserve"> for paying attention </w:t>
      </w:r>
      <w:proofErr w:type="gramStart"/>
      <w:r w:rsidR="00C1478E">
        <w:t>to, and</w:t>
      </w:r>
      <w:proofErr w:type="gramEnd"/>
      <w:r w:rsidR="00C1478E">
        <w:t xml:space="preserve"> eventually</w:t>
      </w:r>
      <w:r w:rsidR="00C1478E" w:rsidRPr="00C1478E">
        <w:t xml:space="preserve"> assess strategies </w:t>
      </w:r>
      <w:r w:rsidR="00C1478E">
        <w:t xml:space="preserve">that could avoid or </w:t>
      </w:r>
      <w:r w:rsidR="00C1478E" w:rsidRPr="00C1478E">
        <w:t xml:space="preserve">improve the respective situations for a better </w:t>
      </w:r>
      <w:proofErr w:type="gramStart"/>
      <w:r w:rsidR="00C1478E" w:rsidRPr="00C1478E">
        <w:t>future outlook</w:t>
      </w:r>
      <w:proofErr w:type="gramEnd"/>
      <w:r w:rsidR="00C1478E" w:rsidRPr="00C1478E">
        <w:t>.</w:t>
      </w:r>
    </w:p>
    <w:p w14:paraId="57B5DCC4" w14:textId="77777777" w:rsidR="004C4AD5" w:rsidRDefault="004C4AD5" w:rsidP="00F20799"/>
    <w:p w14:paraId="76E3245D" w14:textId="77777777" w:rsidR="004C4AD5" w:rsidRDefault="004C4AD5" w:rsidP="007221D4">
      <w:r>
        <w:t>At this point, the data can be assessed and manipulated to generate some alternative scenarios pending on changes to the evolution of some of the indicators. Figure A34 shows an excerpt of the Excel sheet used to perform sensitivity analysis. Practically, some indicators with actionable policies are selected. In this case, they were all from the energy sector. Th</w:t>
      </w:r>
      <w:r w:rsidR="002F2150">
        <w:t>e</w:t>
      </w:r>
      <w:r>
        <w:t>n a specific action is decided — e.g., reducing CO</w:t>
      </w:r>
      <w:r w:rsidRPr="002F2150">
        <w:rPr>
          <w:vertAlign w:val="subscript"/>
        </w:rPr>
        <w:t>2</w:t>
      </w:r>
      <w:r w:rsidR="002F2150">
        <w:t xml:space="preserve"> emissions </w:t>
      </w:r>
      <w:r w:rsidR="002F2150">
        <w:rPr>
          <w:lang w:val="en-CA"/>
        </w:rPr>
        <w:t>by</w:t>
      </w:r>
      <w:r w:rsidR="002F2150" w:rsidRPr="007C713B">
        <w:rPr>
          <w:lang w:val="en-CA"/>
        </w:rPr>
        <w:t xml:space="preserve"> 2035 at the same pace</w:t>
      </w:r>
      <w:r w:rsidR="002F2150">
        <w:rPr>
          <w:lang w:val="en-CA"/>
        </w:rPr>
        <w:t xml:space="preserve"> as they </w:t>
      </w:r>
      <w:r w:rsidR="002F2150" w:rsidRPr="007C713B">
        <w:rPr>
          <w:lang w:val="en-CA"/>
        </w:rPr>
        <w:t xml:space="preserve">increased during the same number of years in the period </w:t>
      </w:r>
      <w:r w:rsidR="002F2150">
        <w:rPr>
          <w:lang w:val="en-CA"/>
        </w:rPr>
        <w:t xml:space="preserve">just </w:t>
      </w:r>
      <w:r w:rsidR="002F2150" w:rsidRPr="007C713B">
        <w:rPr>
          <w:lang w:val="en-CA"/>
        </w:rPr>
        <w:t>before</w:t>
      </w:r>
      <w:r w:rsidR="002F2150">
        <w:rPr>
          <w:lang w:val="en-CA"/>
        </w:rPr>
        <w:t xml:space="preserve">; or how would SOFI look if energy efficiency or production from </w:t>
      </w:r>
      <w:r w:rsidR="003F3745">
        <w:rPr>
          <w:lang w:val="en-CA"/>
        </w:rPr>
        <w:t>renewable sources</w:t>
      </w:r>
      <w:r w:rsidR="002F2150">
        <w:rPr>
          <w:lang w:val="en-CA"/>
        </w:rPr>
        <w:t xml:space="preserve"> would be excluded</w:t>
      </w:r>
      <w:r w:rsidR="002F2150">
        <w:t xml:space="preserve">. </w:t>
      </w:r>
      <w:r>
        <w:t xml:space="preserve">The outcomes </w:t>
      </w:r>
      <w:r w:rsidR="002F2150">
        <w:t xml:space="preserve">are illustrated in the </w:t>
      </w:r>
      <w:proofErr w:type="gramStart"/>
      <w:r w:rsidR="002F2150">
        <w:t>graph</w:t>
      </w:r>
      <w:proofErr w:type="gramEnd"/>
      <w:r w:rsidR="002F2150">
        <w:t xml:space="preserve"> and </w:t>
      </w:r>
      <w:r>
        <w:t>the analysis ha</w:t>
      </w:r>
      <w:r w:rsidR="002F2150">
        <w:t>s</w:t>
      </w:r>
      <w:r>
        <w:t xml:space="preserve"> been already discussed in section "IV. </w:t>
      </w:r>
      <w:r w:rsidRPr="00CC10A6">
        <w:t>Conducting a SOFI Analysis</w:t>
      </w:r>
      <w:r>
        <w:t xml:space="preserve">" above. </w:t>
      </w:r>
    </w:p>
    <w:p w14:paraId="02F709D6" w14:textId="77777777" w:rsidR="004C4AD5" w:rsidRDefault="004C4AD5" w:rsidP="007221D4"/>
    <w:p w14:paraId="5A410891" w14:textId="77777777" w:rsidR="00F20799" w:rsidRDefault="004C4AD5" w:rsidP="007221D4">
      <w:r>
        <w:t xml:space="preserve">Figure </w:t>
      </w:r>
      <w:r w:rsidR="009C5158">
        <w:t>A</w:t>
      </w:r>
      <w:r>
        <w:t>34. Excerpt of the Excel sheet used to perform sensitivity analysis</w:t>
      </w:r>
    </w:p>
    <w:p w14:paraId="0BF29ADE" w14:textId="77777777" w:rsidR="002F2150" w:rsidRDefault="002F2150" w:rsidP="007221D4">
      <w:r>
        <w:rPr>
          <w:noProof/>
        </w:rPr>
        <w:drawing>
          <wp:inline distT="0" distB="0" distL="0" distR="0" wp14:anchorId="6FD5E3F7" wp14:editId="7B977E73">
            <wp:extent cx="5892800" cy="2446399"/>
            <wp:effectExtent l="50800" t="25400" r="25400" b="17401"/>
            <wp:docPr id="44" name="Picture 43" descr="RTD-203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D-2035-5.jpg"/>
                    <pic:cNvPicPr/>
                  </pic:nvPicPr>
                  <pic:blipFill>
                    <a:blip r:embed="rId72"/>
                    <a:stretch>
                      <a:fillRect/>
                    </a:stretch>
                  </pic:blipFill>
                  <pic:spPr>
                    <a:xfrm>
                      <a:off x="0" y="0"/>
                      <a:ext cx="5892800" cy="2446399"/>
                    </a:xfrm>
                    <a:prstGeom prst="rect">
                      <a:avLst/>
                    </a:prstGeom>
                    <a:ln>
                      <a:solidFill>
                        <a:schemeClr val="tx1"/>
                      </a:solidFill>
                    </a:ln>
                  </pic:spPr>
                </pic:pic>
              </a:graphicData>
            </a:graphic>
          </wp:inline>
        </w:drawing>
      </w:r>
    </w:p>
    <w:p w14:paraId="752BE840" w14:textId="77777777" w:rsidR="002F2150" w:rsidRDefault="002F2150" w:rsidP="007221D4"/>
    <w:p w14:paraId="3079C288" w14:textId="77777777" w:rsidR="002F2150" w:rsidRDefault="002F2150" w:rsidP="007221D4">
      <w:r>
        <w:t xml:space="preserve">The other important analysis </w:t>
      </w:r>
      <w:r w:rsidR="009C5158">
        <w:t>is for</w:t>
      </w:r>
      <w:r>
        <w:t xml:space="preserve"> the "report card" </w:t>
      </w:r>
      <w:r w:rsidR="009C5158">
        <w:t xml:space="preserve">on the future </w:t>
      </w:r>
      <w:r>
        <w:t xml:space="preserve">that is </w:t>
      </w:r>
      <w:r w:rsidR="009C5158">
        <w:t xml:space="preserve">illustrated by </w:t>
      </w:r>
      <w:r w:rsidR="009C5158" w:rsidRPr="00463EAB">
        <w:rPr>
          <w:lang w:val="en-CA"/>
        </w:rPr>
        <w:t xml:space="preserve">Figures </w:t>
      </w:r>
      <w:r w:rsidR="009C5158">
        <w:rPr>
          <w:lang w:val="en-CA"/>
        </w:rPr>
        <w:t xml:space="preserve">14 </w:t>
      </w:r>
      <w:r w:rsidR="009C5158" w:rsidRPr="00463EAB">
        <w:rPr>
          <w:lang w:val="en-CA"/>
        </w:rPr>
        <w:t xml:space="preserve">and </w:t>
      </w:r>
      <w:r w:rsidR="009C5158">
        <w:rPr>
          <w:lang w:val="en-CA"/>
        </w:rPr>
        <w:t xml:space="preserve">15 in section </w:t>
      </w:r>
      <w:r w:rsidR="009C5158">
        <w:t>"IV. </w:t>
      </w:r>
      <w:r w:rsidR="009C5158" w:rsidRPr="00CC10A6">
        <w:t>Conducting a SOFI Analysis</w:t>
      </w:r>
      <w:r w:rsidR="009C5158">
        <w:t>". Th</w:t>
      </w:r>
      <w:r w:rsidR="003F3745">
        <w:t>ose</w:t>
      </w:r>
      <w:r w:rsidR="009C5158">
        <w:t xml:space="preserve"> graphs</w:t>
      </w:r>
      <w:r w:rsidR="009C5158">
        <w:rPr>
          <w:lang w:val="en-CA"/>
        </w:rPr>
        <w:t xml:space="preserve"> </w:t>
      </w:r>
      <w:r w:rsidR="009C5158" w:rsidRPr="00463EAB">
        <w:rPr>
          <w:lang w:val="en-CA"/>
        </w:rPr>
        <w:t xml:space="preserve">show where humanity is making progress and where </w:t>
      </w:r>
      <w:r w:rsidR="009C5158">
        <w:rPr>
          <w:lang w:val="en-CA"/>
        </w:rPr>
        <w:t xml:space="preserve">it regresses or </w:t>
      </w:r>
      <w:proofErr w:type="gramStart"/>
      <w:r w:rsidR="009C5158">
        <w:rPr>
          <w:lang w:val="en-CA"/>
        </w:rPr>
        <w:t>change is</w:t>
      </w:r>
      <w:proofErr w:type="gramEnd"/>
      <w:r w:rsidR="009C5158">
        <w:rPr>
          <w:lang w:val="en-CA"/>
        </w:rPr>
        <w:t xml:space="preserve"> not clear. The</w:t>
      </w:r>
      <w:r w:rsidR="00BC7ED8">
        <w:rPr>
          <w:lang w:val="en-CA"/>
        </w:rPr>
        <w:t>y</w:t>
      </w:r>
      <w:r w:rsidR="009C5158">
        <w:rPr>
          <w:lang w:val="en-CA"/>
        </w:rPr>
        <w:t xml:space="preserve"> are specifically helpful for setting </w:t>
      </w:r>
      <w:r w:rsidR="009C5158" w:rsidRPr="00463EAB">
        <w:rPr>
          <w:lang w:val="en-CA"/>
        </w:rPr>
        <w:t xml:space="preserve">political </w:t>
      </w:r>
      <w:r w:rsidR="009C5158">
        <w:rPr>
          <w:lang w:val="en-CA"/>
        </w:rPr>
        <w:t>priorities</w:t>
      </w:r>
      <w:r w:rsidR="009C5158" w:rsidRPr="00463EAB">
        <w:rPr>
          <w:lang w:val="en-CA"/>
        </w:rPr>
        <w:t>.</w:t>
      </w:r>
    </w:p>
    <w:p w14:paraId="4A28A8CF" w14:textId="77777777" w:rsidR="002F2150" w:rsidRDefault="002F2150" w:rsidP="007221D4"/>
    <w:p w14:paraId="14E0D908" w14:textId="77777777" w:rsidR="00AC2918" w:rsidRPr="00385013" w:rsidRDefault="00AC2918" w:rsidP="007221D4"/>
    <w:p w14:paraId="10F2B47E" w14:textId="77777777" w:rsidR="00AC2918" w:rsidRDefault="00AC2918" w:rsidP="00AC2918">
      <w:r>
        <w:br w:type="page"/>
      </w:r>
    </w:p>
    <w:p w14:paraId="4A02FC2C" w14:textId="77777777" w:rsidR="00AC2918" w:rsidRDefault="00AC2918" w:rsidP="00CB0B40">
      <w:pPr>
        <w:pStyle w:val="Heading1"/>
      </w:pPr>
      <w:bookmarkStart w:id="8" w:name="_Appendix_B._Real-Time"/>
      <w:bookmarkEnd w:id="8"/>
      <w:r>
        <w:t>Appendix B. SOFI Software Development</w:t>
      </w:r>
    </w:p>
    <w:p w14:paraId="6F90F8E0" w14:textId="77777777" w:rsidR="00AC2918" w:rsidRDefault="00AC2918" w:rsidP="007221D4"/>
    <w:p w14:paraId="27A8A1DD" w14:textId="77777777" w:rsidR="00DF461F" w:rsidRDefault="00E72EBA" w:rsidP="00E72EBA">
      <w:r>
        <w:t xml:space="preserve">Initially, this section </w:t>
      </w:r>
      <w:r w:rsidR="00401240">
        <w:t>was</w:t>
      </w:r>
      <w:r>
        <w:t xml:space="preserve"> a stand-alone chapter. However, since the </w:t>
      </w:r>
      <w:r w:rsidR="00DF461F">
        <w:t xml:space="preserve">software never got to be developed as a method itself, it was considered appropriate to include it </w:t>
      </w:r>
      <w:r w:rsidR="00401240">
        <w:t>here, as a commendable effort</w:t>
      </w:r>
      <w:r w:rsidR="00E4500B">
        <w:t xml:space="preserve"> and example of automation of the SOFI process</w:t>
      </w:r>
      <w:r w:rsidR="00401240">
        <w:t xml:space="preserve">. This is a slightly edited version of the original paper. </w:t>
      </w:r>
      <w:r w:rsidR="00A04F95">
        <w:t xml:space="preserve">Some </w:t>
      </w:r>
      <w:r w:rsidR="004E3E9D">
        <w:t xml:space="preserve">descriptions of the SOFI were already mentioned </w:t>
      </w:r>
      <w:r w:rsidR="00A04F95">
        <w:t xml:space="preserve">in the previous sections, but they </w:t>
      </w:r>
      <w:r w:rsidR="004E3E9D">
        <w:t>a</w:t>
      </w:r>
      <w:r w:rsidR="00A04F95">
        <w:t xml:space="preserve">re </w:t>
      </w:r>
      <w:r w:rsidR="004E3E9D">
        <w:t>repeated</w:t>
      </w:r>
      <w:r w:rsidR="00A04F95">
        <w:t xml:space="preserve"> </w:t>
      </w:r>
      <w:r w:rsidR="004E3E9D">
        <w:t>here for completeness.</w:t>
      </w:r>
      <w:r w:rsidR="00A04F95">
        <w:t xml:space="preserve"> </w:t>
      </w:r>
      <w:r w:rsidR="00401240">
        <w:t>Th</w:t>
      </w:r>
      <w:r w:rsidR="004E3E9D">
        <w:t>is</w:t>
      </w:r>
      <w:r w:rsidR="00401240">
        <w:t xml:space="preserve"> SOFI </w:t>
      </w:r>
      <w:r w:rsidR="00E4500B">
        <w:t>S</w:t>
      </w:r>
      <w:r w:rsidR="00401240">
        <w:t xml:space="preserve">ystem project </w:t>
      </w:r>
      <w:r w:rsidR="00E4500B">
        <w:t>could be useful as a starting point</w:t>
      </w:r>
      <w:r w:rsidR="00401240">
        <w:t xml:space="preserve"> </w:t>
      </w:r>
      <w:r w:rsidR="00E4500B">
        <w:t xml:space="preserve">for </w:t>
      </w:r>
      <w:r w:rsidR="004E3E9D">
        <w:t>other</w:t>
      </w:r>
      <w:r w:rsidR="00401240">
        <w:t xml:space="preserve"> eventual attempt</w:t>
      </w:r>
      <w:r w:rsidR="004E3E9D">
        <w:t>s</w:t>
      </w:r>
      <w:r w:rsidR="00401240">
        <w:t xml:space="preserve"> </w:t>
      </w:r>
      <w:proofErr w:type="gramStart"/>
      <w:r w:rsidR="004E3E9D">
        <w:t>of</w:t>
      </w:r>
      <w:proofErr w:type="gramEnd"/>
      <w:r w:rsidR="004E3E9D">
        <w:t xml:space="preserve"> SOFI automation</w:t>
      </w:r>
      <w:r w:rsidR="00DF461F">
        <w:t>.</w:t>
      </w:r>
      <w:r w:rsidR="00606125">
        <w:t xml:space="preserve"> </w:t>
      </w:r>
    </w:p>
    <w:p w14:paraId="0B5651C3" w14:textId="77777777" w:rsidR="00E72EBA" w:rsidRDefault="00E72EBA" w:rsidP="00E72EBA"/>
    <w:p w14:paraId="098B5B58" w14:textId="77777777" w:rsidR="00E72EBA" w:rsidRDefault="00E72EBA" w:rsidP="00E72EBA">
      <w:pPr>
        <w:pStyle w:val="Title"/>
      </w:pPr>
    </w:p>
    <w:p w14:paraId="423BE69B" w14:textId="77777777" w:rsidR="00E72EBA" w:rsidRDefault="00E72EBA" w:rsidP="00E72EBA">
      <w:pPr>
        <w:pStyle w:val="Title"/>
      </w:pPr>
      <w:bookmarkStart w:id="9" w:name="OLE_LINK1"/>
      <w:bookmarkStart w:id="10" w:name="OLE_LINK2"/>
      <w:r w:rsidRPr="0095084E">
        <w:t>SOFI Software System</w:t>
      </w:r>
    </w:p>
    <w:bookmarkEnd w:id="9"/>
    <w:bookmarkEnd w:id="10"/>
    <w:p w14:paraId="0F0AA586" w14:textId="77777777" w:rsidR="00E72EBA" w:rsidRDefault="00E72EBA" w:rsidP="00E72EBA"/>
    <w:p w14:paraId="267CB7A9" w14:textId="77777777" w:rsidR="00E72EBA" w:rsidRPr="00CC7C92" w:rsidRDefault="00E72EBA" w:rsidP="00E72EBA">
      <w:pPr>
        <w:tabs>
          <w:tab w:val="left" w:pos="4410"/>
          <w:tab w:val="center" w:pos="4680"/>
        </w:tabs>
        <w:jc w:val="center"/>
        <w:rPr>
          <w:rFonts w:ascii="Arial" w:hAnsi="Arial" w:cs="Arial"/>
        </w:rPr>
      </w:pPr>
      <w:proofErr w:type="gramStart"/>
      <w:r>
        <w:rPr>
          <w:rFonts w:ascii="Arial" w:hAnsi="Arial" w:cs="Arial"/>
        </w:rPr>
        <w:t>b</w:t>
      </w:r>
      <w:r w:rsidRPr="00CC7C92">
        <w:rPr>
          <w:rFonts w:ascii="Arial" w:hAnsi="Arial" w:cs="Arial"/>
        </w:rPr>
        <w:t>y</w:t>
      </w:r>
      <w:proofErr w:type="gramEnd"/>
    </w:p>
    <w:p w14:paraId="199E87CB" w14:textId="77777777" w:rsidR="00E72EBA" w:rsidRDefault="00E72EBA" w:rsidP="00E72EBA">
      <w:pPr>
        <w:jc w:val="center"/>
        <w:rPr>
          <w:rFonts w:ascii="Arial" w:hAnsi="Arial" w:cs="Arial"/>
          <w:sz w:val="28"/>
        </w:rPr>
      </w:pPr>
    </w:p>
    <w:p w14:paraId="71CC2F77" w14:textId="77777777" w:rsidR="00E72EBA" w:rsidRDefault="00E72EBA" w:rsidP="00E72EBA">
      <w:pPr>
        <w:jc w:val="center"/>
        <w:rPr>
          <w:rFonts w:ascii="Arial" w:hAnsi="Arial" w:cs="Arial"/>
          <w:sz w:val="28"/>
        </w:rPr>
      </w:pPr>
      <w:r>
        <w:rPr>
          <w:rFonts w:ascii="Arial" w:hAnsi="Arial" w:cs="Arial"/>
          <w:sz w:val="28"/>
        </w:rPr>
        <w:t xml:space="preserve">Peter P. Yim, Jonathan M. </w:t>
      </w:r>
      <w:proofErr w:type="spellStart"/>
      <w:r>
        <w:rPr>
          <w:rFonts w:ascii="Arial" w:hAnsi="Arial" w:cs="Arial"/>
          <w:sz w:val="28"/>
        </w:rPr>
        <w:t>Cheyer</w:t>
      </w:r>
      <w:proofErr w:type="spellEnd"/>
      <w:r>
        <w:rPr>
          <w:rFonts w:ascii="Arial" w:hAnsi="Arial" w:cs="Arial"/>
          <w:sz w:val="28"/>
        </w:rPr>
        <w:t>, and Theodore J. Gordon</w:t>
      </w:r>
    </w:p>
    <w:p w14:paraId="4145D554" w14:textId="77777777" w:rsidR="00E72EBA" w:rsidRDefault="00E72EBA" w:rsidP="00E72EBA">
      <w:pPr>
        <w:jc w:val="center"/>
      </w:pPr>
    </w:p>
    <w:p w14:paraId="2F15BCFA" w14:textId="77777777" w:rsidR="00E72EBA" w:rsidRDefault="00E72EBA" w:rsidP="00E72EBA"/>
    <w:p w14:paraId="6FFF84E8" w14:textId="77777777" w:rsidR="00E72EBA" w:rsidRPr="006D6BF8" w:rsidRDefault="00317574" w:rsidP="00E72EBA">
      <w:pPr>
        <w:rPr>
          <w:rFonts w:ascii="Arial" w:hAnsi="Arial"/>
        </w:rPr>
      </w:pPr>
      <w:hyperlink w:anchor="_I._The_Project" w:history="1">
        <w:r w:rsidRPr="006D6BF8">
          <w:rPr>
            <w:rStyle w:val="Hyperlink"/>
            <w:rFonts w:ascii="Arial" w:hAnsi="Arial"/>
            <w:u w:val="none"/>
          </w:rPr>
          <w:t>I. The Project</w:t>
        </w:r>
      </w:hyperlink>
    </w:p>
    <w:p w14:paraId="389A9A10" w14:textId="77777777" w:rsidR="00E72EBA" w:rsidRPr="006D6BF8" w:rsidRDefault="00E72EBA" w:rsidP="00E72EBA">
      <w:pPr>
        <w:spacing w:before="240"/>
        <w:rPr>
          <w:rFonts w:ascii="Arial" w:hAnsi="Arial" w:cs="Arial"/>
          <w:szCs w:val="28"/>
        </w:rPr>
      </w:pPr>
      <w:hyperlink w:anchor="_II._What_is" w:history="1">
        <w:r w:rsidRPr="006D6BF8">
          <w:rPr>
            <w:rStyle w:val="Hyperlink"/>
            <w:rFonts w:ascii="Arial" w:hAnsi="Arial" w:cs="Arial"/>
            <w:szCs w:val="28"/>
            <w:u w:val="none"/>
          </w:rPr>
          <w:t>II. What is the SOFI System Application</w:t>
        </w:r>
      </w:hyperlink>
    </w:p>
    <w:p w14:paraId="1E15334D" w14:textId="77777777" w:rsidR="00E72EBA" w:rsidRPr="006D6BF8" w:rsidRDefault="00E72EBA" w:rsidP="00E72EBA">
      <w:pPr>
        <w:spacing w:before="240"/>
        <w:rPr>
          <w:rFonts w:ascii="Arial" w:hAnsi="Arial" w:cs="Arial"/>
          <w:szCs w:val="28"/>
        </w:rPr>
      </w:pPr>
      <w:hyperlink w:anchor="_III._How_to_1" w:history="1">
        <w:r w:rsidRPr="006D6BF8">
          <w:rPr>
            <w:rStyle w:val="Hyperlink"/>
            <w:rFonts w:ascii="Arial" w:hAnsi="Arial" w:cs="Arial"/>
            <w:szCs w:val="28"/>
            <w:u w:val="none"/>
          </w:rPr>
          <w:t>III. How to Use the SOFI System</w:t>
        </w:r>
      </w:hyperlink>
    </w:p>
    <w:p w14:paraId="2E5DE27F" w14:textId="77777777" w:rsidR="00E72EBA" w:rsidRPr="006D6BF8" w:rsidRDefault="00E72EBA" w:rsidP="00E72EBA">
      <w:pPr>
        <w:pStyle w:val="NormalWeb"/>
        <w:overflowPunct w:val="0"/>
        <w:autoSpaceDE w:val="0"/>
        <w:spacing w:before="240" w:after="0"/>
        <w:textAlignment w:val="baseline"/>
        <w:rPr>
          <w:rFonts w:ascii="Arial" w:hAnsi="Arial" w:cs="Arial"/>
          <w:szCs w:val="28"/>
        </w:rPr>
      </w:pPr>
      <w:hyperlink w:anchor="_IV._Strengths_and" w:history="1">
        <w:r w:rsidRPr="006D6BF8">
          <w:rPr>
            <w:rStyle w:val="Hyperlink"/>
            <w:rFonts w:ascii="Arial" w:hAnsi="Arial" w:cs="Arial"/>
            <w:szCs w:val="28"/>
            <w:u w:val="none"/>
          </w:rPr>
          <w:t>IV. Strengths and Weaknesses</w:t>
        </w:r>
      </w:hyperlink>
    </w:p>
    <w:p w14:paraId="62C6ED96" w14:textId="77777777" w:rsidR="00E72EBA" w:rsidRPr="006D6BF8" w:rsidRDefault="00E72EBA" w:rsidP="00E72EBA">
      <w:pPr>
        <w:spacing w:before="240"/>
        <w:rPr>
          <w:rFonts w:ascii="Arial" w:hAnsi="Arial" w:cs="Arial"/>
          <w:szCs w:val="28"/>
        </w:rPr>
      </w:pPr>
      <w:hyperlink w:anchor="_V._Use_with_2" w:history="1">
        <w:r w:rsidRPr="006D6BF8">
          <w:rPr>
            <w:rStyle w:val="Hyperlink"/>
            <w:rFonts w:ascii="Arial" w:hAnsi="Arial" w:cs="Arial"/>
            <w:szCs w:val="28"/>
            <w:u w:val="none"/>
          </w:rPr>
          <w:t>V. Use with other Futures Research Methods</w:t>
        </w:r>
      </w:hyperlink>
    </w:p>
    <w:p w14:paraId="04959054" w14:textId="77777777" w:rsidR="00E72EBA" w:rsidRPr="006D6BF8" w:rsidRDefault="00E72EBA" w:rsidP="00E72EBA">
      <w:pPr>
        <w:spacing w:before="240"/>
        <w:rPr>
          <w:rFonts w:ascii="Arial" w:hAnsi="Arial" w:cs="Arial"/>
          <w:szCs w:val="28"/>
        </w:rPr>
      </w:pPr>
      <w:hyperlink w:anchor="_VI._Speculations_about_1" w:history="1">
        <w:r w:rsidRPr="006D6BF8">
          <w:rPr>
            <w:rStyle w:val="Hyperlink"/>
            <w:rFonts w:ascii="Arial" w:hAnsi="Arial" w:cs="Arial"/>
            <w:szCs w:val="28"/>
            <w:u w:val="none"/>
          </w:rPr>
          <w:t>VI. Speculations about Future Development of the Software</w:t>
        </w:r>
      </w:hyperlink>
    </w:p>
    <w:p w14:paraId="78CE8B27" w14:textId="77777777" w:rsidR="00E72EBA" w:rsidRPr="006D6BF8" w:rsidRDefault="00E72EBA" w:rsidP="00E72EBA">
      <w:pPr>
        <w:spacing w:before="240"/>
        <w:rPr>
          <w:rFonts w:ascii="Arial" w:hAnsi="Arial" w:cs="Arial"/>
          <w:szCs w:val="28"/>
        </w:rPr>
      </w:pPr>
      <w:hyperlink w:anchor="_VII._An_Update_1" w:history="1">
        <w:r w:rsidRPr="006D6BF8">
          <w:rPr>
            <w:rStyle w:val="Hyperlink"/>
            <w:rFonts w:ascii="Arial" w:hAnsi="Arial" w:cs="Arial"/>
            <w:szCs w:val="28"/>
            <w:u w:val="none"/>
          </w:rPr>
          <w:t>VII. An Update</w:t>
        </w:r>
      </w:hyperlink>
    </w:p>
    <w:p w14:paraId="26BD508E" w14:textId="77777777" w:rsidR="00E72EBA" w:rsidRPr="006D6BF8" w:rsidRDefault="00E72EBA" w:rsidP="00E72EBA">
      <w:pPr>
        <w:spacing w:before="240"/>
        <w:rPr>
          <w:rFonts w:ascii="Arial" w:hAnsi="Arial" w:cs="Arial"/>
          <w:szCs w:val="28"/>
        </w:rPr>
      </w:pPr>
      <w:hyperlink w:anchor="_Appendix:_Access_to" w:history="1">
        <w:r w:rsidRPr="006D6BF8">
          <w:rPr>
            <w:rStyle w:val="Hyperlink"/>
            <w:rFonts w:ascii="Arial" w:hAnsi="Arial" w:cs="Arial"/>
            <w:szCs w:val="28"/>
            <w:u w:val="none"/>
          </w:rPr>
          <w:t>Appendix</w:t>
        </w:r>
        <w:r w:rsidR="006D6BF8">
          <w:rPr>
            <w:rStyle w:val="Hyperlink"/>
            <w:rFonts w:ascii="Arial" w:hAnsi="Arial" w:cs="Arial"/>
            <w:szCs w:val="28"/>
            <w:u w:val="none"/>
          </w:rPr>
          <w:t xml:space="preserve"> B1</w:t>
        </w:r>
        <w:r w:rsidRPr="006D6BF8">
          <w:rPr>
            <w:rStyle w:val="Hyperlink"/>
            <w:rFonts w:ascii="Arial" w:hAnsi="Arial" w:cs="Arial"/>
            <w:szCs w:val="28"/>
            <w:u w:val="none"/>
          </w:rPr>
          <w:t xml:space="preserve">: Access to </w:t>
        </w:r>
        <w:proofErr w:type="gramStart"/>
        <w:r w:rsidRPr="006D6BF8">
          <w:rPr>
            <w:rStyle w:val="Hyperlink"/>
            <w:rFonts w:ascii="Arial" w:hAnsi="Arial" w:cs="Arial"/>
            <w:szCs w:val="28"/>
            <w:u w:val="none"/>
          </w:rPr>
          <w:t>the Software</w:t>
        </w:r>
        <w:proofErr w:type="gramEnd"/>
        <w:r w:rsidRPr="006D6BF8">
          <w:rPr>
            <w:rStyle w:val="Hyperlink"/>
            <w:rFonts w:ascii="Arial" w:hAnsi="Arial" w:cs="Arial"/>
            <w:szCs w:val="28"/>
            <w:u w:val="none"/>
          </w:rPr>
          <w:t xml:space="preserve"> and the Project Information</w:t>
        </w:r>
      </w:hyperlink>
    </w:p>
    <w:p w14:paraId="47C814F4" w14:textId="77777777" w:rsidR="00E72EBA" w:rsidRPr="006D6BF8" w:rsidRDefault="00E72EBA" w:rsidP="00E72EBA">
      <w:pPr>
        <w:spacing w:before="240"/>
        <w:rPr>
          <w:rFonts w:ascii="Arial" w:hAnsi="Arial" w:cs="Arial"/>
          <w:szCs w:val="28"/>
        </w:rPr>
      </w:pPr>
      <w:hyperlink w:anchor="_References_1" w:history="1">
        <w:r w:rsidRPr="006D6BF8">
          <w:rPr>
            <w:rStyle w:val="Hyperlink"/>
            <w:rFonts w:ascii="Arial" w:hAnsi="Arial" w:cs="Arial"/>
            <w:szCs w:val="28"/>
            <w:u w:val="none"/>
          </w:rPr>
          <w:t>References</w:t>
        </w:r>
      </w:hyperlink>
    </w:p>
    <w:p w14:paraId="61D8A569" w14:textId="77777777" w:rsidR="00E72EBA" w:rsidRDefault="00E72EBA" w:rsidP="00E72EBA">
      <w:pPr>
        <w:pStyle w:val="NormalWeb"/>
        <w:overflowPunct w:val="0"/>
        <w:autoSpaceDE w:val="0"/>
        <w:spacing w:before="0" w:after="0"/>
        <w:textAlignment w:val="baseline"/>
        <w:rPr>
          <w:rFonts w:ascii="Times New Roman" w:hAnsi="Times New Roman"/>
          <w:szCs w:val="20"/>
        </w:rPr>
      </w:pPr>
      <w:r>
        <w:rPr>
          <w:rFonts w:ascii="Times New Roman" w:hAnsi="Times New Roman"/>
          <w:szCs w:val="20"/>
        </w:rPr>
        <w:br w:type="page"/>
      </w:r>
    </w:p>
    <w:p w14:paraId="4F4EA601" w14:textId="77777777" w:rsidR="00E72EBA" w:rsidRDefault="00E72EBA" w:rsidP="00E72EBA">
      <w:pPr>
        <w:rPr>
          <w:rFonts w:ascii="Arial" w:hAnsi="Arial" w:cs="Arial"/>
          <w:b/>
        </w:rPr>
      </w:pPr>
      <w:r>
        <w:rPr>
          <w:rFonts w:ascii="Arial" w:hAnsi="Arial" w:cs="Arial"/>
          <w:b/>
        </w:rPr>
        <w:t>Acknowledgement</w:t>
      </w:r>
    </w:p>
    <w:p w14:paraId="17434DAE" w14:textId="77777777" w:rsidR="00E72EBA" w:rsidRDefault="00E72EBA" w:rsidP="00E72EBA">
      <w:pPr>
        <w:rPr>
          <w:b/>
        </w:rPr>
      </w:pPr>
    </w:p>
    <w:p w14:paraId="0C07D379" w14:textId="77777777" w:rsidR="00E72EBA" w:rsidRDefault="00E72EBA" w:rsidP="00E72EBA">
      <w:r>
        <w:t>Theodore J. Gordon (chair)</w:t>
      </w:r>
      <w:r w:rsidR="00F56F2E">
        <w:t>,</w:t>
      </w:r>
      <w:r>
        <w:t xml:space="preserve"> Peter P. Yim</w:t>
      </w:r>
      <w:r w:rsidR="00F56F2E">
        <w:t xml:space="preserve">, Jerome C. Glenn, and John J. Gottsman </w:t>
      </w:r>
      <w:r>
        <w:t>form</w:t>
      </w:r>
      <w:r w:rsidR="00606125">
        <w:t>ed</w:t>
      </w:r>
      <w:r>
        <w:t xml:space="preserve"> the SOFI Advisory Committee that guided the formation and Phase-I work in 2002 and 2003.</w:t>
      </w:r>
    </w:p>
    <w:p w14:paraId="23487278" w14:textId="77777777" w:rsidR="00E72EBA" w:rsidRDefault="00E72EBA" w:rsidP="00E72EBA"/>
    <w:p w14:paraId="2D5C3133" w14:textId="77777777" w:rsidR="00E72EBA" w:rsidRDefault="00E72EBA" w:rsidP="00E72EBA">
      <w:r>
        <w:t>Douglas C. Engelbart, Adam Cheyer, David Leibs and Hal Hildebrand who contributed as members of the SOFI system architecture advisory panel to the original planning and Phase-I work.</w:t>
      </w:r>
    </w:p>
    <w:p w14:paraId="44D82F91" w14:textId="77777777" w:rsidR="00E72EBA" w:rsidRDefault="00E72EBA" w:rsidP="00E72EBA"/>
    <w:p w14:paraId="34A5B6CD" w14:textId="77777777" w:rsidR="00E72EBA" w:rsidRDefault="00E72EBA" w:rsidP="00E72EBA">
      <w:r>
        <w:t>Phase-I SOFI system development team members: Adam Cheyer, Darren Haas, Eric Garlick, John Bear, Jonathan Cheyer (technical lead and architect), Kurt Conrad, Lisa Colvin, Mary Keitelman, Bo Newman, and Peter Yim (project director).</w:t>
      </w:r>
    </w:p>
    <w:p w14:paraId="5462AA3E" w14:textId="77777777" w:rsidR="00E72EBA" w:rsidRDefault="00E72EBA" w:rsidP="00E72EBA"/>
    <w:p w14:paraId="6829E935" w14:textId="77777777" w:rsidR="00E72EBA" w:rsidRDefault="00E72EBA" w:rsidP="00E72EBA">
      <w:r>
        <w:t>Continued work (mainly in the second half of 2007) as described in the “update” (Section VII of this chapter), since the first publication about it in Futures Research Methodology V2.0 in 2003, on the SOFI System architecture, design and proposals has been contributed by Adam Cheyer, Denise Bedford, Duane Nickull, Jack Park, Jerome Glenn, Jonathan Cheyer, Kenneth Baclawski, Patrick Cassidy, Theodore Gordon</w:t>
      </w:r>
      <w:r w:rsidR="00606125">
        <w:t>,</w:t>
      </w:r>
      <w:r>
        <w:t xml:space="preserve"> and Peter Yim.</w:t>
      </w:r>
    </w:p>
    <w:p w14:paraId="2AE48A8B" w14:textId="77777777" w:rsidR="00E72EBA" w:rsidRDefault="00E72EBA" w:rsidP="00E72EBA"/>
    <w:p w14:paraId="1CA3CCBE" w14:textId="77777777" w:rsidR="00E72EBA" w:rsidRDefault="00E72EBA" w:rsidP="00E72EBA">
      <w:pPr>
        <w:sectPr w:rsidR="00E72EBA">
          <w:headerReference w:type="default" r:id="rId73"/>
          <w:footerReference w:type="default" r:id="rId74"/>
          <w:headerReference w:type="first" r:id="rId75"/>
          <w:pgSz w:w="12240" w:h="15840"/>
          <w:pgMar w:top="1440" w:right="1041" w:bottom="1440" w:left="1800" w:header="708" w:footer="708" w:gutter="0"/>
          <w:cols w:space="708"/>
        </w:sectPr>
      </w:pPr>
    </w:p>
    <w:p w14:paraId="52F24B1F" w14:textId="77777777" w:rsidR="00E72EBA" w:rsidRPr="00A0646E" w:rsidRDefault="00E72EBA" w:rsidP="00E72EBA">
      <w:pPr>
        <w:pStyle w:val="Heading1"/>
      </w:pPr>
      <w:bookmarkStart w:id="11" w:name="_1._History_of"/>
      <w:bookmarkStart w:id="12" w:name="_I._The_Project"/>
      <w:bookmarkEnd w:id="11"/>
      <w:bookmarkEnd w:id="12"/>
      <w:r w:rsidRPr="00A0646E">
        <w:lastRenderedPageBreak/>
        <w:t xml:space="preserve">I. </w:t>
      </w:r>
      <w:r w:rsidR="00317574">
        <w:t>The Project</w:t>
      </w:r>
    </w:p>
    <w:p w14:paraId="3438C3A5" w14:textId="77777777" w:rsidR="00E72EBA" w:rsidRDefault="00E72EBA" w:rsidP="00E72EBA"/>
    <w:p w14:paraId="00B6738D" w14:textId="77777777" w:rsidR="00E72EBA" w:rsidRDefault="00275CC5" w:rsidP="00E72EBA">
      <w:r>
        <w:t xml:space="preserve">The SOFI methodology developed by </w:t>
      </w:r>
      <w:r w:rsidR="00E72EBA">
        <w:t xml:space="preserve">Ted Gordon </w:t>
      </w:r>
      <w:r>
        <w:t>in 2001</w:t>
      </w:r>
      <w:r w:rsidR="00E72EBA">
        <w:t xml:space="preserve"> used Lotus 1-2-3 and its macros</w:t>
      </w:r>
      <w:r>
        <w:t>. That</w:t>
      </w:r>
      <w:r w:rsidR="00E72EBA">
        <w:t xml:space="preserve"> </w:t>
      </w:r>
      <w:r>
        <w:t>proved to be</w:t>
      </w:r>
      <w:r w:rsidR="00E72EBA">
        <w:t xml:space="preserve"> very cumbersome, </w:t>
      </w:r>
      <w:proofErr w:type="gramStart"/>
      <w:r w:rsidR="00E72EBA">
        <w:t>time consuming</w:t>
      </w:r>
      <w:proofErr w:type="gramEnd"/>
      <w:r w:rsidR="00E72EBA">
        <w:t xml:space="preserve"> and not at all conducive to widespread adaptation and use of </w:t>
      </w:r>
      <w:r>
        <w:t xml:space="preserve">the </w:t>
      </w:r>
      <w:r w:rsidR="00E72EBA">
        <w:t xml:space="preserve">SOFI. </w:t>
      </w:r>
    </w:p>
    <w:p w14:paraId="727B9D32" w14:textId="77777777" w:rsidR="00E72EBA" w:rsidRDefault="00E72EBA" w:rsidP="00E72EBA"/>
    <w:p w14:paraId="0B4A711E" w14:textId="77777777" w:rsidR="00E72EBA" w:rsidRDefault="00317574" w:rsidP="00E72EBA">
      <w:r>
        <w:t>Because of th</w:t>
      </w:r>
      <w:r w:rsidR="00275CC5">
        <w:t>ose</w:t>
      </w:r>
      <w:r>
        <w:t xml:space="preserve"> limitations</w:t>
      </w:r>
      <w:r w:rsidR="00606125">
        <w:t>, a much more flexible</w:t>
      </w:r>
      <w:r w:rsidR="00E72EBA">
        <w:t xml:space="preserve"> version was imagined</w:t>
      </w:r>
      <w:r w:rsidR="00606125">
        <w:t>,</w:t>
      </w:r>
      <w:r w:rsidR="00E72EBA">
        <w:t xml:space="preserve"> which could be accessed and used in other domains, such as countries, industries, or corporations. Furthermore, if a more advanced system were to be available, it could serve as a common repository for the arrays of data and judgments that make up </w:t>
      </w:r>
      <w:proofErr w:type="gramStart"/>
      <w:r w:rsidR="00E72EBA">
        <w:t>a SOFI</w:t>
      </w:r>
      <w:proofErr w:type="gramEnd"/>
      <w:r w:rsidR="00E72EBA">
        <w:t xml:space="preserve">. With proper safeguards, it could become a vehicle for </w:t>
      </w:r>
      <w:r w:rsidR="00E72EBA">
        <w:rPr>
          <w:color w:val="000000"/>
        </w:rPr>
        <w:t>combining proprietary</w:t>
      </w:r>
      <w:r w:rsidR="00E72EBA">
        <w:t xml:space="preserve"> with public data to draw insights not otherwise attainable. In July 2002, The Millennium Project Planning Committee decided to </w:t>
      </w:r>
      <w:proofErr w:type="gramStart"/>
      <w:r w:rsidR="00E72EBA">
        <w:t>look into</w:t>
      </w:r>
      <w:proofErr w:type="gramEnd"/>
      <w:r w:rsidR="00E72EBA">
        <w:t xml:space="preserve"> improving the software and developing a full-scale implementation of the SOFI methodology. A SOFI Advisory Committee established the MP-SOFI-SD Project (Millennium Project - State of the Future Index - Software Tool/System Development Project; hereafter, "MP-SOFI-SD" or, simply, the "Pr</w:t>
      </w:r>
      <w:r w:rsidR="00D841C5">
        <w:t>oject") as a sub-project under T</w:t>
      </w:r>
      <w:r w:rsidR="00E72EBA">
        <w:t xml:space="preserve">he Millennium Project. </w:t>
      </w:r>
    </w:p>
    <w:p w14:paraId="41E244C5" w14:textId="77777777" w:rsidR="00E72EBA" w:rsidRDefault="00E72EBA" w:rsidP="00E72EBA">
      <w:pPr>
        <w:pStyle w:val="NormalWeb"/>
        <w:overflowPunct w:val="0"/>
        <w:autoSpaceDE w:val="0"/>
        <w:spacing w:before="0" w:after="0"/>
        <w:textAlignment w:val="baseline"/>
        <w:rPr>
          <w:rFonts w:ascii="Times New Roman" w:hAnsi="Times New Roman"/>
          <w:szCs w:val="20"/>
        </w:rPr>
      </w:pPr>
    </w:p>
    <w:p w14:paraId="20750E3D" w14:textId="77777777" w:rsidR="00E72EBA" w:rsidRPr="000D715B" w:rsidRDefault="00E72EBA" w:rsidP="00E72EBA">
      <w:pPr>
        <w:rPr>
          <w:b/>
        </w:rPr>
      </w:pPr>
      <w:r w:rsidRPr="000D715B">
        <w:rPr>
          <w:b/>
        </w:rPr>
        <w:t>Phased Implementation</w:t>
      </w:r>
    </w:p>
    <w:p w14:paraId="45AFF760" w14:textId="77777777" w:rsidR="00E72EBA" w:rsidRDefault="00E72EBA" w:rsidP="00E72EBA"/>
    <w:p w14:paraId="0AB20714" w14:textId="77777777" w:rsidR="00E72EBA" w:rsidRDefault="00E72EBA" w:rsidP="00D841C5">
      <w:r>
        <w:t>Three initial phases of the implementation were identified:</w:t>
      </w:r>
    </w:p>
    <w:p w14:paraId="6AC63EA3" w14:textId="77777777" w:rsidR="00E72EBA" w:rsidRDefault="00E72EBA" w:rsidP="00D841C5">
      <w:pPr>
        <w:pStyle w:val="ListParagraph"/>
        <w:numPr>
          <w:ilvl w:val="0"/>
          <w:numId w:val="29"/>
        </w:numPr>
      </w:pPr>
      <w:r>
        <w:t>Phase 0: Strategizing, planning, staging, and requirements gathering.</w:t>
      </w:r>
    </w:p>
    <w:p w14:paraId="525DF225" w14:textId="77777777" w:rsidR="00E72EBA" w:rsidRDefault="00E72EBA" w:rsidP="00D841C5">
      <w:pPr>
        <w:pStyle w:val="ListParagraph"/>
        <w:numPr>
          <w:ilvl w:val="0"/>
          <w:numId w:val="29"/>
        </w:numPr>
      </w:pPr>
      <w:r>
        <w:t>Phase 1: Initial software tool implementation and the launch of a community of practice around SOFI.</w:t>
      </w:r>
    </w:p>
    <w:p w14:paraId="791F43E3" w14:textId="77777777" w:rsidR="00E72EBA" w:rsidRDefault="00E72EBA" w:rsidP="00D841C5">
      <w:pPr>
        <w:pStyle w:val="ListParagraph"/>
        <w:numPr>
          <w:ilvl w:val="0"/>
          <w:numId w:val="29"/>
        </w:numPr>
      </w:pPr>
      <w:r>
        <w:t>Subsequent Phases: Continuous development and improvement of the SOFI system, content, and knowledge through the collaboration of open communities that are augmented by the Internet and other technologies.</w:t>
      </w:r>
    </w:p>
    <w:p w14:paraId="3F7C627C" w14:textId="77777777" w:rsidR="00E72EBA" w:rsidRDefault="00E72EBA" w:rsidP="00D841C5"/>
    <w:p w14:paraId="21DB152D" w14:textId="77777777" w:rsidR="00E72EBA" w:rsidRDefault="00275CC5" w:rsidP="00D841C5">
      <w:r>
        <w:t>T</w:t>
      </w:r>
      <w:r w:rsidR="00E72EBA">
        <w:t xml:space="preserve">he Project was officially </w:t>
      </w:r>
      <w:proofErr w:type="gramStart"/>
      <w:r w:rsidR="00E72EBA">
        <w:t>launched</w:t>
      </w:r>
      <w:proofErr w:type="gramEnd"/>
      <w:r>
        <w:t xml:space="preserve"> and the first architecture design workshop was held in Silicon Valley, in </w:t>
      </w:r>
      <w:proofErr w:type="gramStart"/>
      <w:r>
        <w:t>November,</w:t>
      </w:r>
      <w:proofErr w:type="gramEnd"/>
      <w:r>
        <w:t xml:space="preserve"> 2002</w:t>
      </w:r>
      <w:r w:rsidR="00E72EBA">
        <w:t>.</w:t>
      </w:r>
    </w:p>
    <w:p w14:paraId="6CC828ED" w14:textId="77777777" w:rsidR="00E72EBA" w:rsidRDefault="00E72EBA" w:rsidP="00E72EBA"/>
    <w:p w14:paraId="55D6F42C" w14:textId="77777777" w:rsidR="00E72EBA" w:rsidRPr="000D715B" w:rsidRDefault="00E72EBA" w:rsidP="00E72EBA">
      <w:pPr>
        <w:keepNext/>
        <w:keepLines/>
        <w:rPr>
          <w:b/>
        </w:rPr>
      </w:pPr>
      <w:r w:rsidRPr="000D715B">
        <w:rPr>
          <w:b/>
        </w:rPr>
        <w:t>Core Concepts and Values</w:t>
      </w:r>
    </w:p>
    <w:p w14:paraId="3262215D" w14:textId="77777777" w:rsidR="00E72EBA" w:rsidRDefault="00E72EBA" w:rsidP="00E72EBA">
      <w:pPr>
        <w:keepNext/>
        <w:keepLines/>
      </w:pPr>
    </w:p>
    <w:p w14:paraId="79A6BD68" w14:textId="77777777" w:rsidR="00E72EBA" w:rsidRDefault="00E72EBA" w:rsidP="00D841C5">
      <w:r>
        <w:t>Of particular significance to this full-scale implementation of SOFI are the following concepts and processes, which, together, form the core values of the approach:</w:t>
      </w:r>
    </w:p>
    <w:p w14:paraId="0CBD29B5" w14:textId="77777777" w:rsidR="00E72EBA" w:rsidRDefault="00E72EBA" w:rsidP="00D841C5"/>
    <w:p w14:paraId="4FF5C006" w14:textId="77777777" w:rsidR="00E72EBA" w:rsidRDefault="00E72EBA" w:rsidP="00D841C5">
      <w:pPr>
        <w:pStyle w:val="ListParagraph"/>
        <w:numPr>
          <w:ilvl w:val="0"/>
          <w:numId w:val="30"/>
        </w:numPr>
      </w:pPr>
      <w:r>
        <w:t xml:space="preserve">The </w:t>
      </w:r>
      <w:r w:rsidRPr="00D841C5">
        <w:rPr>
          <w:b/>
          <w:bCs/>
        </w:rPr>
        <w:t>SOFI Methodology</w:t>
      </w:r>
      <w:r>
        <w:t xml:space="preserve"> combines historical data and future forecasts, quantitative as well as qualitative techniques, mathematical derivation</w:t>
      </w:r>
      <w:r w:rsidR="00E4500B">
        <w:t>s,</w:t>
      </w:r>
      <w:r>
        <w:t xml:space="preserve"> as well as human judgment</w:t>
      </w:r>
      <w:r w:rsidR="00E4500B">
        <w:t>s</w:t>
      </w:r>
      <w:r>
        <w:t xml:space="preserve">, to </w:t>
      </w:r>
      <w:r w:rsidRPr="00D841C5">
        <w:rPr>
          <w:color w:val="000000"/>
        </w:rPr>
        <w:t xml:space="preserve">systematically paint a picture of the state of the future. The SOFI time series data and their graphical representation provide highly condensed information and visual impact, but also of great value to other users and analysts would be the details (historic data, assumptions, choices, judgments, debates, studies, inter-relationships, cross-impacts, etc.) that contributed to the resultant SOFI. For this </w:t>
      </w:r>
      <w:r w:rsidRPr="00D841C5">
        <w:rPr>
          <w:color w:val="000000"/>
        </w:rPr>
        <w:lastRenderedPageBreak/>
        <w:t>reason</w:t>
      </w:r>
      <w:r w:rsidR="00401240" w:rsidRPr="00D841C5">
        <w:rPr>
          <w:color w:val="000000"/>
        </w:rPr>
        <w:t>,</w:t>
      </w:r>
      <w:r w:rsidRPr="00D841C5">
        <w:rPr>
          <w:color w:val="000000"/>
        </w:rPr>
        <w:t xml:space="preserve"> it was important in this project that </w:t>
      </w:r>
      <w:proofErr w:type="gramStart"/>
      <w:r w:rsidRPr="00D841C5">
        <w:rPr>
          <w:color w:val="000000"/>
        </w:rPr>
        <w:t>all of</w:t>
      </w:r>
      <w:proofErr w:type="gramEnd"/>
      <w:r w:rsidRPr="00D841C5">
        <w:rPr>
          <w:color w:val="000000"/>
        </w:rPr>
        <w:t xml:space="preserve"> the information that contributes to </w:t>
      </w:r>
      <w:proofErr w:type="gramStart"/>
      <w:r w:rsidRPr="00D841C5">
        <w:rPr>
          <w:color w:val="000000"/>
        </w:rPr>
        <w:t>a SOFI</w:t>
      </w:r>
      <w:proofErr w:type="gramEnd"/>
      <w:r w:rsidRPr="00D841C5">
        <w:rPr>
          <w:color w:val="000000"/>
        </w:rPr>
        <w:t xml:space="preserve"> be properly captured, stored and made available through some knowledge access system. Current and future work in information, knowledge, artificial intelligence, and collaborative systems does hold the</w:t>
      </w:r>
      <w:r>
        <w:t xml:space="preserve"> promise of a continuously improving ability for this sort of application. </w:t>
      </w:r>
    </w:p>
    <w:p w14:paraId="21D473A8" w14:textId="77777777" w:rsidR="00E72EBA" w:rsidRPr="00D11F83" w:rsidRDefault="00E72EBA" w:rsidP="00D841C5"/>
    <w:p w14:paraId="6E65C6D3" w14:textId="77777777" w:rsidR="00E72EBA" w:rsidRDefault="00E72EBA" w:rsidP="00D841C5">
      <w:pPr>
        <w:pStyle w:val="ListParagraph"/>
        <w:numPr>
          <w:ilvl w:val="0"/>
          <w:numId w:val="30"/>
        </w:numPr>
      </w:pPr>
      <w:r>
        <w:t>A paradigm called "</w:t>
      </w:r>
      <w:r w:rsidRPr="00D841C5">
        <w:rPr>
          <w:b/>
          <w:bCs/>
        </w:rPr>
        <w:t>Bootstrapping</w:t>
      </w:r>
      <w:r>
        <w:t xml:space="preserve">," originated from visionary/inventor Doug Engelbart, which envisions the kind of new, co-evolutionary environment that can be created to help cope with simultaneous complex social, technical, and economic changes at the rate, scale and urgency that humanity is now faced with, is being adopted here. </w:t>
      </w:r>
    </w:p>
    <w:p w14:paraId="518981D7" w14:textId="77777777" w:rsidR="00E72EBA" w:rsidRDefault="00E72EBA" w:rsidP="00D841C5"/>
    <w:p w14:paraId="2346F23E" w14:textId="77777777" w:rsidR="00E72EBA" w:rsidRDefault="00E72EBA" w:rsidP="00D841C5">
      <w:r>
        <w:t xml:space="preserve">Of </w:t>
      </w:r>
      <w:proofErr w:type="gramStart"/>
      <w:r>
        <w:t>particular relevance</w:t>
      </w:r>
      <w:proofErr w:type="gramEnd"/>
      <w:r>
        <w:t xml:space="preserve"> to the work here are the few (excerpted) ideas cited in Engelbart's Bootstrap mission statement </w:t>
      </w:r>
      <w:r>
        <w:rPr>
          <w:sz w:val="16"/>
        </w:rPr>
        <w:t>[1]</w:t>
      </w:r>
      <w:r>
        <w:t>:</w:t>
      </w:r>
    </w:p>
    <w:p w14:paraId="73C805E5" w14:textId="77777777" w:rsidR="00E72EBA" w:rsidRDefault="00E72EBA" w:rsidP="00A04F95">
      <w:pPr>
        <w:numPr>
          <w:ilvl w:val="0"/>
          <w:numId w:val="15"/>
        </w:numPr>
        <w:spacing w:before="120"/>
      </w:pPr>
      <w:r>
        <w:t>Promote development of Collective IQ among, within and by networked improvement communities</w:t>
      </w:r>
    </w:p>
    <w:p w14:paraId="5B970612" w14:textId="77777777" w:rsidR="00E72EBA" w:rsidRDefault="00E72EBA" w:rsidP="00E72EBA">
      <w:pPr>
        <w:numPr>
          <w:ilvl w:val="0"/>
          <w:numId w:val="15"/>
        </w:numPr>
        <w:spacing w:before="120"/>
      </w:pPr>
      <w:r>
        <w:t xml:space="preserve">Cultivate a knowledge environment which includes a shared dynamic knowledge repository </w:t>
      </w:r>
    </w:p>
    <w:p w14:paraId="4BD0BF53" w14:textId="77777777" w:rsidR="00E72EBA" w:rsidRDefault="00E72EBA" w:rsidP="00E72EBA">
      <w:pPr>
        <w:numPr>
          <w:ilvl w:val="0"/>
          <w:numId w:val="15"/>
        </w:numPr>
        <w:spacing w:before="120"/>
      </w:pPr>
      <w:r>
        <w:t xml:space="preserve">Foster development of an open platform information system infrastructure, based on an Open </w:t>
      </w:r>
      <w:proofErr w:type="spellStart"/>
      <w:r>
        <w:t>Hyperdocument</w:t>
      </w:r>
      <w:proofErr w:type="spellEnd"/>
      <w:r>
        <w:t xml:space="preserve"> Systems (OHS) framework</w:t>
      </w:r>
    </w:p>
    <w:p w14:paraId="2248A460" w14:textId="77777777" w:rsidR="00E72EBA" w:rsidRDefault="00E72EBA" w:rsidP="00E72EBA">
      <w:pPr>
        <w:pStyle w:val="NormalWeb"/>
        <w:overflowPunct w:val="0"/>
        <w:autoSpaceDE w:val="0"/>
        <w:spacing w:before="0" w:after="0"/>
        <w:textAlignment w:val="baseline"/>
        <w:rPr>
          <w:rFonts w:ascii="Times New Roman" w:hAnsi="Times New Roman"/>
          <w:szCs w:val="20"/>
        </w:rPr>
      </w:pPr>
    </w:p>
    <w:p w14:paraId="57D6CCD1" w14:textId="77777777" w:rsidR="00E72EBA" w:rsidRDefault="00E72EBA" w:rsidP="00E72EBA">
      <w:pPr>
        <w:pStyle w:val="ListParagraph"/>
        <w:numPr>
          <w:ilvl w:val="0"/>
          <w:numId w:val="23"/>
        </w:numPr>
        <w:contextualSpacing w:val="0"/>
      </w:pPr>
      <w:r>
        <w:t>Serving a</w:t>
      </w:r>
      <w:r w:rsidRPr="00A36414">
        <w:rPr>
          <w:b/>
          <w:bCs/>
        </w:rPr>
        <w:t xml:space="preserve"> wide </w:t>
      </w:r>
      <w:r>
        <w:t>variety of</w:t>
      </w:r>
      <w:r w:rsidRPr="00A36414">
        <w:rPr>
          <w:b/>
          <w:bCs/>
        </w:rPr>
        <w:t xml:space="preserve"> applications</w:t>
      </w:r>
      <w:r w:rsidR="00D841C5">
        <w:t>. While T</w:t>
      </w:r>
      <w:r>
        <w:t xml:space="preserve">he Millennium Project developed and used the SOFI concept to produce a global forecast of the state of the future, other possible applications illustrate the potential of the approach. Countries, regions, cities or communities could develop SOFIs based on factors that they themselves consider to be important in defining their state of being and expectations. If many countries were to develop their own measures, their improvement or degradation could be compared, one to another, on a rational basis. Corporations could produce, track, and make decisions </w:t>
      </w:r>
      <w:proofErr w:type="gramStart"/>
      <w:r>
        <w:t>on the basis of</w:t>
      </w:r>
      <w:proofErr w:type="gramEnd"/>
      <w:r>
        <w:t xml:space="preserve"> a corporate state of the future; and competitive analysis could be enhanced in this way. Indexes of various sorts could be constructed and forecasted for various purposes such as an index of moral behavior in an organization or an index of technological prowess in a nation. The intriguing aspect is that this wide variety of applications can use a common computational framework, a common means of communication among </w:t>
      </w:r>
      <w:proofErr w:type="gramStart"/>
      <w:r>
        <w:t>all of</w:t>
      </w:r>
      <w:proofErr w:type="gramEnd"/>
      <w:r>
        <w:t xml:space="preserve"> the contributors to an index, and, to some important degree, even common data pertaining to time series and </w:t>
      </w:r>
      <w:proofErr w:type="gramStart"/>
      <w:r>
        <w:t>the external</w:t>
      </w:r>
      <w:proofErr w:type="gramEnd"/>
      <w:r>
        <w:t xml:space="preserve"> events that can deflect the future course of those variables. This project was designe</w:t>
      </w:r>
      <w:r w:rsidR="00DD459F">
        <w:t>d to provide such a facility.</w:t>
      </w:r>
    </w:p>
    <w:p w14:paraId="667C54E0" w14:textId="77777777" w:rsidR="00E72EBA" w:rsidRDefault="00E72EBA" w:rsidP="00E72EBA"/>
    <w:p w14:paraId="4AD1053E" w14:textId="77777777" w:rsidR="00E72EBA" w:rsidRDefault="00E72EBA" w:rsidP="00E72EBA">
      <w:pPr>
        <w:pStyle w:val="ListParagraph"/>
        <w:numPr>
          <w:ilvl w:val="0"/>
          <w:numId w:val="23"/>
        </w:numPr>
        <w:contextualSpacing w:val="0"/>
      </w:pPr>
      <w:r w:rsidRPr="00A36414">
        <w:rPr>
          <w:b/>
          <w:bCs/>
        </w:rPr>
        <w:t>Collaboration</w:t>
      </w:r>
      <w:r>
        <w:t xml:space="preserve"> among participants and stakeholders in the form of virtual communities. A diverse, distributed, international community with the infrastructure and track record of collaboration in future studies would provide an ideal startup environment in which to grow the system. This turns out to be the type of thing leaders and participants of the Millennium Project have been doing all along. The node-based structure of the Millennium Project organization, possibly </w:t>
      </w:r>
      <w:r>
        <w:lastRenderedPageBreak/>
        <w:t xml:space="preserve">with the addition of some early adopter organizations, could, together, be organically formed into communities of practice and provide that kind of ecology needed. Further augmentation by state-of-the-art technology, </w:t>
      </w:r>
      <w:proofErr w:type="gramStart"/>
      <w:r>
        <w:t>provided that</w:t>
      </w:r>
      <w:proofErr w:type="gramEnd"/>
      <w:r>
        <w:t xml:space="preserve"> it is non-intrusive, and that proper training is conducted, will promise to improve the result even more. The participatory involvement of stakeholders formed into communities, with the use or development of SOFIs as a focal </w:t>
      </w:r>
      <w:proofErr w:type="gramStart"/>
      <w:r>
        <w:t>point, and</w:t>
      </w:r>
      <w:proofErr w:type="gramEnd"/>
      <w:r>
        <w:t xml:space="preserve"> augmented by a shared electronic workspace that helps alleviate some of the limitations posed by geography and time, begins to give us a glimpse into the co-evolutionary bootstrapping environment that Engelbart alludes to.</w:t>
      </w:r>
    </w:p>
    <w:p w14:paraId="4FC2FCA1" w14:textId="77777777" w:rsidR="00E72EBA" w:rsidRDefault="00E72EBA" w:rsidP="00E72EBA"/>
    <w:p w14:paraId="066295EB" w14:textId="77777777" w:rsidR="00E72EBA" w:rsidRDefault="00E72EBA" w:rsidP="00E72EBA">
      <w:pPr>
        <w:pStyle w:val="ListParagraph"/>
        <w:numPr>
          <w:ilvl w:val="0"/>
          <w:numId w:val="23"/>
        </w:numPr>
        <w:contextualSpacing w:val="0"/>
      </w:pPr>
      <w:r>
        <w:t>The notion of "</w:t>
      </w:r>
      <w:r w:rsidRPr="00A36414">
        <w:rPr>
          <w:b/>
          <w:bCs/>
        </w:rPr>
        <w:t>Openness</w:t>
      </w:r>
      <w:r>
        <w:t xml:space="preserve">" -- </w:t>
      </w:r>
      <w:r w:rsidRPr="00A36414">
        <w:rPr>
          <w:color w:val="000000"/>
        </w:rPr>
        <w:t xml:space="preserve">as in open systems, open standards, free and </w:t>
      </w:r>
      <w:proofErr w:type="gramStart"/>
      <w:r w:rsidRPr="00A36414">
        <w:rPr>
          <w:color w:val="000000"/>
        </w:rPr>
        <w:t>open source</w:t>
      </w:r>
      <w:proofErr w:type="gramEnd"/>
      <w:r w:rsidRPr="00A36414">
        <w:rPr>
          <w:color w:val="000000"/>
        </w:rPr>
        <w:t xml:space="preserve"> software, open content, open collaboration, open knowledge and open mind. The process solicits and builds upon open participation, open contribution and open sharing of resultant work. This mode of operation promises more robust software, better</w:t>
      </w:r>
      <w:r>
        <w:t xml:space="preserve"> efficiency, greater participation, and a myriad of systematic advantages </w:t>
      </w:r>
      <w:r w:rsidRPr="00A36414">
        <w:rPr>
          <w:sz w:val="16"/>
        </w:rPr>
        <w:t>[2]</w:t>
      </w:r>
      <w:r>
        <w:t xml:space="preserve"> over closed/proprietary systems and other modes of development/ production of the system. In this vein, it has been adopted that the software developed for this project shall be made available under the General Public License (GPL) software licensing arrangement </w:t>
      </w:r>
      <w:r w:rsidRPr="00A36414">
        <w:rPr>
          <w:sz w:val="16"/>
        </w:rPr>
        <w:t>[3]</w:t>
      </w:r>
      <w:r>
        <w:t>.</w:t>
      </w:r>
    </w:p>
    <w:p w14:paraId="0F1DFB4A" w14:textId="77777777" w:rsidR="00E72EBA" w:rsidRDefault="00E72EBA" w:rsidP="00E72EBA"/>
    <w:p w14:paraId="0C3E1217" w14:textId="77777777" w:rsidR="00E72EBA" w:rsidRDefault="00E72EBA" w:rsidP="00E72EBA">
      <w:r>
        <w:t>The Project is attempting to adhere to the above concepts and processes and to gain the advantages they promise. With the belief that (</w:t>
      </w:r>
      <w:proofErr w:type="spellStart"/>
      <w:r>
        <w:t>i</w:t>
      </w:r>
      <w:proofErr w:type="spellEnd"/>
      <w:r>
        <w:t xml:space="preserve">) futures research can lead to normative futures, and (ii) that augmented collaboration can help harness the collective intelligence needed to help cope with the complexities of building a </w:t>
      </w:r>
      <w:proofErr w:type="gramStart"/>
      <w:r>
        <w:t>generalizable</w:t>
      </w:r>
      <w:proofErr w:type="gramEnd"/>
      <w:r>
        <w:t xml:space="preserve"> SOFI computation and use scheme. This is where we begin – where, hopefully, we will develop an initial infrastructure and a process that results in a participatory SOFI, and through the participation, better infrastructure and processes, better research, better SOFIs and better futures.</w:t>
      </w:r>
    </w:p>
    <w:p w14:paraId="4448A56B" w14:textId="77777777" w:rsidR="00E72EBA" w:rsidRDefault="00E72EBA" w:rsidP="00E72EBA"/>
    <w:p w14:paraId="31FEC207" w14:textId="77777777" w:rsidR="00E72EBA" w:rsidRDefault="00E72EBA" w:rsidP="00E72EBA"/>
    <w:p w14:paraId="15665D50" w14:textId="77777777" w:rsidR="00E72EBA" w:rsidRPr="00A36414" w:rsidRDefault="00E72EBA" w:rsidP="00E72EBA">
      <w:pPr>
        <w:pStyle w:val="Heading1"/>
      </w:pPr>
      <w:bookmarkStart w:id="13" w:name="_II._What_is"/>
      <w:bookmarkEnd w:id="13"/>
      <w:r w:rsidRPr="00A36414">
        <w:t>II. What is the SOFI System Application</w:t>
      </w:r>
    </w:p>
    <w:p w14:paraId="13168694" w14:textId="77777777" w:rsidR="00E72EBA" w:rsidRDefault="00E72EBA" w:rsidP="00E72EBA"/>
    <w:p w14:paraId="62359E4D" w14:textId="77777777" w:rsidR="00E72EBA" w:rsidRDefault="00E72EBA" w:rsidP="00E72EBA">
      <w:r>
        <w:t>The full-scale implementation of SOFI involves taking the existing personal research and analysis SOFI tool and making it into a robust, Internet-based, open, collaborative SOFI user and developer environment.</w:t>
      </w:r>
    </w:p>
    <w:p w14:paraId="3E06D534" w14:textId="77777777" w:rsidR="00E72EBA" w:rsidRDefault="00E72EBA" w:rsidP="00E72EBA"/>
    <w:p w14:paraId="272DEE94" w14:textId="77777777" w:rsidR="00E72EBA" w:rsidRDefault="00DD459F" w:rsidP="00E72EBA">
      <w:pPr>
        <w:rPr>
          <w:color w:val="000000"/>
        </w:rPr>
      </w:pPr>
      <w:r>
        <w:t>At the time of</w:t>
      </w:r>
      <w:r w:rsidR="00E72EBA">
        <w:t xml:space="preserve"> this writing, the first phase of the Project </w:t>
      </w:r>
      <w:r>
        <w:t>wa</w:t>
      </w:r>
      <w:r w:rsidR="00E72EBA">
        <w:t>s underway. During this phase, the team (</w:t>
      </w:r>
      <w:proofErr w:type="spellStart"/>
      <w:r w:rsidR="00E72EBA">
        <w:t>i</w:t>
      </w:r>
      <w:proofErr w:type="spellEnd"/>
      <w:r w:rsidR="00E72EBA">
        <w:t xml:space="preserve">) has established an initial architecture, (ii) </w:t>
      </w:r>
      <w:r>
        <w:t>wa</w:t>
      </w:r>
      <w:r w:rsidR="00E72EBA">
        <w:t xml:space="preserve">s </w:t>
      </w:r>
      <w:r w:rsidR="00E72EBA" w:rsidRPr="00D46FC4">
        <w:t xml:space="preserve">developing a functional code base, and (iii) </w:t>
      </w:r>
      <w:r>
        <w:t>planned to</w:t>
      </w:r>
      <w:r w:rsidR="00E72EBA" w:rsidRPr="00D46FC4">
        <w:t xml:space="preserve"> develop and deploy a community of practice with early adopters. This approach </w:t>
      </w:r>
      <w:r>
        <w:t>wa</w:t>
      </w:r>
      <w:r w:rsidR="00E72EBA" w:rsidRPr="00D46FC4">
        <w:t>s intended to spur continued development and improvement/expansion of the market, the use cases, the model, and</w:t>
      </w:r>
      <w:r w:rsidR="00E72EBA">
        <w:t xml:space="preserve"> the methodology, as well as the software and the system, once the first phase </w:t>
      </w:r>
      <w:r>
        <w:t>would have been</w:t>
      </w:r>
      <w:r w:rsidR="00E72EBA">
        <w:t xml:space="preserve"> completed. </w:t>
      </w:r>
      <w:r>
        <w:t>F</w:t>
      </w:r>
      <w:r w:rsidR="00E72EBA">
        <w:t xml:space="preserve">ollowing is a description of this </w:t>
      </w:r>
      <w:r w:rsidR="00E72EBA">
        <w:rPr>
          <w:color w:val="000000"/>
        </w:rPr>
        <w:t xml:space="preserve">phase of development, where the system </w:t>
      </w:r>
      <w:r>
        <w:rPr>
          <w:color w:val="000000"/>
        </w:rPr>
        <w:t>wa</w:t>
      </w:r>
      <w:r w:rsidR="00E72EBA">
        <w:rPr>
          <w:color w:val="000000"/>
        </w:rPr>
        <w:t>s developed as a software</w:t>
      </w:r>
      <w:r w:rsidR="00E72EBA" w:rsidDel="00CA651E">
        <w:rPr>
          <w:color w:val="000000"/>
        </w:rPr>
        <w:t xml:space="preserve"> </w:t>
      </w:r>
      <w:r w:rsidR="00E72EBA">
        <w:rPr>
          <w:color w:val="000000"/>
        </w:rPr>
        <w:t xml:space="preserve">application </w:t>
      </w:r>
      <w:r w:rsidR="00E72EBA">
        <w:rPr>
          <w:color w:val="000000"/>
        </w:rPr>
        <w:lastRenderedPageBreak/>
        <w:t xml:space="preserve">(“SOFI application” or “the application”.)  The application </w:t>
      </w:r>
      <w:r>
        <w:rPr>
          <w:color w:val="000000"/>
        </w:rPr>
        <w:t>wa</w:t>
      </w:r>
      <w:r w:rsidR="00E72EBA">
        <w:rPr>
          <w:color w:val="000000"/>
        </w:rPr>
        <w:t>s hosted on a series of servers that run on the Linux operating system and provide</w:t>
      </w:r>
      <w:r>
        <w:rPr>
          <w:color w:val="000000"/>
        </w:rPr>
        <w:t>d</w:t>
      </w:r>
      <w:r w:rsidR="00E72EBA">
        <w:rPr>
          <w:color w:val="000000"/>
        </w:rPr>
        <w:t xml:space="preserve"> for an open, </w:t>
      </w:r>
      <w:proofErr w:type="gramStart"/>
      <w:r w:rsidR="00E72EBA">
        <w:rPr>
          <w:color w:val="000000"/>
        </w:rPr>
        <w:t>standards</w:t>
      </w:r>
      <w:proofErr w:type="gramEnd"/>
      <w:r w:rsidR="00E72EBA">
        <w:rPr>
          <w:color w:val="000000"/>
        </w:rPr>
        <w:t>-compliant, scalable, fault-tolerant and secure system.</w:t>
      </w:r>
    </w:p>
    <w:p w14:paraId="28267092" w14:textId="77777777" w:rsidR="00E72EBA" w:rsidRDefault="00E72EBA" w:rsidP="00E72EBA">
      <w:pPr>
        <w:rPr>
          <w:color w:val="000000"/>
        </w:rPr>
      </w:pPr>
    </w:p>
    <w:p w14:paraId="65B94B7B" w14:textId="77777777" w:rsidR="00E72EBA" w:rsidRPr="000E5F04" w:rsidRDefault="00E72EBA" w:rsidP="00E72EBA">
      <w:pPr>
        <w:rPr>
          <w:b/>
        </w:rPr>
      </w:pPr>
      <w:r w:rsidRPr="000E5F04">
        <w:rPr>
          <w:b/>
        </w:rPr>
        <w:t>The Phase-1 SOFI Application</w:t>
      </w:r>
    </w:p>
    <w:p w14:paraId="1091A19A" w14:textId="77777777" w:rsidR="00E72EBA" w:rsidRDefault="00E72EBA" w:rsidP="00E72EBA">
      <w:pPr>
        <w:pStyle w:val="NormalWeb"/>
        <w:overflowPunct w:val="0"/>
        <w:autoSpaceDE w:val="0"/>
        <w:spacing w:before="0" w:after="0"/>
        <w:textAlignment w:val="baseline"/>
        <w:rPr>
          <w:rFonts w:ascii="Times New Roman" w:hAnsi="Times New Roman"/>
          <w:szCs w:val="20"/>
        </w:rPr>
      </w:pPr>
    </w:p>
    <w:p w14:paraId="3DF14459" w14:textId="77777777" w:rsidR="00E72EBA" w:rsidRDefault="00E72EBA" w:rsidP="00E72EBA">
      <w:r>
        <w:t xml:space="preserve">The SOFI application is a scalable, Web-based application that allows users to view, create, and modify data from the State of the Future Index. Users can also perform a “run”, or calculation of the index, based on a set of data. The calculations and data can be seen in multiple ways (as text, numbers, graphs, etc.). Users can choose to collaborate with others, or work independently, or they may work in small groups for a while and then when ready, “publish” the results for the world to see. </w:t>
      </w:r>
    </w:p>
    <w:p w14:paraId="6BD7D508" w14:textId="77777777" w:rsidR="00E72EBA" w:rsidRDefault="00E72EBA" w:rsidP="00E72EBA"/>
    <w:p w14:paraId="521497C7" w14:textId="77777777" w:rsidR="00E72EBA" w:rsidRDefault="00E72EBA" w:rsidP="00E72EBA">
      <w:r>
        <w:t xml:space="preserve">The data of the application currently </w:t>
      </w:r>
      <w:proofErr w:type="gramStart"/>
      <w:r>
        <w:t>include</w:t>
      </w:r>
      <w:proofErr w:type="gramEnd"/>
      <w:r>
        <w:t xml:space="preserve"> historical data of variables, future values of the variables based on a particular type of curve fitting, weights of the variables, hypothetical events that impact the variables, and the amount of the impact on those variables. It is expected that additional types of data will be added </w:t>
      </w:r>
      <w:proofErr w:type="gramStart"/>
      <w:r>
        <w:t>in</w:t>
      </w:r>
      <w:proofErr w:type="gramEnd"/>
      <w:r>
        <w:t xml:space="preserve"> future versions of the software.</w:t>
      </w:r>
    </w:p>
    <w:p w14:paraId="7B0FA181" w14:textId="77777777" w:rsidR="00E72EBA" w:rsidRDefault="00E72EBA" w:rsidP="00E72EBA"/>
    <w:p w14:paraId="21B3C781" w14:textId="77777777" w:rsidR="00E72EBA" w:rsidRDefault="00E72EBA" w:rsidP="00E72EBA">
      <w:r>
        <w:t>The calculations performed on the data are handled by the SOFI computation engine. Currently, two types of calculation algorithms are processed by the engine: (</w:t>
      </w:r>
      <w:proofErr w:type="spellStart"/>
      <w:r>
        <w:t>i</w:t>
      </w:r>
      <w:proofErr w:type="spellEnd"/>
      <w:r>
        <w:t>) the original SOFI algorithm that aggregates the forecasts of the variables, and (ii) the Trend Impact Analysis (TIA) that accounts for the impacts of future events in the variable forecasts. It is expected that additional types of algorithms will be available in future versions of the software.</w:t>
      </w:r>
    </w:p>
    <w:p w14:paraId="08F95A3C" w14:textId="77777777" w:rsidR="00E72EBA" w:rsidRDefault="00E72EBA" w:rsidP="00E72EBA">
      <w:pPr>
        <w:rPr>
          <w:color w:val="000000"/>
        </w:rPr>
      </w:pPr>
    </w:p>
    <w:p w14:paraId="61077661" w14:textId="77777777" w:rsidR="00E72EBA" w:rsidRDefault="00E72EBA" w:rsidP="00E72EBA">
      <w:pPr>
        <w:rPr>
          <w:color w:val="000000"/>
        </w:rPr>
      </w:pPr>
      <w:r>
        <w:rPr>
          <w:color w:val="000000"/>
        </w:rPr>
        <w:t xml:space="preserve">The system comprises "server" software components that run on an Internet server, and a "client" software program which runs on users' personal computers. The application has support for multiple types of clients. Currently, a client written in Visual Basic provides </w:t>
      </w:r>
      <w:proofErr w:type="gramStart"/>
      <w:r>
        <w:rPr>
          <w:color w:val="000000"/>
        </w:rPr>
        <w:t>the</w:t>
      </w:r>
      <w:proofErr w:type="gramEnd"/>
      <w:r>
        <w:rPr>
          <w:color w:val="000000"/>
        </w:rPr>
        <w:t xml:space="preserve"> dynamic, graphical view of the data and calculations,</w:t>
      </w:r>
      <w:r>
        <w:t xml:space="preserve"> and a built-in Web browser provides a dynamic, text-based view of data and calculations. </w:t>
      </w:r>
      <w:r>
        <w:rPr>
          <w:color w:val="000000"/>
        </w:rPr>
        <w:t>The browser can also display any type of static information, such as documentation, pre-defined graphs, and other information. Future versions of the software are expected to include multiple types of clients, with individual clients focusing on providing more sophisticated views on specific areas or uses.</w:t>
      </w:r>
    </w:p>
    <w:p w14:paraId="7655451F" w14:textId="77777777" w:rsidR="00E72EBA" w:rsidRDefault="00E72EBA" w:rsidP="00E72EBA">
      <w:pPr>
        <w:rPr>
          <w:color w:val="000000"/>
        </w:rPr>
      </w:pPr>
    </w:p>
    <w:p w14:paraId="4049A6F4" w14:textId="77777777" w:rsidR="00E72EBA" w:rsidRDefault="00AC395E" w:rsidP="00E72EBA">
      <w:pPr>
        <w:rPr>
          <w:color w:val="000000"/>
        </w:rPr>
      </w:pPr>
      <w:r>
        <w:rPr>
          <w:color w:val="000000"/>
        </w:rPr>
        <w:t>T</w:t>
      </w:r>
      <w:r w:rsidR="00E72EBA">
        <w:rPr>
          <w:color w:val="000000"/>
        </w:rPr>
        <w:t>he following sections</w:t>
      </w:r>
      <w:r>
        <w:rPr>
          <w:color w:val="000000"/>
        </w:rPr>
        <w:t xml:space="preserve"> </w:t>
      </w:r>
      <w:r w:rsidR="00E72EBA">
        <w:rPr>
          <w:color w:val="000000"/>
        </w:rPr>
        <w:t>will discuss the goals of the SOFI application, the architecture that implements those goals, and the components of the application. The components include the computation engine, Web front-end, Visual Basic client, database, and the collaborative platform.</w:t>
      </w:r>
    </w:p>
    <w:p w14:paraId="6496BFAC" w14:textId="77777777" w:rsidR="00E72EBA" w:rsidRDefault="00E72EBA" w:rsidP="00E72EBA">
      <w:pPr>
        <w:pStyle w:val="NormalWeb"/>
        <w:overflowPunct w:val="0"/>
        <w:autoSpaceDE w:val="0"/>
        <w:spacing w:before="0" w:after="0"/>
        <w:textAlignment w:val="baseline"/>
        <w:rPr>
          <w:rFonts w:ascii="Times New Roman" w:hAnsi="Times New Roman"/>
          <w:color w:val="000000"/>
          <w:szCs w:val="20"/>
        </w:rPr>
      </w:pPr>
    </w:p>
    <w:p w14:paraId="06440BF2" w14:textId="77777777" w:rsidR="00E72EBA" w:rsidRPr="000E5F04" w:rsidRDefault="00E72EBA" w:rsidP="00E72EBA">
      <w:pPr>
        <w:rPr>
          <w:b/>
        </w:rPr>
      </w:pPr>
      <w:r w:rsidRPr="000E5F04">
        <w:rPr>
          <w:b/>
        </w:rPr>
        <w:t>Goals</w:t>
      </w:r>
    </w:p>
    <w:p w14:paraId="7B8AE9F3" w14:textId="77777777" w:rsidR="00E72EBA" w:rsidRDefault="00E72EBA" w:rsidP="00E72EBA">
      <w:pPr>
        <w:rPr>
          <w:color w:val="000000"/>
        </w:rPr>
      </w:pPr>
    </w:p>
    <w:p w14:paraId="1B3E0178" w14:textId="77777777" w:rsidR="00E72EBA" w:rsidRDefault="00E72EBA" w:rsidP="00E72EBA">
      <w:pPr>
        <w:rPr>
          <w:color w:val="000000"/>
        </w:rPr>
      </w:pPr>
      <w:r>
        <w:rPr>
          <w:color w:val="000000"/>
        </w:rPr>
        <w:t xml:space="preserve">The predecessor to the SOFI application, the SOFI spreadsheet, focused exclusively on the calculations. While well-designed, it had some limitations inherent in the spreadsheet model. However, it also had some advantages that are well worth mentioning. The spreadsheet model excels in providing a clear, concise view of the data. The tabular format is easy for people to </w:t>
      </w:r>
      <w:proofErr w:type="gramStart"/>
      <w:r>
        <w:rPr>
          <w:color w:val="000000"/>
        </w:rPr>
        <w:t>read, and</w:t>
      </w:r>
      <w:proofErr w:type="gramEnd"/>
      <w:r>
        <w:rPr>
          <w:color w:val="000000"/>
        </w:rPr>
        <w:t xml:space="preserve"> is quite familiar to the average business computer user. </w:t>
      </w:r>
      <w:r>
        <w:rPr>
          <w:color w:val="000000"/>
        </w:rPr>
        <w:lastRenderedPageBreak/>
        <w:t xml:space="preserve">Programs such as Lotus 1-2-3 and Microsoft Excel have done much to further the spreadsheet model and make it available to almost any MS Windows user. More recent programs such as OpenOffice provide a Free Software alternative to commercial products that </w:t>
      </w:r>
      <w:proofErr w:type="gramStart"/>
      <w:r>
        <w:rPr>
          <w:color w:val="000000"/>
        </w:rPr>
        <w:t>works</w:t>
      </w:r>
      <w:proofErr w:type="gramEnd"/>
      <w:r>
        <w:rPr>
          <w:color w:val="000000"/>
        </w:rPr>
        <w:t xml:space="preserve"> on multiple platforms such as Windows, Linux, Solaris, and Mac OS X.</w:t>
      </w:r>
    </w:p>
    <w:p w14:paraId="34CB2B8A" w14:textId="77777777" w:rsidR="00E72EBA" w:rsidRDefault="00E72EBA" w:rsidP="00E72EBA">
      <w:pPr>
        <w:rPr>
          <w:color w:val="000000"/>
        </w:rPr>
      </w:pPr>
    </w:p>
    <w:p w14:paraId="715229E4" w14:textId="77777777" w:rsidR="00E72EBA" w:rsidRDefault="00E72EBA" w:rsidP="00E72EBA">
      <w:pPr>
        <w:rPr>
          <w:color w:val="000000"/>
        </w:rPr>
      </w:pPr>
      <w:r>
        <w:rPr>
          <w:color w:val="000000"/>
        </w:rPr>
        <w:t xml:space="preserve">Spreadsheet programs are simple to install and do not require complex administration skills. No programming skills are needed to use it, although some mathematical background and understanding of formulas </w:t>
      </w:r>
      <w:proofErr w:type="gramStart"/>
      <w:r>
        <w:rPr>
          <w:color w:val="000000"/>
        </w:rPr>
        <w:t>is</w:t>
      </w:r>
      <w:proofErr w:type="gramEnd"/>
      <w:r>
        <w:rPr>
          <w:color w:val="000000"/>
        </w:rPr>
        <w:t xml:space="preserve"> very helpful. However, spreadsheets are primarily written for a single user, working on a local computer (usually a PC). The “architecture” of the spreadsheet is usually described as a single tier, meaning that the presentation, the logic, and the persistence are all tied together in the spreadsheet. This provides advantages in simplicity, but it is not very flexible.</w:t>
      </w:r>
    </w:p>
    <w:p w14:paraId="781E0B15" w14:textId="77777777" w:rsidR="00E72EBA" w:rsidRDefault="00E72EBA" w:rsidP="00E72EBA">
      <w:pPr>
        <w:rPr>
          <w:color w:val="000000"/>
        </w:rPr>
      </w:pPr>
    </w:p>
    <w:p w14:paraId="339C1D31" w14:textId="77777777" w:rsidR="00E72EBA" w:rsidRDefault="00E72EBA" w:rsidP="00E72EBA">
      <w:pPr>
        <w:rPr>
          <w:color w:val="000000"/>
        </w:rPr>
      </w:pPr>
      <w:r>
        <w:rPr>
          <w:color w:val="000000"/>
        </w:rPr>
        <w:t xml:space="preserve">Spreadsheet formulas are handled on a per-cell basis, and the presentation of the cell is specified together with the formula. </w:t>
      </w:r>
      <w:proofErr w:type="gramStart"/>
      <w:r>
        <w:rPr>
          <w:color w:val="000000"/>
        </w:rPr>
        <w:t>In order to</w:t>
      </w:r>
      <w:proofErr w:type="gramEnd"/>
      <w:r>
        <w:rPr>
          <w:color w:val="000000"/>
        </w:rPr>
        <w:t xml:space="preserve"> apply a formula to multiple cells, the formula is usually copied to each cell, instead of referenced a single time. Both mistakes in copying formulas and mistakes as to which </w:t>
      </w:r>
      <w:proofErr w:type="spellStart"/>
      <w:r>
        <w:rPr>
          <w:color w:val="000000"/>
        </w:rPr>
        <w:t>cells</w:t>
      </w:r>
      <w:proofErr w:type="spellEnd"/>
      <w:r>
        <w:rPr>
          <w:color w:val="000000"/>
        </w:rPr>
        <w:t xml:space="preserve"> the formulas are referencing can be very difficult to locate (although easy to fix when found). Spreadsheets don't make clear distinctions between original inputs and temporary, intermediate results that are used as inputs later in an algorithm, since everything is represented by a cell. (Whereas programming languages can sometimes do a better job at providing a clearer abstraction with the introduction of various programming artifacts, such as local variables and data encapsulation.)</w:t>
      </w:r>
    </w:p>
    <w:p w14:paraId="07189E52" w14:textId="77777777" w:rsidR="00E72EBA" w:rsidRDefault="00E72EBA" w:rsidP="00E72EBA">
      <w:pPr>
        <w:rPr>
          <w:color w:val="000000"/>
        </w:rPr>
      </w:pPr>
    </w:p>
    <w:p w14:paraId="567E6822" w14:textId="77777777" w:rsidR="00E72EBA" w:rsidRDefault="00E72EBA" w:rsidP="00E72EBA">
      <w:pPr>
        <w:rPr>
          <w:color w:val="000000"/>
        </w:rPr>
      </w:pPr>
      <w:r>
        <w:rPr>
          <w:color w:val="000000"/>
        </w:rPr>
        <w:t xml:space="preserve">The SOFI application was written in response to some of these limitations. Creating a SOFI can be a complicated thing to do and take quite a bit of time. Data must be obtained, and sometimes massaged, to get it into the proper format. Weights must be determined. Events must be chosen, and their implications considered. All of this suggests that work could be done in a collaborative way, with peer review and discussion of the finer </w:t>
      </w:r>
      <w:proofErr w:type="gramStart"/>
      <w:r>
        <w:rPr>
          <w:color w:val="000000"/>
        </w:rPr>
        <w:t>points</w:t>
      </w:r>
      <w:proofErr w:type="gramEnd"/>
      <w:r>
        <w:rPr>
          <w:color w:val="000000"/>
        </w:rPr>
        <w:t xml:space="preserve"> an important aspect of the process.</w:t>
      </w:r>
    </w:p>
    <w:p w14:paraId="4A6DD0F8" w14:textId="77777777" w:rsidR="00E72EBA" w:rsidRDefault="00E72EBA" w:rsidP="00E72EBA">
      <w:pPr>
        <w:rPr>
          <w:color w:val="000000"/>
        </w:rPr>
      </w:pPr>
    </w:p>
    <w:p w14:paraId="71F69428" w14:textId="77777777" w:rsidR="00E72EBA" w:rsidRDefault="00E72EBA" w:rsidP="00E72EBA">
      <w:pPr>
        <w:rPr>
          <w:color w:val="000000"/>
        </w:rPr>
      </w:pPr>
      <w:r>
        <w:rPr>
          <w:color w:val="000000"/>
        </w:rPr>
        <w:t>The application should be able to be more than just a replacement application for the SOFI spreadsheet. It should support a SOFI community, one in which participants may be in more than one country, speaking more than one language. It should be able to provide support for the collaborative process itself, helping users work together. It should be able to support multiple ways of viewing data. It should be able to store its data separately from the application in a standardized way so that the data can be read even without using the application. The code itself should be open, available for users to inspect and improve.</w:t>
      </w:r>
    </w:p>
    <w:p w14:paraId="1B9EA91C" w14:textId="77777777" w:rsidR="00E72EBA" w:rsidRDefault="00E72EBA" w:rsidP="00E72EBA">
      <w:pPr>
        <w:rPr>
          <w:color w:val="000000"/>
        </w:rPr>
      </w:pPr>
    </w:p>
    <w:p w14:paraId="30CA6446" w14:textId="77777777" w:rsidR="00E72EBA" w:rsidRPr="000E5F04" w:rsidRDefault="00E72EBA" w:rsidP="00E72EBA">
      <w:pPr>
        <w:rPr>
          <w:b/>
        </w:rPr>
      </w:pPr>
      <w:r w:rsidRPr="000E5F04">
        <w:rPr>
          <w:b/>
        </w:rPr>
        <w:t>Architecture</w:t>
      </w:r>
    </w:p>
    <w:p w14:paraId="5F75A7BF" w14:textId="77777777" w:rsidR="00E72EBA" w:rsidRDefault="00E72EBA" w:rsidP="00E72EBA">
      <w:pPr>
        <w:rPr>
          <w:color w:val="000000"/>
        </w:rPr>
      </w:pPr>
    </w:p>
    <w:p w14:paraId="3FB12DD1" w14:textId="77777777" w:rsidR="00E72EBA" w:rsidRDefault="00E72EBA" w:rsidP="00E72EBA">
      <w:pPr>
        <w:rPr>
          <w:color w:val="000000"/>
        </w:rPr>
      </w:pPr>
      <w:r>
        <w:rPr>
          <w:color w:val="000000"/>
        </w:rPr>
        <w:t xml:space="preserve">The architecture of an application is what holds all the pieces </w:t>
      </w:r>
      <w:proofErr w:type="gramStart"/>
      <w:r>
        <w:rPr>
          <w:color w:val="000000"/>
        </w:rPr>
        <w:t>together, and</w:t>
      </w:r>
      <w:proofErr w:type="gramEnd"/>
      <w:r>
        <w:rPr>
          <w:color w:val="000000"/>
        </w:rPr>
        <w:t xml:space="preserve"> drives it towards the goals of the application. Figure </w:t>
      </w:r>
      <w:r w:rsidR="00AC395E">
        <w:rPr>
          <w:color w:val="000000"/>
        </w:rPr>
        <w:t>B</w:t>
      </w:r>
      <w:r>
        <w:rPr>
          <w:color w:val="000000"/>
        </w:rPr>
        <w:t>1 is the architecture of the system being implemented.</w:t>
      </w:r>
    </w:p>
    <w:p w14:paraId="0B378631" w14:textId="77777777" w:rsidR="00E72EBA" w:rsidRDefault="00E72EBA" w:rsidP="00E72EBA">
      <w:pPr>
        <w:rPr>
          <w:color w:val="000000"/>
        </w:rPr>
      </w:pPr>
    </w:p>
    <w:p w14:paraId="6C23C26A" w14:textId="77777777" w:rsidR="00E72EBA" w:rsidRDefault="00E72EBA" w:rsidP="00E72EBA">
      <w:pPr>
        <w:rPr>
          <w:b/>
          <w:color w:val="000000"/>
        </w:rPr>
      </w:pPr>
    </w:p>
    <w:p w14:paraId="32E65AB0" w14:textId="77777777" w:rsidR="00E72EBA" w:rsidRDefault="00E72EBA" w:rsidP="00E72EBA">
      <w:pPr>
        <w:keepNext/>
        <w:keepLines/>
        <w:jc w:val="center"/>
        <w:rPr>
          <w:b/>
          <w:color w:val="000000"/>
        </w:rPr>
      </w:pPr>
      <w:r w:rsidRPr="00A36414">
        <w:rPr>
          <w:b/>
          <w:color w:val="000000"/>
        </w:rPr>
        <w:lastRenderedPageBreak/>
        <w:t xml:space="preserve">Figure </w:t>
      </w:r>
      <w:r w:rsidR="00AC395E">
        <w:rPr>
          <w:b/>
          <w:color w:val="000000"/>
        </w:rPr>
        <w:t>B</w:t>
      </w:r>
      <w:r w:rsidRPr="00A36414">
        <w:rPr>
          <w:b/>
          <w:color w:val="000000"/>
        </w:rPr>
        <w:t>1: SOFI System Architecture</w:t>
      </w:r>
    </w:p>
    <w:p w14:paraId="4A31E748" w14:textId="77777777" w:rsidR="00E72EBA" w:rsidRPr="00A36414" w:rsidRDefault="00E72EBA" w:rsidP="00E72EBA">
      <w:pPr>
        <w:keepNext/>
        <w:keepLines/>
        <w:jc w:val="center"/>
        <w:rPr>
          <w:b/>
          <w:color w:val="000000"/>
        </w:rPr>
      </w:pPr>
    </w:p>
    <w:p w14:paraId="77828AB9" w14:textId="77777777" w:rsidR="00E72EBA" w:rsidRDefault="006341CB" w:rsidP="00E72EBA">
      <w:pPr>
        <w:keepNext/>
        <w:keepLines/>
      </w:pPr>
      <w:r>
        <w:rPr>
          <w:noProof/>
        </w:rPr>
        <w:pict w14:anchorId="7DDB0E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33.8pt;height:325.8pt;visibility:visible" filled="t">
            <v:imagedata r:id="rId76" o:title=""/>
          </v:shape>
        </w:pict>
      </w:r>
    </w:p>
    <w:p w14:paraId="6610C5AE" w14:textId="77777777" w:rsidR="00E72EBA" w:rsidRDefault="00E72EBA" w:rsidP="00E72EBA"/>
    <w:p w14:paraId="2C7C8266" w14:textId="77777777" w:rsidR="00E72EBA" w:rsidRDefault="00E72EBA" w:rsidP="00E72EBA">
      <w:pPr>
        <w:pStyle w:val="BodyText"/>
      </w:pPr>
      <w:r w:rsidRPr="00AC395E">
        <w:rPr>
          <w:rFonts w:asciiTheme="minorHAnsi" w:eastAsiaTheme="minorHAnsi" w:hAnsiTheme="minorHAnsi" w:cstheme="minorBidi"/>
          <w:szCs w:val="24"/>
        </w:rPr>
        <w:t xml:space="preserve">The language chosen for the current implementation of the SOFI application is Java. While no language is perfect, Java is a good fit for the implementation language for the SOFI application for </w:t>
      </w:r>
      <w:proofErr w:type="gramStart"/>
      <w:r w:rsidRPr="00AC395E">
        <w:rPr>
          <w:rFonts w:asciiTheme="minorHAnsi" w:eastAsiaTheme="minorHAnsi" w:hAnsiTheme="minorHAnsi" w:cstheme="minorBidi"/>
          <w:szCs w:val="24"/>
        </w:rPr>
        <w:t>a number of</w:t>
      </w:r>
      <w:proofErr w:type="gramEnd"/>
      <w:r w:rsidRPr="00AC395E">
        <w:rPr>
          <w:rFonts w:asciiTheme="minorHAnsi" w:eastAsiaTheme="minorHAnsi" w:hAnsiTheme="minorHAnsi" w:cstheme="minorBidi"/>
          <w:szCs w:val="24"/>
        </w:rPr>
        <w:t xml:space="preserve"> reasons. It </w:t>
      </w:r>
      <w:proofErr w:type="gramStart"/>
      <w:r w:rsidRPr="00AC395E">
        <w:rPr>
          <w:rFonts w:asciiTheme="minorHAnsi" w:eastAsiaTheme="minorHAnsi" w:hAnsiTheme="minorHAnsi" w:cstheme="minorBidi"/>
          <w:szCs w:val="24"/>
        </w:rPr>
        <w:t>is considered to be</w:t>
      </w:r>
      <w:proofErr w:type="gramEnd"/>
      <w:r w:rsidRPr="00AC395E">
        <w:rPr>
          <w:rFonts w:asciiTheme="minorHAnsi" w:eastAsiaTheme="minorHAnsi" w:hAnsiTheme="minorHAnsi" w:cstheme="minorBidi"/>
          <w:szCs w:val="24"/>
        </w:rPr>
        <w:t xml:space="preserve"> a modern language and has support for things such as object orientation, garbage collection, exception handling, and security. It has also been around long enough to be </w:t>
      </w:r>
      <w:proofErr w:type="gramStart"/>
      <w:r w:rsidRPr="00AC395E">
        <w:rPr>
          <w:rFonts w:asciiTheme="minorHAnsi" w:eastAsiaTheme="minorHAnsi" w:hAnsiTheme="minorHAnsi" w:cstheme="minorBidi"/>
          <w:szCs w:val="24"/>
        </w:rPr>
        <w:t>fairly mature</w:t>
      </w:r>
      <w:proofErr w:type="gramEnd"/>
      <w:r w:rsidRPr="00AC395E">
        <w:rPr>
          <w:rFonts w:asciiTheme="minorHAnsi" w:eastAsiaTheme="minorHAnsi" w:hAnsiTheme="minorHAnsi" w:cstheme="minorBidi"/>
          <w:szCs w:val="24"/>
        </w:rPr>
        <w:t xml:space="preserve"> at this point, with stable, well-published APIs and language </w:t>
      </w:r>
      <w:proofErr w:type="gramStart"/>
      <w:r w:rsidRPr="00AC395E">
        <w:rPr>
          <w:rFonts w:asciiTheme="minorHAnsi" w:eastAsiaTheme="minorHAnsi" w:hAnsiTheme="minorHAnsi" w:cstheme="minorBidi"/>
          <w:szCs w:val="24"/>
        </w:rPr>
        <w:t>constructs</w:t>
      </w:r>
      <w:proofErr w:type="gramEnd"/>
      <w:r w:rsidRPr="00AC395E">
        <w:rPr>
          <w:rFonts w:asciiTheme="minorHAnsi" w:eastAsiaTheme="minorHAnsi" w:hAnsiTheme="minorHAnsi" w:cstheme="minorBidi"/>
          <w:szCs w:val="24"/>
        </w:rPr>
        <w:t>. There is widespread support both from industry and Free Software/</w:t>
      </w:r>
      <w:proofErr w:type="gramStart"/>
      <w:r w:rsidRPr="00AC395E">
        <w:rPr>
          <w:rFonts w:asciiTheme="minorHAnsi" w:eastAsiaTheme="minorHAnsi" w:hAnsiTheme="minorHAnsi" w:cstheme="minorBidi"/>
          <w:szCs w:val="24"/>
        </w:rPr>
        <w:t>Open Source</w:t>
      </w:r>
      <w:proofErr w:type="gramEnd"/>
      <w:r w:rsidRPr="00AC395E">
        <w:rPr>
          <w:rFonts w:asciiTheme="minorHAnsi" w:eastAsiaTheme="minorHAnsi" w:hAnsiTheme="minorHAnsi" w:cstheme="minorBidi"/>
          <w:szCs w:val="24"/>
        </w:rPr>
        <w:t xml:space="preserve"> organizations. It has strong type-checking and is a compiled language, which assists greatly in reducing bugs. Automatic variable boundary checking by the Java Virtual Machine and removal of direct address manipulation from the language render impossible the most common security problem found in C language programs: the buffer overflow error. Java runs on many platforms, including Windows, Linux, Solaris, and many others</w:t>
      </w:r>
      <w:r>
        <w:t>.</w:t>
      </w:r>
    </w:p>
    <w:p w14:paraId="3FA342E5" w14:textId="77777777" w:rsidR="00E72EBA" w:rsidRDefault="00E72EBA" w:rsidP="00E72EBA">
      <w:pPr>
        <w:rPr>
          <w:color w:val="000000"/>
        </w:rPr>
      </w:pPr>
    </w:p>
    <w:p w14:paraId="754A1BBD" w14:textId="77777777" w:rsidR="00E72EBA" w:rsidRDefault="00E72EBA" w:rsidP="00E72EBA">
      <w:r>
        <w:rPr>
          <w:bCs/>
        </w:rPr>
        <w:t xml:space="preserve">Java is especially good </w:t>
      </w:r>
      <w:proofErr w:type="gramStart"/>
      <w:r>
        <w:rPr>
          <w:bCs/>
        </w:rPr>
        <w:t>in</w:t>
      </w:r>
      <w:proofErr w:type="gramEnd"/>
      <w:r>
        <w:rPr>
          <w:bCs/>
        </w:rPr>
        <w:t xml:space="preserve"> Web-based applications in which it is running on a server. For </w:t>
      </w:r>
      <w:r>
        <w:t xml:space="preserve">this reason, the Java 2 Enterprise Edition (J2EE) technology was chosen. There </w:t>
      </w:r>
      <w:proofErr w:type="gramStart"/>
      <w:r>
        <w:t>is</w:t>
      </w:r>
      <w:proofErr w:type="gramEnd"/>
      <w:r>
        <w:t xml:space="preserve"> </w:t>
      </w:r>
      <w:proofErr w:type="gramStart"/>
      <w:r>
        <w:t>a large number of</w:t>
      </w:r>
      <w:proofErr w:type="gramEnd"/>
      <w:r>
        <w:t xml:space="preserve"> existing API’s and frameworks written that ease the development effort for applications. J2EE allows for competing implementations of well-known interfaces, which gives developers the ability to choose the best implementation for their needs without l</w:t>
      </w:r>
      <w:r w:rsidR="00AC395E">
        <w:t xml:space="preserve">osing interoperability and the </w:t>
      </w:r>
      <w:r>
        <w:t xml:space="preserve">option of changing their choice </w:t>
      </w:r>
      <w:proofErr w:type="gramStart"/>
      <w:r>
        <w:t>later on</w:t>
      </w:r>
      <w:proofErr w:type="gramEnd"/>
      <w:r>
        <w:t xml:space="preserve">. The Java Community </w:t>
      </w:r>
      <w:r>
        <w:lastRenderedPageBreak/>
        <w:t>Process allows companies, organizations, and individuals to participate in the process of deciding the future direction of Java and of the various standards and specifications.</w:t>
      </w:r>
    </w:p>
    <w:p w14:paraId="3717059E" w14:textId="77777777" w:rsidR="00E72EBA" w:rsidRDefault="00E72EBA" w:rsidP="00E72EBA">
      <w:pPr>
        <w:rPr>
          <w:color w:val="000000"/>
        </w:rPr>
      </w:pPr>
    </w:p>
    <w:p w14:paraId="093F3DDE" w14:textId="77777777" w:rsidR="00E72EBA" w:rsidRDefault="00E72EBA" w:rsidP="00E72EBA">
      <w:pPr>
        <w:rPr>
          <w:color w:val="000000"/>
        </w:rPr>
      </w:pPr>
      <w:r>
        <w:rPr>
          <w:color w:val="000000"/>
        </w:rPr>
        <w:t xml:space="preserve">A 3-tier architecture was chosen, following a well-known J2EE pattern. The tiers are broken up into presentation, logic, and persistence. This allows for the possibility of having different clients, </w:t>
      </w:r>
      <w:proofErr w:type="gramStart"/>
      <w:r>
        <w:rPr>
          <w:color w:val="000000"/>
        </w:rPr>
        <w:t>each</w:t>
      </w:r>
      <w:proofErr w:type="gramEnd"/>
      <w:r>
        <w:rPr>
          <w:color w:val="000000"/>
        </w:rPr>
        <w:t xml:space="preserve"> which can be plugged into the core infrastructure on its own. Because of the many ways in which data can be represented, a new client may be written that delivers the user interaction in a novel way. Likewise, there may be multiple schemes for </w:t>
      </w:r>
      <w:proofErr w:type="gramStart"/>
      <w:r>
        <w:rPr>
          <w:color w:val="000000"/>
        </w:rPr>
        <w:t>the persistence</w:t>
      </w:r>
      <w:proofErr w:type="gramEnd"/>
      <w:r>
        <w:rPr>
          <w:color w:val="000000"/>
        </w:rPr>
        <w:t>, such as storing the data in a relational database or an XML file, for example.</w:t>
      </w:r>
    </w:p>
    <w:p w14:paraId="5A351B5A" w14:textId="77777777" w:rsidR="00E72EBA" w:rsidRDefault="00E72EBA" w:rsidP="00E72EBA">
      <w:pPr>
        <w:rPr>
          <w:color w:val="000000"/>
        </w:rPr>
      </w:pPr>
    </w:p>
    <w:p w14:paraId="42674441" w14:textId="77777777" w:rsidR="00E72EBA" w:rsidRDefault="00E72EBA" w:rsidP="00E72EBA">
      <w:pPr>
        <w:rPr>
          <w:color w:val="000000"/>
        </w:rPr>
      </w:pPr>
      <w:r>
        <w:rPr>
          <w:color w:val="000000"/>
        </w:rPr>
        <w:t xml:space="preserve">The model and logic </w:t>
      </w:r>
      <w:proofErr w:type="gramStart"/>
      <w:r>
        <w:rPr>
          <w:color w:val="000000"/>
        </w:rPr>
        <w:t>is</w:t>
      </w:r>
      <w:proofErr w:type="gramEnd"/>
      <w:r>
        <w:rPr>
          <w:color w:val="000000"/>
        </w:rPr>
        <w:t xml:space="preserve"> exposed through a public, language-neutral, platform-neutral API known as a Web Service. The definition of the Web service is described using the Web Service Description Language (WSDL). The protocol used to communicate with the Web service is the Simple Object Access Protocol (SOAP), which is essentially XML over HTTP. Both WSDL and SOAP are open standards, defined by the World Wide Web Consortium (W3C). It has strong support from industry such as Microsoft and Sun, as well as </w:t>
      </w:r>
      <w:proofErr w:type="gramStart"/>
      <w:r>
        <w:rPr>
          <w:color w:val="000000"/>
        </w:rPr>
        <w:t>open source</w:t>
      </w:r>
      <w:proofErr w:type="gramEnd"/>
      <w:r>
        <w:rPr>
          <w:color w:val="000000"/>
        </w:rPr>
        <w:t xml:space="preserve"> organizations such as Apache. The current implementation used is Apache Axis, which is a SOAP processor that runs as a servlet in the Apache Tomcat application server. By providing the core pieces of the SOFI application as a Web service, other third-party applications could leverage the functionality of the SOFI software without it being seen by third-party application users as </w:t>
      </w:r>
      <w:proofErr w:type="gramStart"/>
      <w:r>
        <w:rPr>
          <w:color w:val="000000"/>
        </w:rPr>
        <w:t>a separate application</w:t>
      </w:r>
      <w:proofErr w:type="gramEnd"/>
      <w:r>
        <w:rPr>
          <w:color w:val="000000"/>
        </w:rPr>
        <w:t>.</w:t>
      </w:r>
    </w:p>
    <w:p w14:paraId="0EB2556C" w14:textId="77777777" w:rsidR="00E72EBA" w:rsidRDefault="00E72EBA" w:rsidP="00E72EBA">
      <w:pPr>
        <w:rPr>
          <w:color w:val="000000"/>
        </w:rPr>
      </w:pPr>
    </w:p>
    <w:p w14:paraId="6A83C19C" w14:textId="77777777" w:rsidR="00E72EBA" w:rsidRPr="000E5F04" w:rsidRDefault="00E72EBA" w:rsidP="00E72EBA">
      <w:pPr>
        <w:rPr>
          <w:b/>
        </w:rPr>
      </w:pPr>
      <w:r w:rsidRPr="000E5F04">
        <w:rPr>
          <w:b/>
        </w:rPr>
        <w:t>Computation Engine</w:t>
      </w:r>
    </w:p>
    <w:p w14:paraId="5BA77269" w14:textId="77777777" w:rsidR="00E72EBA" w:rsidRDefault="00E72EBA" w:rsidP="00E72EBA">
      <w:pPr>
        <w:rPr>
          <w:color w:val="000000"/>
        </w:rPr>
      </w:pPr>
    </w:p>
    <w:p w14:paraId="41DCFFD5" w14:textId="77777777" w:rsidR="00E72EBA" w:rsidRDefault="00E72EBA" w:rsidP="00E72EBA">
      <w:pPr>
        <w:rPr>
          <w:color w:val="000000"/>
        </w:rPr>
      </w:pPr>
      <w:r>
        <w:rPr>
          <w:color w:val="000000"/>
        </w:rPr>
        <w:t xml:space="preserve">The computation engine is at the heart of the application, as far as generation of the SOFI time-series is concerned. It is responsible for computing SOFI values from the given input data. The current engine can handle both the original SOFI calculations as well as TIA SOFI calculations. The engine defines and implements a public API. This allows for the possibility of replacing the existing implementation with a completely different engine implementation that performs the same tasks. </w:t>
      </w:r>
    </w:p>
    <w:p w14:paraId="564F787A" w14:textId="77777777" w:rsidR="00E72EBA" w:rsidRDefault="00E72EBA" w:rsidP="00E72EBA">
      <w:pPr>
        <w:pStyle w:val="NormalWeb"/>
        <w:overflowPunct w:val="0"/>
        <w:autoSpaceDE w:val="0"/>
        <w:spacing w:before="0" w:after="0"/>
        <w:textAlignment w:val="baseline"/>
        <w:rPr>
          <w:rFonts w:ascii="Times New Roman" w:hAnsi="Times New Roman"/>
          <w:color w:val="000000"/>
          <w:szCs w:val="20"/>
        </w:rPr>
      </w:pPr>
    </w:p>
    <w:p w14:paraId="41CDC1F4" w14:textId="77777777" w:rsidR="00E72EBA" w:rsidRDefault="00E72EBA" w:rsidP="00E72EBA">
      <w:pPr>
        <w:rPr>
          <w:color w:val="000000"/>
        </w:rPr>
      </w:pPr>
      <w:r>
        <w:rPr>
          <w:color w:val="000000"/>
        </w:rPr>
        <w:t>Although the engine normally runs in a J2EE application server within the SOFI application, it is intended to be able to run as a standalone Java process as well. This would allow other Java programmers to re-use the SOFI engine even if they didn't want to use any other portion of the SOFI application, such as the user interface or persistence.</w:t>
      </w:r>
    </w:p>
    <w:p w14:paraId="0D967B1F" w14:textId="77777777" w:rsidR="00E72EBA" w:rsidRPr="000D715B" w:rsidRDefault="00E72EBA" w:rsidP="00E72EBA">
      <w:pPr>
        <w:rPr>
          <w:b/>
        </w:rPr>
      </w:pPr>
    </w:p>
    <w:p w14:paraId="60FE00B1" w14:textId="77777777" w:rsidR="00E72EBA" w:rsidRPr="000E5F04" w:rsidRDefault="00E72EBA" w:rsidP="00E72EBA">
      <w:pPr>
        <w:rPr>
          <w:b/>
        </w:rPr>
      </w:pPr>
      <w:r w:rsidRPr="000E5F04">
        <w:rPr>
          <w:b/>
        </w:rPr>
        <w:t>Web Front-End</w:t>
      </w:r>
    </w:p>
    <w:p w14:paraId="0B6D7B7E" w14:textId="77777777" w:rsidR="00E72EBA" w:rsidRDefault="00E72EBA" w:rsidP="00E72EBA">
      <w:pPr>
        <w:rPr>
          <w:color w:val="000000"/>
        </w:rPr>
      </w:pPr>
    </w:p>
    <w:p w14:paraId="0227478D" w14:textId="77777777" w:rsidR="00E72EBA" w:rsidRDefault="00E72EBA" w:rsidP="00E72EBA">
      <w:pPr>
        <w:rPr>
          <w:color w:val="000000"/>
        </w:rPr>
      </w:pPr>
      <w:r>
        <w:rPr>
          <w:color w:val="000000"/>
        </w:rPr>
        <w:t xml:space="preserve">Most of the current SOFI </w:t>
      </w:r>
      <w:proofErr w:type="gramStart"/>
      <w:r>
        <w:rPr>
          <w:color w:val="000000"/>
        </w:rPr>
        <w:t>application is</w:t>
      </w:r>
      <w:proofErr w:type="gramEnd"/>
      <w:r>
        <w:rPr>
          <w:color w:val="000000"/>
        </w:rPr>
        <w:t xml:space="preserve"> seen through the Web front-end </w:t>
      </w:r>
      <w:r>
        <w:rPr>
          <w:color w:val="000000"/>
          <w:sz w:val="16"/>
        </w:rPr>
        <w:t>[B]</w:t>
      </w:r>
      <w:r>
        <w:rPr>
          <w:color w:val="000000"/>
        </w:rPr>
        <w:t xml:space="preserve">. It interacts with the rest of the application, including the engine and persistence layer, to provide the user experience. Since the user interface for the text is done through HTML, a simple Web browser is all that is needed </w:t>
      </w:r>
      <w:proofErr w:type="gramStart"/>
      <w:r>
        <w:rPr>
          <w:color w:val="000000"/>
        </w:rPr>
        <w:t>in order to</w:t>
      </w:r>
      <w:proofErr w:type="gramEnd"/>
      <w:r>
        <w:rPr>
          <w:color w:val="000000"/>
        </w:rPr>
        <w:t xml:space="preserve"> participate in much of the collaborative work through the SOFI application. This allows the widest possible user base, since the requirements on the client software </w:t>
      </w:r>
      <w:proofErr w:type="gramStart"/>
      <w:r>
        <w:rPr>
          <w:color w:val="000000"/>
        </w:rPr>
        <w:t>is</w:t>
      </w:r>
      <w:proofErr w:type="gramEnd"/>
      <w:r>
        <w:rPr>
          <w:color w:val="000000"/>
        </w:rPr>
        <w:t xml:space="preserve"> just a Web browser on any operating system, and some kind of TCP/IP network connection to the server. Normally, the server would be located somewhere on the Internet. However, it is also possible for a company or </w:t>
      </w:r>
      <w:r>
        <w:rPr>
          <w:color w:val="000000"/>
        </w:rPr>
        <w:lastRenderedPageBreak/>
        <w:t xml:space="preserve">organization to run their own server, for example on an intranet, or even to run both the Web front-end and the server on a single computer (although the installation and configuration is more complex than installing a spreadsheet program). The HTML is generated through a standard J2EE technology called Java Server Pages (JSP). The JSP pages are processed by a J2EE-compliant servlet and JSP application server. By default, the SOFI application uses Apache Tomcat, an </w:t>
      </w:r>
      <w:proofErr w:type="gramStart"/>
      <w:r>
        <w:rPr>
          <w:color w:val="000000"/>
        </w:rPr>
        <w:t>open source</w:t>
      </w:r>
      <w:proofErr w:type="gramEnd"/>
      <w:r>
        <w:rPr>
          <w:color w:val="000000"/>
        </w:rPr>
        <w:t xml:space="preserve"> implementation by the Apache Software Foundation, as its servlet container/application server.</w:t>
      </w:r>
    </w:p>
    <w:p w14:paraId="37F0973B" w14:textId="77777777" w:rsidR="00E72EBA" w:rsidRDefault="00E72EBA" w:rsidP="00E72EBA">
      <w:pPr>
        <w:rPr>
          <w:color w:val="000000"/>
        </w:rPr>
      </w:pPr>
    </w:p>
    <w:p w14:paraId="23E69651" w14:textId="77777777" w:rsidR="00E72EBA" w:rsidRDefault="00E72EBA" w:rsidP="00E72EBA">
      <w:pPr>
        <w:rPr>
          <w:color w:val="000000"/>
        </w:rPr>
      </w:pPr>
      <w:r>
        <w:rPr>
          <w:color w:val="000000"/>
        </w:rPr>
        <w:t>Standard JSPs provide a good separation of presentation detail (HTML) from Java code.</w:t>
      </w:r>
    </w:p>
    <w:p w14:paraId="602170C6" w14:textId="77777777" w:rsidR="00E72EBA" w:rsidRDefault="00E72EBA" w:rsidP="00E72EBA">
      <w:pPr>
        <w:rPr>
          <w:color w:val="000000"/>
        </w:rPr>
      </w:pPr>
      <w:r>
        <w:rPr>
          <w:color w:val="000000"/>
        </w:rPr>
        <w:t xml:space="preserve">However, an even cleaner approach to handling </w:t>
      </w:r>
      <w:proofErr w:type="gramStart"/>
      <w:r>
        <w:rPr>
          <w:color w:val="000000"/>
        </w:rPr>
        <w:t>presentation</w:t>
      </w:r>
      <w:proofErr w:type="gramEnd"/>
      <w:r>
        <w:rPr>
          <w:color w:val="000000"/>
        </w:rPr>
        <w:t xml:space="preserve"> is to separate the presentation processing from the presentation view. This involves a well-known pattern named Model-View-Controller (MVC).</w:t>
      </w:r>
    </w:p>
    <w:p w14:paraId="7DF0437A" w14:textId="77777777" w:rsidR="00E72EBA" w:rsidRDefault="00E72EBA" w:rsidP="00E72EBA">
      <w:pPr>
        <w:rPr>
          <w:color w:val="000000"/>
        </w:rPr>
      </w:pPr>
    </w:p>
    <w:p w14:paraId="0559A093" w14:textId="77777777" w:rsidR="00E72EBA" w:rsidRDefault="00E72EBA" w:rsidP="00BA0231">
      <w:pPr>
        <w:rPr>
          <w:color w:val="000000"/>
        </w:rPr>
      </w:pPr>
      <w:r>
        <w:rPr>
          <w:color w:val="000000"/>
        </w:rPr>
        <w:t xml:space="preserve">The current SOFI application makes use of Apache Jakarta Struts, which is one of the </w:t>
      </w:r>
      <w:proofErr w:type="gramStart"/>
      <w:r>
        <w:rPr>
          <w:color w:val="000000"/>
        </w:rPr>
        <w:t>open source</w:t>
      </w:r>
      <w:proofErr w:type="gramEnd"/>
      <w:r>
        <w:rPr>
          <w:color w:val="000000"/>
        </w:rPr>
        <w:t xml:space="preserve"> frameworks that uses the MVC pattern, and is built on top of JSP. Beyond providing a cleaner abstraction, it also provides good support for internationalization (i18n standard compliant) and localization (l10n standard compliant). Furthermore, it offers some simple assistance to the JSP programmer in handling HTML form validation and error control.</w:t>
      </w:r>
    </w:p>
    <w:p w14:paraId="5A71E79D" w14:textId="77777777" w:rsidR="00E72EBA" w:rsidRPr="000D715B" w:rsidRDefault="00E72EBA" w:rsidP="00E72EBA">
      <w:pPr>
        <w:rPr>
          <w:b/>
        </w:rPr>
      </w:pPr>
    </w:p>
    <w:p w14:paraId="5ECF656C" w14:textId="77777777" w:rsidR="00E72EBA" w:rsidRPr="000E5F04" w:rsidRDefault="00E72EBA" w:rsidP="00E72EBA">
      <w:pPr>
        <w:rPr>
          <w:b/>
        </w:rPr>
      </w:pPr>
      <w:r w:rsidRPr="000E5F04">
        <w:rPr>
          <w:b/>
        </w:rPr>
        <w:t>Visual Basic Client</w:t>
      </w:r>
    </w:p>
    <w:p w14:paraId="5572D5F2" w14:textId="77777777" w:rsidR="00E72EBA" w:rsidRDefault="00E72EBA" w:rsidP="00E72EBA">
      <w:pPr>
        <w:rPr>
          <w:color w:val="000000"/>
        </w:rPr>
      </w:pPr>
    </w:p>
    <w:p w14:paraId="31868C77" w14:textId="77777777" w:rsidR="00E72EBA" w:rsidRDefault="00E72EBA" w:rsidP="00E72EBA">
      <w:pPr>
        <w:rPr>
          <w:color w:val="000000"/>
        </w:rPr>
      </w:pPr>
      <w:r>
        <w:rPr>
          <w:color w:val="000000"/>
        </w:rPr>
        <w:t>The user views the text and the graphical information seen in the SOFI application through its Visual Basic (“VB”) client. This VB client software contains a built-in Web browser that is used to navigate through the various features of the application. It also allows the user to see graphical representations of the data along with their values, such as those for each of the variables, or for the computed SOFI.</w:t>
      </w:r>
    </w:p>
    <w:p w14:paraId="11C78C1F" w14:textId="77777777" w:rsidR="00E72EBA" w:rsidRPr="000D715B" w:rsidRDefault="00E72EBA" w:rsidP="00E72EBA">
      <w:pPr>
        <w:rPr>
          <w:b/>
        </w:rPr>
      </w:pPr>
    </w:p>
    <w:p w14:paraId="2F574167" w14:textId="77777777" w:rsidR="00E72EBA" w:rsidRPr="000E5F04" w:rsidRDefault="00E72EBA" w:rsidP="00E72EBA">
      <w:pPr>
        <w:rPr>
          <w:b/>
        </w:rPr>
      </w:pPr>
      <w:r w:rsidRPr="000E5F04">
        <w:rPr>
          <w:b/>
        </w:rPr>
        <w:t>Database</w:t>
      </w:r>
    </w:p>
    <w:p w14:paraId="4174D27A" w14:textId="77777777" w:rsidR="00E72EBA" w:rsidRDefault="00E72EBA" w:rsidP="00E72EBA">
      <w:pPr>
        <w:rPr>
          <w:color w:val="000000"/>
        </w:rPr>
      </w:pPr>
    </w:p>
    <w:p w14:paraId="39BB65CB" w14:textId="77777777" w:rsidR="00E72EBA" w:rsidRDefault="00E72EBA" w:rsidP="00E72EBA">
      <w:pPr>
        <w:rPr>
          <w:color w:val="000000"/>
        </w:rPr>
      </w:pPr>
      <w:proofErr w:type="gramStart"/>
      <w:r>
        <w:rPr>
          <w:color w:val="000000"/>
        </w:rPr>
        <w:t>All of</w:t>
      </w:r>
      <w:proofErr w:type="gramEnd"/>
      <w:r>
        <w:rPr>
          <w:color w:val="000000"/>
        </w:rPr>
        <w:t xml:space="preserve"> the data in the application is stored in a relational database. By default, the SOFI application will use the </w:t>
      </w:r>
      <w:proofErr w:type="gramStart"/>
      <w:r>
        <w:rPr>
          <w:color w:val="000000"/>
        </w:rPr>
        <w:t>open source</w:t>
      </w:r>
      <w:proofErr w:type="gramEnd"/>
      <w:r>
        <w:rPr>
          <w:color w:val="000000"/>
        </w:rPr>
        <w:t xml:space="preserve"> database MySQL. However, since the application uses SQL calls (through the standard JDBC API) and does not use stored procedures or other database-specific logic, it is possible to use any JDBC-compliant database.</w:t>
      </w:r>
    </w:p>
    <w:p w14:paraId="653CDD8F" w14:textId="77777777" w:rsidR="00E72EBA" w:rsidRDefault="00E72EBA" w:rsidP="00E72EBA">
      <w:pPr>
        <w:rPr>
          <w:color w:val="000000"/>
        </w:rPr>
      </w:pPr>
    </w:p>
    <w:p w14:paraId="6B0C955B" w14:textId="77777777" w:rsidR="00E72EBA" w:rsidRDefault="00E72EBA" w:rsidP="00E72EBA">
      <w:pPr>
        <w:rPr>
          <w:color w:val="000000"/>
        </w:rPr>
      </w:pPr>
      <w:r>
        <w:rPr>
          <w:color w:val="000000"/>
        </w:rPr>
        <w:t>The data can also be exported in various formats, such as a comma- or pipe-delimited format that is common for spreadsheets.</w:t>
      </w:r>
    </w:p>
    <w:p w14:paraId="5CCABF2A" w14:textId="77777777" w:rsidR="00E72EBA" w:rsidRDefault="00E72EBA" w:rsidP="00E72EBA">
      <w:pPr>
        <w:rPr>
          <w:color w:val="000000"/>
        </w:rPr>
      </w:pPr>
    </w:p>
    <w:p w14:paraId="691498E1" w14:textId="77777777" w:rsidR="00E72EBA" w:rsidRDefault="00E72EBA" w:rsidP="00E72EBA">
      <w:pPr>
        <w:rPr>
          <w:color w:val="000000"/>
        </w:rPr>
      </w:pPr>
      <w:r>
        <w:rPr>
          <w:color w:val="000000"/>
        </w:rPr>
        <w:t>An expected feature of a future version of the SOFI application will include the ability to export the data in XML format.</w:t>
      </w:r>
    </w:p>
    <w:p w14:paraId="5639DBC9" w14:textId="77777777" w:rsidR="00E72EBA" w:rsidRDefault="00E72EBA" w:rsidP="00E72EBA">
      <w:pPr>
        <w:rPr>
          <w:b/>
        </w:rPr>
      </w:pPr>
    </w:p>
    <w:p w14:paraId="04B18504" w14:textId="77777777" w:rsidR="00E72EBA" w:rsidRPr="000D715B" w:rsidRDefault="00E72EBA" w:rsidP="00E72EBA">
      <w:pPr>
        <w:rPr>
          <w:b/>
        </w:rPr>
      </w:pPr>
      <w:r w:rsidRPr="000D715B">
        <w:rPr>
          <w:b/>
        </w:rPr>
        <w:t>Ontology</w:t>
      </w:r>
    </w:p>
    <w:p w14:paraId="29489983" w14:textId="77777777" w:rsidR="00E72EBA" w:rsidRDefault="00E72EBA" w:rsidP="00E72EBA">
      <w:pPr>
        <w:rPr>
          <w:color w:val="000000"/>
        </w:rPr>
      </w:pPr>
    </w:p>
    <w:p w14:paraId="6135ECC3" w14:textId="77777777" w:rsidR="00E72EBA" w:rsidRPr="00BA0231" w:rsidRDefault="00E72EBA" w:rsidP="00E72EBA">
      <w:pPr>
        <w:pStyle w:val="NormalWeb"/>
        <w:spacing w:before="0" w:after="0"/>
        <w:rPr>
          <w:rFonts w:asciiTheme="minorHAnsi" w:eastAsiaTheme="minorHAnsi" w:hAnsiTheme="minorHAnsi" w:cstheme="minorBidi"/>
          <w:color w:val="000000"/>
        </w:rPr>
      </w:pPr>
      <w:r w:rsidRPr="00BA0231">
        <w:rPr>
          <w:rFonts w:asciiTheme="minorHAnsi" w:eastAsiaTheme="minorHAnsi" w:hAnsiTheme="minorHAnsi" w:cstheme="minorBidi"/>
          <w:color w:val="000000"/>
        </w:rPr>
        <w:t>Ontology is the standardization of meanings. An ontology defines the terms used to describe and</w:t>
      </w:r>
      <w:r>
        <w:rPr>
          <w:rFonts w:ascii="Times New Roman" w:hAnsi="Times New Roman"/>
          <w:color w:val="000000"/>
        </w:rPr>
        <w:t xml:space="preserve"> </w:t>
      </w:r>
      <w:r w:rsidRPr="00BA0231">
        <w:rPr>
          <w:rFonts w:asciiTheme="minorHAnsi" w:eastAsiaTheme="minorHAnsi" w:hAnsiTheme="minorHAnsi" w:cstheme="minorBidi"/>
          <w:color w:val="000000"/>
        </w:rPr>
        <w:t xml:space="preserve">represent an area of knowledge [4]. Ontologies are used by people, databases, and applications that need to share domain information. Ontologies include computer-usable definitions of basic concepts in the domain and the relationships among them. They </w:t>
      </w:r>
      <w:r w:rsidRPr="00BA0231">
        <w:rPr>
          <w:rFonts w:asciiTheme="minorHAnsi" w:eastAsiaTheme="minorHAnsi" w:hAnsiTheme="minorHAnsi" w:cstheme="minorBidi"/>
          <w:color w:val="000000"/>
        </w:rPr>
        <w:lastRenderedPageBreak/>
        <w:t xml:space="preserve">encode knowledge in a domain </w:t>
      </w:r>
      <w:proofErr w:type="gramStart"/>
      <w:r w:rsidRPr="00BA0231">
        <w:rPr>
          <w:rFonts w:asciiTheme="minorHAnsi" w:eastAsiaTheme="minorHAnsi" w:hAnsiTheme="minorHAnsi" w:cstheme="minorBidi"/>
          <w:color w:val="000000"/>
        </w:rPr>
        <w:t>and also</w:t>
      </w:r>
      <w:proofErr w:type="gramEnd"/>
      <w:r w:rsidRPr="00BA0231">
        <w:rPr>
          <w:rFonts w:asciiTheme="minorHAnsi" w:eastAsiaTheme="minorHAnsi" w:hAnsiTheme="minorHAnsi" w:cstheme="minorBidi"/>
          <w:color w:val="000000"/>
        </w:rPr>
        <w:t xml:space="preserve"> knowledge that spans domains. In this way, they enable semantic interoperability and hence allow knowledge to become more reusable.</w:t>
      </w:r>
    </w:p>
    <w:p w14:paraId="6CC8DB31" w14:textId="77777777" w:rsidR="00E72EBA" w:rsidRPr="00BA0231" w:rsidRDefault="00E72EBA" w:rsidP="00E72EBA">
      <w:pPr>
        <w:pStyle w:val="NormalWeb"/>
        <w:spacing w:before="0" w:after="0"/>
        <w:rPr>
          <w:rFonts w:asciiTheme="minorHAnsi" w:eastAsiaTheme="minorHAnsi" w:hAnsiTheme="minorHAnsi" w:cstheme="minorBidi"/>
          <w:color w:val="000000"/>
        </w:rPr>
      </w:pPr>
      <w:r w:rsidRPr="00BA0231">
        <w:rPr>
          <w:rFonts w:asciiTheme="minorHAnsi" w:eastAsiaTheme="minorHAnsi" w:hAnsiTheme="minorHAnsi" w:cstheme="minorBidi"/>
          <w:color w:val="000000"/>
        </w:rPr>
        <w:t>In developing the ontology for SOFI, descriptions for the following kinds of concepts will need to be captured:</w:t>
      </w:r>
    </w:p>
    <w:p w14:paraId="708DC548" w14:textId="77777777" w:rsidR="00E72EBA" w:rsidRPr="00BA0231" w:rsidRDefault="00E72EBA" w:rsidP="00BA0231">
      <w:pPr>
        <w:pStyle w:val="NormalWeb"/>
        <w:numPr>
          <w:ilvl w:val="0"/>
          <w:numId w:val="24"/>
        </w:numPr>
        <w:spacing w:before="0" w:after="0"/>
        <w:rPr>
          <w:rFonts w:asciiTheme="minorHAnsi" w:eastAsiaTheme="minorHAnsi" w:hAnsiTheme="minorHAnsi" w:cstheme="minorBidi"/>
          <w:color w:val="000000"/>
        </w:rPr>
      </w:pPr>
      <w:r w:rsidRPr="00BA0231">
        <w:rPr>
          <w:rFonts w:asciiTheme="minorHAnsi" w:eastAsiaTheme="minorHAnsi" w:hAnsiTheme="minorHAnsi" w:cstheme="minorBidi"/>
          <w:color w:val="000000"/>
        </w:rPr>
        <w:t xml:space="preserve">Classes (general things) in the many domains of interest </w:t>
      </w:r>
    </w:p>
    <w:p w14:paraId="09D65D4F" w14:textId="77777777" w:rsidR="00E72EBA" w:rsidRPr="00BA0231" w:rsidRDefault="00E72EBA" w:rsidP="00BA0231">
      <w:pPr>
        <w:pStyle w:val="NormalWeb"/>
        <w:numPr>
          <w:ilvl w:val="0"/>
          <w:numId w:val="24"/>
        </w:numPr>
        <w:spacing w:before="0" w:after="0"/>
        <w:rPr>
          <w:rFonts w:asciiTheme="minorHAnsi" w:eastAsiaTheme="minorHAnsi" w:hAnsiTheme="minorHAnsi" w:cstheme="minorBidi"/>
          <w:color w:val="000000"/>
        </w:rPr>
      </w:pPr>
      <w:r w:rsidRPr="00BA0231">
        <w:rPr>
          <w:rFonts w:asciiTheme="minorHAnsi" w:eastAsiaTheme="minorHAnsi" w:hAnsiTheme="minorHAnsi" w:cstheme="minorBidi"/>
          <w:color w:val="000000"/>
        </w:rPr>
        <w:t>The relationships that can exist among things</w:t>
      </w:r>
    </w:p>
    <w:p w14:paraId="7FC666CD" w14:textId="77777777" w:rsidR="00E72EBA" w:rsidRPr="00BA0231" w:rsidRDefault="00E72EBA" w:rsidP="00BA0231">
      <w:pPr>
        <w:pStyle w:val="NormalWeb"/>
        <w:numPr>
          <w:ilvl w:val="0"/>
          <w:numId w:val="24"/>
        </w:numPr>
        <w:spacing w:before="0" w:after="0"/>
        <w:rPr>
          <w:rFonts w:asciiTheme="minorHAnsi" w:eastAsiaTheme="minorHAnsi" w:hAnsiTheme="minorHAnsi" w:cstheme="minorBidi"/>
          <w:color w:val="000000"/>
        </w:rPr>
      </w:pPr>
      <w:r w:rsidRPr="00BA0231">
        <w:rPr>
          <w:rFonts w:asciiTheme="minorHAnsi" w:eastAsiaTheme="minorHAnsi" w:hAnsiTheme="minorHAnsi" w:cstheme="minorBidi"/>
          <w:color w:val="000000"/>
        </w:rPr>
        <w:t>The properties (or attributes) those things may have</w:t>
      </w:r>
    </w:p>
    <w:p w14:paraId="7962D522" w14:textId="77777777" w:rsidR="00E72EBA" w:rsidRPr="00BA0231" w:rsidRDefault="00E72EBA" w:rsidP="00E72EBA">
      <w:pPr>
        <w:pStyle w:val="NormalWeb"/>
        <w:spacing w:before="0" w:after="0"/>
        <w:rPr>
          <w:rFonts w:asciiTheme="minorHAnsi" w:eastAsiaTheme="minorHAnsi" w:hAnsiTheme="minorHAnsi" w:cstheme="minorBidi"/>
          <w:color w:val="000000"/>
        </w:rPr>
      </w:pPr>
    </w:p>
    <w:p w14:paraId="5F97738F" w14:textId="77777777" w:rsidR="00E72EBA" w:rsidRPr="00BA0231" w:rsidRDefault="00E72EBA" w:rsidP="00E72EBA">
      <w:pPr>
        <w:pStyle w:val="NormalWeb"/>
        <w:spacing w:before="0" w:after="0"/>
        <w:rPr>
          <w:rFonts w:asciiTheme="minorHAnsi" w:eastAsiaTheme="minorHAnsi" w:hAnsiTheme="minorHAnsi" w:cstheme="minorBidi"/>
          <w:color w:val="000000"/>
        </w:rPr>
      </w:pPr>
      <w:r w:rsidRPr="00BA0231">
        <w:rPr>
          <w:rFonts w:asciiTheme="minorHAnsi" w:eastAsiaTheme="minorHAnsi" w:hAnsiTheme="minorHAnsi" w:cstheme="minorBidi"/>
          <w:color w:val="000000"/>
        </w:rPr>
        <w:t xml:space="preserve">The reason why ontology is </w:t>
      </w:r>
      <w:proofErr w:type="gramStart"/>
      <w:r w:rsidRPr="00BA0231">
        <w:rPr>
          <w:rFonts w:asciiTheme="minorHAnsi" w:eastAsiaTheme="minorHAnsi" w:hAnsiTheme="minorHAnsi" w:cstheme="minorBidi"/>
          <w:color w:val="000000"/>
        </w:rPr>
        <w:t>designed in</w:t>
      </w:r>
      <w:proofErr w:type="gramEnd"/>
      <w:r w:rsidRPr="00BA0231">
        <w:rPr>
          <w:rFonts w:asciiTheme="minorHAnsi" w:eastAsiaTheme="minorHAnsi" w:hAnsiTheme="minorHAnsi" w:cstheme="minorBidi"/>
          <w:color w:val="000000"/>
        </w:rPr>
        <w:t xml:space="preserve"> as part of the SOFI system architecture is that ontologies figure prominently in the emerging Semantic Web as a way of representing the semantics of documents and enabling the semantics to be used by Web applications and intelligent agents. Ontologies can prove very useful for the SOFI community(</w:t>
      </w:r>
      <w:proofErr w:type="spellStart"/>
      <w:r w:rsidRPr="00BA0231">
        <w:rPr>
          <w:rFonts w:asciiTheme="minorHAnsi" w:eastAsiaTheme="minorHAnsi" w:hAnsiTheme="minorHAnsi" w:cstheme="minorBidi"/>
          <w:color w:val="000000"/>
        </w:rPr>
        <w:t>ies</w:t>
      </w:r>
      <w:proofErr w:type="spellEnd"/>
      <w:r w:rsidRPr="00BA0231">
        <w:rPr>
          <w:rFonts w:asciiTheme="minorHAnsi" w:eastAsiaTheme="minorHAnsi" w:hAnsiTheme="minorHAnsi" w:cstheme="minorBidi"/>
          <w:color w:val="000000"/>
        </w:rPr>
        <w:t>) as a way of structuring and defining the meaning of the data and metadata terms that will be collected and standardized. The ontology, and the ontological engineering approach adopted, and to be implemented in future phases, provides the basis for the system’s knowledge architecture. This will enable the SOFI system to support tomorrow's “intelligent” application, giving its users better access to the information and knowledge that is continuously being captured into the system as it is being used.</w:t>
      </w:r>
    </w:p>
    <w:p w14:paraId="503918AE" w14:textId="77777777" w:rsidR="00E72EBA" w:rsidRPr="000D715B" w:rsidRDefault="00E72EBA" w:rsidP="00E72EBA">
      <w:pPr>
        <w:rPr>
          <w:b/>
        </w:rPr>
      </w:pPr>
    </w:p>
    <w:p w14:paraId="39749BFC" w14:textId="77777777" w:rsidR="00E72EBA" w:rsidRPr="000E5F04" w:rsidRDefault="00E72EBA" w:rsidP="00E72EBA">
      <w:pPr>
        <w:rPr>
          <w:b/>
        </w:rPr>
      </w:pPr>
      <w:r w:rsidRPr="000E5F04">
        <w:rPr>
          <w:b/>
        </w:rPr>
        <w:t>Collaboration Platform</w:t>
      </w:r>
    </w:p>
    <w:p w14:paraId="4990E50B" w14:textId="77777777" w:rsidR="00E72EBA" w:rsidRDefault="00E72EBA" w:rsidP="00E72EBA">
      <w:pPr>
        <w:rPr>
          <w:color w:val="000000"/>
        </w:rPr>
      </w:pPr>
    </w:p>
    <w:p w14:paraId="56AFB04F" w14:textId="77777777" w:rsidR="00E72EBA" w:rsidRDefault="00E72EBA" w:rsidP="00E72EBA">
      <w:pPr>
        <w:rPr>
          <w:color w:val="000000"/>
        </w:rPr>
      </w:pPr>
      <w:r>
        <w:rPr>
          <w:color w:val="000000"/>
        </w:rPr>
        <w:t>Since the SOFI application aims to support collaborative work by the SOFI community, it is</w:t>
      </w:r>
      <w:r w:rsidR="00BA0231">
        <w:rPr>
          <w:color w:val="000000"/>
        </w:rPr>
        <w:t xml:space="preserve"> </w:t>
      </w:r>
      <w:r>
        <w:rPr>
          <w:color w:val="000000"/>
        </w:rPr>
        <w:t xml:space="preserve">important to provide tools to enable or facilitate collaboration. The phase-1 application </w:t>
      </w:r>
      <w:r w:rsidR="00BA0231">
        <w:rPr>
          <w:color w:val="000000"/>
        </w:rPr>
        <w:t xml:space="preserve">was supposed to </w:t>
      </w:r>
      <w:r>
        <w:rPr>
          <w:color w:val="000000"/>
        </w:rPr>
        <w:t xml:space="preserve">leverage the features found in some of the best Web-based, </w:t>
      </w:r>
      <w:proofErr w:type="gramStart"/>
      <w:r>
        <w:rPr>
          <w:color w:val="000000"/>
        </w:rPr>
        <w:t>open source</w:t>
      </w:r>
      <w:proofErr w:type="gramEnd"/>
      <w:r>
        <w:rPr>
          <w:color w:val="000000"/>
        </w:rPr>
        <w:t xml:space="preserve"> tools as integrated in the CIM3.NET Collaborative Work Environment suite. The platform w</w:t>
      </w:r>
      <w:r w:rsidR="00C54DCB">
        <w:rPr>
          <w:color w:val="000000"/>
        </w:rPr>
        <w:t xml:space="preserve">as to </w:t>
      </w:r>
      <w:r>
        <w:rPr>
          <w:color w:val="000000"/>
        </w:rPr>
        <w:t>include both tools and processes for asynchronous and synchronous collaboration support.  It feature</w:t>
      </w:r>
      <w:r w:rsidR="00C54DCB">
        <w:rPr>
          <w:color w:val="000000"/>
        </w:rPr>
        <w:t>d</w:t>
      </w:r>
      <w:r>
        <w:rPr>
          <w:color w:val="000000"/>
        </w:rPr>
        <w:t>:</w:t>
      </w:r>
    </w:p>
    <w:p w14:paraId="2D0BB452" w14:textId="77777777" w:rsidR="00E72EBA" w:rsidRDefault="00E72EBA" w:rsidP="00DF461F">
      <w:pPr>
        <w:numPr>
          <w:ilvl w:val="0"/>
          <w:numId w:val="17"/>
        </w:numPr>
        <w:spacing w:before="120"/>
        <w:ind w:left="778"/>
        <w:rPr>
          <w:color w:val="000000"/>
        </w:rPr>
      </w:pPr>
      <w:r>
        <w:rPr>
          <w:color w:val="000000"/>
        </w:rPr>
        <w:t xml:space="preserve">an archived e-mail/discussion forum </w:t>
      </w:r>
    </w:p>
    <w:p w14:paraId="35117DAA" w14:textId="77777777" w:rsidR="00E72EBA" w:rsidRDefault="00E72EBA" w:rsidP="00DF461F">
      <w:pPr>
        <w:numPr>
          <w:ilvl w:val="0"/>
          <w:numId w:val="17"/>
        </w:numPr>
        <w:spacing w:before="120"/>
        <w:ind w:left="778"/>
        <w:rPr>
          <w:color w:val="000000"/>
        </w:rPr>
      </w:pPr>
      <w:r>
        <w:rPr>
          <w:color w:val="000000"/>
        </w:rPr>
        <w:t>a community wiki (which is a website that is both writable as well as browsable</w:t>
      </w:r>
      <w:r w:rsidR="00C54DCB">
        <w:rPr>
          <w:color w:val="000000"/>
        </w:rPr>
        <w:t>)</w:t>
      </w:r>
      <w:r>
        <w:rPr>
          <w:color w:val="000000"/>
        </w:rPr>
        <w:t xml:space="preserve"> </w:t>
      </w:r>
    </w:p>
    <w:p w14:paraId="7B0EAE5B" w14:textId="77777777" w:rsidR="00E72EBA" w:rsidRDefault="00C54DCB" w:rsidP="00DF461F">
      <w:pPr>
        <w:numPr>
          <w:ilvl w:val="0"/>
          <w:numId w:val="17"/>
        </w:numPr>
        <w:spacing w:before="120"/>
        <w:ind w:left="778"/>
        <w:rPr>
          <w:color w:val="000000"/>
        </w:rPr>
      </w:pPr>
      <w:r>
        <w:rPr>
          <w:color w:val="000000"/>
        </w:rPr>
        <w:t>a document repository/file-sharing workspace</w:t>
      </w:r>
    </w:p>
    <w:p w14:paraId="7D43E3D3" w14:textId="77777777" w:rsidR="00E72EBA" w:rsidRDefault="00E72EBA" w:rsidP="00DF461F">
      <w:pPr>
        <w:numPr>
          <w:ilvl w:val="0"/>
          <w:numId w:val="17"/>
        </w:numPr>
        <w:spacing w:before="120"/>
        <w:ind w:left="778"/>
        <w:rPr>
          <w:color w:val="000000"/>
        </w:rPr>
      </w:pPr>
      <w:r>
        <w:rPr>
          <w:color w:val="000000"/>
        </w:rPr>
        <w:t>a Web portal. This portal is accessible from the SOFI application Web front-end, as well as from any Web browser</w:t>
      </w:r>
    </w:p>
    <w:p w14:paraId="3087FEC7" w14:textId="77777777" w:rsidR="00E72EBA" w:rsidRDefault="00E72EBA" w:rsidP="00DF461F">
      <w:pPr>
        <w:numPr>
          <w:ilvl w:val="0"/>
          <w:numId w:val="17"/>
        </w:numPr>
        <w:spacing w:before="120"/>
        <w:ind w:left="778"/>
        <w:rPr>
          <w:color w:val="000000"/>
        </w:rPr>
      </w:pPr>
      <w:r>
        <w:rPr>
          <w:color w:val="000000"/>
        </w:rPr>
        <w:t xml:space="preserve">support for full-text search and fine-grain (paragraph-level) access to shared content </w:t>
      </w:r>
    </w:p>
    <w:p w14:paraId="6C45EC23" w14:textId="77777777" w:rsidR="00E72EBA" w:rsidRDefault="00E72EBA" w:rsidP="00E72EBA">
      <w:pPr>
        <w:rPr>
          <w:color w:val="000000"/>
        </w:rPr>
      </w:pPr>
    </w:p>
    <w:p w14:paraId="5180DE5E" w14:textId="77777777" w:rsidR="00E72EBA" w:rsidRDefault="00E72EBA" w:rsidP="00E72EBA">
      <w:pPr>
        <w:rPr>
          <w:color w:val="000000"/>
        </w:rPr>
      </w:pPr>
      <w:r>
        <w:rPr>
          <w:color w:val="000000"/>
        </w:rPr>
        <w:t>Synchronous collaboration support includes:</w:t>
      </w:r>
    </w:p>
    <w:p w14:paraId="57DFAC77" w14:textId="77777777" w:rsidR="00E72EBA" w:rsidRPr="00C54DCB" w:rsidRDefault="00E72EBA" w:rsidP="00C54DCB">
      <w:pPr>
        <w:pStyle w:val="ListParagraph"/>
        <w:numPr>
          <w:ilvl w:val="0"/>
          <w:numId w:val="25"/>
        </w:numPr>
        <w:rPr>
          <w:color w:val="000000"/>
        </w:rPr>
      </w:pPr>
      <w:r w:rsidRPr="00C54DCB">
        <w:rPr>
          <w:color w:val="000000"/>
        </w:rPr>
        <w:t xml:space="preserve">voice conferencing </w:t>
      </w:r>
    </w:p>
    <w:p w14:paraId="3AE835C9" w14:textId="77777777" w:rsidR="00E72EBA" w:rsidRPr="00C54DCB" w:rsidRDefault="00E72EBA" w:rsidP="00C54DCB">
      <w:pPr>
        <w:pStyle w:val="ListParagraph"/>
        <w:numPr>
          <w:ilvl w:val="0"/>
          <w:numId w:val="25"/>
        </w:numPr>
        <w:rPr>
          <w:color w:val="000000"/>
        </w:rPr>
      </w:pPr>
      <w:r w:rsidRPr="00C54DCB">
        <w:rPr>
          <w:color w:val="000000"/>
        </w:rPr>
        <w:t>screen/application sharing</w:t>
      </w:r>
    </w:p>
    <w:p w14:paraId="796430B7" w14:textId="77777777" w:rsidR="00E72EBA" w:rsidRPr="00C54DCB" w:rsidRDefault="00E72EBA" w:rsidP="00C54DCB">
      <w:pPr>
        <w:pStyle w:val="ListParagraph"/>
        <w:numPr>
          <w:ilvl w:val="0"/>
          <w:numId w:val="25"/>
        </w:numPr>
        <w:rPr>
          <w:color w:val="000000"/>
        </w:rPr>
      </w:pPr>
      <w:r w:rsidRPr="00C54DCB">
        <w:rPr>
          <w:color w:val="000000"/>
        </w:rPr>
        <w:t xml:space="preserve">instant messaging </w:t>
      </w:r>
    </w:p>
    <w:p w14:paraId="13ADCE60" w14:textId="77777777" w:rsidR="00E72EBA" w:rsidRPr="00C54DCB" w:rsidRDefault="00E72EBA" w:rsidP="00C54DCB">
      <w:pPr>
        <w:pStyle w:val="ListParagraph"/>
        <w:numPr>
          <w:ilvl w:val="0"/>
          <w:numId w:val="25"/>
        </w:numPr>
        <w:rPr>
          <w:color w:val="000000"/>
        </w:rPr>
      </w:pPr>
      <w:r w:rsidRPr="00C54DCB">
        <w:rPr>
          <w:color w:val="000000"/>
        </w:rPr>
        <w:t xml:space="preserve">real-time chat session </w:t>
      </w:r>
    </w:p>
    <w:p w14:paraId="0DD2EFF3" w14:textId="77777777" w:rsidR="00E72EBA" w:rsidRDefault="00E72EBA" w:rsidP="00C54DCB">
      <w:pPr>
        <w:rPr>
          <w:color w:val="000000"/>
        </w:rPr>
      </w:pPr>
    </w:p>
    <w:p w14:paraId="704C0428" w14:textId="77777777" w:rsidR="00E72EBA" w:rsidRDefault="00E72EBA" w:rsidP="00C54DCB">
      <w:pPr>
        <w:rPr>
          <w:color w:val="000000"/>
        </w:rPr>
      </w:pPr>
      <w:r>
        <w:rPr>
          <w:color w:val="000000"/>
        </w:rPr>
        <w:t xml:space="preserve">The primary mechanism in which the collaborative applications communicate with one another is over the Internet (through TCP/IP). The most popular user applications are </w:t>
      </w:r>
      <w:r>
        <w:rPr>
          <w:color w:val="000000"/>
        </w:rPr>
        <w:lastRenderedPageBreak/>
        <w:t xml:space="preserve">retained as the interface to the user, thus lowering the learning curve for new users. As an example, user discussions are made through electronic mail with whatever e-mail system a user may already be using. The e-mail messages exchanged are then processed, transparently, by the system -- archived, parsed, turned into Web pages, indexed (to facilitate listing and search), … -- so that any user in the community may retrieve or cite an earlier message (or parts of it) with his/her Web browser. </w:t>
      </w:r>
    </w:p>
    <w:p w14:paraId="2F486C4B" w14:textId="77777777" w:rsidR="00E72EBA" w:rsidRDefault="00E72EBA" w:rsidP="00E72EBA">
      <w:pPr>
        <w:rPr>
          <w:color w:val="000000"/>
        </w:rPr>
      </w:pPr>
    </w:p>
    <w:p w14:paraId="086F332B" w14:textId="77777777" w:rsidR="00E72EBA" w:rsidRDefault="00E72EBA" w:rsidP="00E72EBA">
      <w:pPr>
        <w:rPr>
          <w:color w:val="000000"/>
        </w:rPr>
      </w:pPr>
      <w:r>
        <w:rPr>
          <w:color w:val="000000"/>
        </w:rPr>
        <w:t>Some of the primary software used currently includes forum list management (Mailman) and archiving (</w:t>
      </w:r>
      <w:proofErr w:type="spellStart"/>
      <w:r>
        <w:rPr>
          <w:color w:val="000000"/>
        </w:rPr>
        <w:t>mharc</w:t>
      </w:r>
      <w:proofErr w:type="spellEnd"/>
      <w:r>
        <w:rPr>
          <w:color w:val="000000"/>
        </w:rPr>
        <w:t>), search (</w:t>
      </w:r>
      <w:proofErr w:type="spellStart"/>
      <w:r>
        <w:rPr>
          <w:color w:val="000000"/>
        </w:rPr>
        <w:t>namazu</w:t>
      </w:r>
      <w:proofErr w:type="spellEnd"/>
      <w:r>
        <w:rPr>
          <w:color w:val="000000"/>
        </w:rPr>
        <w:t>), and a community-writable Web site with paragraph-level accessibility (</w:t>
      </w:r>
      <w:proofErr w:type="spellStart"/>
      <w:r>
        <w:rPr>
          <w:color w:val="000000"/>
        </w:rPr>
        <w:t>UseModWiki</w:t>
      </w:r>
      <w:proofErr w:type="spellEnd"/>
      <w:r>
        <w:rPr>
          <w:color w:val="000000"/>
        </w:rPr>
        <w:t xml:space="preserve"> / </w:t>
      </w:r>
      <w:proofErr w:type="spellStart"/>
      <w:r>
        <w:rPr>
          <w:color w:val="000000"/>
        </w:rPr>
        <w:t>PurpleWiki</w:t>
      </w:r>
      <w:proofErr w:type="spellEnd"/>
      <w:r>
        <w:rPr>
          <w:color w:val="000000"/>
        </w:rPr>
        <w:t xml:space="preserve">). Fine-grain accessibility (Purple / </w:t>
      </w:r>
      <w:proofErr w:type="spellStart"/>
      <w:r>
        <w:rPr>
          <w:color w:val="000000"/>
        </w:rPr>
        <w:t>PurpleSlurple</w:t>
      </w:r>
      <w:proofErr w:type="spellEnd"/>
      <w:r>
        <w:rPr>
          <w:color w:val="000000"/>
        </w:rPr>
        <w:t xml:space="preserve">) is achieved </w:t>
      </w:r>
      <w:proofErr w:type="gramStart"/>
      <w:r>
        <w:rPr>
          <w:color w:val="000000"/>
        </w:rPr>
        <w:t>through the use of</w:t>
      </w:r>
      <w:proofErr w:type="gramEnd"/>
      <w:r>
        <w:rPr>
          <w:color w:val="000000"/>
        </w:rPr>
        <w:t xml:space="preserve"> various tools that implement the Engelbart/Bootstrap/OHS notion of “purple </w:t>
      </w:r>
      <w:proofErr w:type="gramStart"/>
      <w:r>
        <w:rPr>
          <w:color w:val="000000"/>
        </w:rPr>
        <w:t>numbers”</w:t>
      </w:r>
      <w:r w:rsidRPr="00C54DCB">
        <w:rPr>
          <w:color w:val="000000"/>
        </w:rPr>
        <w:t>[</w:t>
      </w:r>
      <w:proofErr w:type="gramEnd"/>
      <w:r w:rsidRPr="00C54DCB">
        <w:rPr>
          <w:color w:val="000000"/>
        </w:rPr>
        <w:t>5]</w:t>
      </w:r>
      <w:r>
        <w:rPr>
          <w:color w:val="000000"/>
        </w:rPr>
        <w:t xml:space="preserve">. </w:t>
      </w:r>
    </w:p>
    <w:p w14:paraId="2D0ABBC2" w14:textId="77777777" w:rsidR="00E72EBA" w:rsidRDefault="00E72EBA" w:rsidP="00C54DCB">
      <w:pPr>
        <w:rPr>
          <w:color w:val="000000"/>
        </w:rPr>
      </w:pPr>
    </w:p>
    <w:p w14:paraId="0FD1D1BA" w14:textId="77777777" w:rsidR="00E72EBA" w:rsidRDefault="00E72EBA" w:rsidP="00C54DCB">
      <w:pPr>
        <w:rPr>
          <w:color w:val="000000"/>
        </w:rPr>
      </w:pPr>
      <w:r>
        <w:rPr>
          <w:color w:val="000000"/>
        </w:rPr>
        <w:t>It is worth mentioning that the emerging WebDAV standard is adopted here. Briefly, WebDAV stands for "Web-based Distributed Authoring and Versioning". It is a set of extensions to the HTTP protocol which allows users to collaboratively edit and manage files on remote Web servers. With that, users can be sharing electronic files with drag-and-drop ease from almost any personal computer (whether it runs on Windows, Linux, Unix, or a Macintosh system.) Optional mechanisms are in place to prevent users from overwriting each other’s work. The promise of true versioning in the future development of WebDAV will enable even greater system flexibility and capabilities.</w:t>
      </w:r>
    </w:p>
    <w:p w14:paraId="7F6794A6" w14:textId="77777777" w:rsidR="00E72EBA" w:rsidRDefault="00E72EBA" w:rsidP="00C54DCB">
      <w:pPr>
        <w:rPr>
          <w:color w:val="000000"/>
        </w:rPr>
      </w:pPr>
    </w:p>
    <w:p w14:paraId="43BE9A77" w14:textId="77777777" w:rsidR="00E72EBA" w:rsidRDefault="00E72EBA" w:rsidP="00C54DCB">
      <w:pPr>
        <w:rPr>
          <w:color w:val="000000"/>
        </w:rPr>
      </w:pPr>
      <w:r>
        <w:rPr>
          <w:color w:val="000000"/>
        </w:rPr>
        <w:t xml:space="preserve">With this collaborative platform, distributed SOFI </w:t>
      </w:r>
      <w:proofErr w:type="gramStart"/>
      <w:r>
        <w:rPr>
          <w:color w:val="000000"/>
        </w:rPr>
        <w:t>developer</w:t>
      </w:r>
      <w:proofErr w:type="gramEnd"/>
      <w:r>
        <w:rPr>
          <w:color w:val="000000"/>
        </w:rPr>
        <w:t xml:space="preserve"> and user communities will be able to carry on discussions, interact, learn, share, provide mutual support, explore, innovate and thrive as communities.</w:t>
      </w:r>
    </w:p>
    <w:p w14:paraId="0238B24F" w14:textId="77777777" w:rsidR="00E72EBA" w:rsidRPr="00C54DCB" w:rsidRDefault="00E72EBA" w:rsidP="00E72EBA">
      <w:pPr>
        <w:rPr>
          <w:color w:val="000000"/>
        </w:rPr>
      </w:pPr>
      <w:bookmarkStart w:id="14" w:name="_III._How_do"/>
      <w:bookmarkEnd w:id="14"/>
    </w:p>
    <w:p w14:paraId="541D2377" w14:textId="77777777" w:rsidR="00E72EBA" w:rsidRDefault="00E72EBA" w:rsidP="00E72EBA"/>
    <w:p w14:paraId="7CE670DC" w14:textId="77777777" w:rsidR="00E72EBA" w:rsidRPr="00070F3F" w:rsidRDefault="00E72EBA" w:rsidP="00E72EBA">
      <w:pPr>
        <w:pStyle w:val="Heading1"/>
      </w:pPr>
      <w:bookmarkStart w:id="15" w:name="_III._How_to_1"/>
      <w:bookmarkEnd w:id="15"/>
      <w:r w:rsidRPr="00070F3F">
        <w:t xml:space="preserve">III. How </w:t>
      </w:r>
      <w:proofErr w:type="gramStart"/>
      <w:r w:rsidRPr="00070F3F">
        <w:t>to</w:t>
      </w:r>
      <w:proofErr w:type="gramEnd"/>
      <w:r w:rsidRPr="00070F3F">
        <w:t xml:space="preserve"> use the SOFI system?</w:t>
      </w:r>
    </w:p>
    <w:p w14:paraId="2F849698" w14:textId="77777777" w:rsidR="00E72EBA" w:rsidRDefault="00E72EBA" w:rsidP="00E72EBA"/>
    <w:p w14:paraId="0C9203A3" w14:textId="77777777" w:rsidR="00E72EBA" w:rsidRDefault="00E72EBA" w:rsidP="00E72EBA">
      <w:r>
        <w:t xml:space="preserve">The Millennium Project has intended for this to be a simple-to-run, integrated, program with a well-designed graphical user interface for calculating SOFI. The value proposition for such a tool is best expressed in Chapter 2 of the </w:t>
      </w:r>
      <w:r>
        <w:rPr>
          <w:i/>
        </w:rPr>
        <w:t>2001 State of the Future</w:t>
      </w:r>
      <w:r>
        <w:t xml:space="preserve">: </w:t>
      </w:r>
    </w:p>
    <w:p w14:paraId="58A24374" w14:textId="77777777" w:rsidR="00E72EBA" w:rsidRDefault="00E72EBA" w:rsidP="00E72EBA">
      <w:pPr>
        <w:ind w:left="360"/>
      </w:pPr>
      <w:r>
        <w:t xml:space="preserve">“The SOFI is a statistical combination of key global indicators and forecasts that depict whether the future promises to be better or worse. If the promise of the future seems to be changing, then the SOFI is intended to show the directions and intensity of change and to identify the factors responsible. If confidence were developed in such an index, it could be used in policy analysis at the global, national and local levels. Furthermore, nations could be ranked by their SOFI to determine if the </w:t>
      </w:r>
      <w:proofErr w:type="gramStart"/>
      <w:r>
        <w:t>future outlook</w:t>
      </w:r>
      <w:proofErr w:type="gramEnd"/>
      <w:r>
        <w:t xml:space="preserve"> in their regions was better or worse than the global outlook and the reasons for any differences.”</w:t>
      </w:r>
    </w:p>
    <w:p w14:paraId="64029EAB" w14:textId="77777777" w:rsidR="00E72EBA" w:rsidRPr="000D715B" w:rsidRDefault="00E72EBA" w:rsidP="00E72EBA">
      <w:pPr>
        <w:rPr>
          <w:b/>
        </w:rPr>
      </w:pPr>
    </w:p>
    <w:p w14:paraId="538DE4AE" w14:textId="77777777" w:rsidR="00E72EBA" w:rsidRPr="000D715B" w:rsidRDefault="00E72EBA" w:rsidP="00C54DCB">
      <w:pPr>
        <w:keepNext/>
        <w:keepLines/>
        <w:rPr>
          <w:b/>
        </w:rPr>
      </w:pPr>
      <w:r w:rsidRPr="000D715B">
        <w:rPr>
          <w:b/>
        </w:rPr>
        <w:lastRenderedPageBreak/>
        <w:t>Who are the users?</w:t>
      </w:r>
    </w:p>
    <w:p w14:paraId="058AC9E5" w14:textId="77777777" w:rsidR="00E72EBA" w:rsidRPr="00C54DCB" w:rsidRDefault="00E72EBA" w:rsidP="00C54DCB">
      <w:pPr>
        <w:keepNext/>
        <w:keepLines/>
        <w:ind w:left="360"/>
      </w:pPr>
    </w:p>
    <w:p w14:paraId="38701223" w14:textId="77777777" w:rsidR="00E72EBA" w:rsidRPr="00C54DCB" w:rsidRDefault="00E72EBA" w:rsidP="00C54DCB">
      <w:pPr>
        <w:keepNext/>
        <w:keepLines/>
      </w:pPr>
      <w:r w:rsidRPr="00C54DCB">
        <w:t xml:space="preserve">The target audience for this tool </w:t>
      </w:r>
      <w:r w:rsidR="00C54DCB">
        <w:t>are</w:t>
      </w:r>
      <w:r w:rsidRPr="00C54DCB">
        <w:t xml:space="preserve"> those people interested in </w:t>
      </w:r>
      <w:proofErr w:type="gramStart"/>
      <w:r w:rsidRPr="00C54DCB">
        <w:t>the SOFI, and, in particular,</w:t>
      </w:r>
      <w:proofErr w:type="gramEnd"/>
      <w:r w:rsidRPr="00C54DCB">
        <w:t xml:space="preserve"> those who want to develop and compute their own SOFIs. The latter could include:</w:t>
      </w:r>
    </w:p>
    <w:p w14:paraId="3E74882E" w14:textId="77777777" w:rsidR="00E72EBA" w:rsidRPr="00C54DCB" w:rsidRDefault="00E72EBA" w:rsidP="00C54DCB">
      <w:pPr>
        <w:pStyle w:val="ListParagraph"/>
        <w:numPr>
          <w:ilvl w:val="0"/>
          <w:numId w:val="26"/>
        </w:numPr>
      </w:pPr>
      <w:r w:rsidRPr="00C54DCB">
        <w:t>Global, regional and corporate policymakers</w:t>
      </w:r>
    </w:p>
    <w:p w14:paraId="179920C9" w14:textId="77777777" w:rsidR="00E72EBA" w:rsidRPr="00C54DCB" w:rsidRDefault="00E72EBA" w:rsidP="00C54DCB">
      <w:pPr>
        <w:pStyle w:val="ListParagraph"/>
        <w:numPr>
          <w:ilvl w:val="0"/>
          <w:numId w:val="26"/>
        </w:numPr>
      </w:pPr>
      <w:r w:rsidRPr="00C54DCB">
        <w:t xml:space="preserve">Professionals, scholars, academics </w:t>
      </w:r>
    </w:p>
    <w:p w14:paraId="688B6ADA" w14:textId="77777777" w:rsidR="00E72EBA" w:rsidRPr="00C54DCB" w:rsidRDefault="00E72EBA" w:rsidP="00C54DCB">
      <w:pPr>
        <w:pStyle w:val="ListParagraph"/>
        <w:numPr>
          <w:ilvl w:val="0"/>
          <w:numId w:val="26"/>
        </w:numPr>
      </w:pPr>
      <w:r w:rsidRPr="00C54DCB">
        <w:t>Economists, political scientists, social scientists, etc.</w:t>
      </w:r>
    </w:p>
    <w:p w14:paraId="478F1100" w14:textId="77777777" w:rsidR="00E72EBA" w:rsidRPr="00C54DCB" w:rsidRDefault="00E72EBA" w:rsidP="00C54DCB">
      <w:pPr>
        <w:pStyle w:val="ListParagraph"/>
        <w:numPr>
          <w:ilvl w:val="0"/>
          <w:numId w:val="26"/>
        </w:numPr>
      </w:pPr>
      <w:r w:rsidRPr="00C54DCB">
        <w:t>The Millennium Project and its Nodes</w:t>
      </w:r>
    </w:p>
    <w:p w14:paraId="568C04BD" w14:textId="77777777" w:rsidR="00E72EBA" w:rsidRPr="00C54DCB" w:rsidRDefault="00E72EBA" w:rsidP="00C54DCB">
      <w:pPr>
        <w:ind w:left="360"/>
      </w:pPr>
    </w:p>
    <w:p w14:paraId="549EBB66" w14:textId="77777777" w:rsidR="00E72EBA" w:rsidRPr="00C54DCB" w:rsidRDefault="00E72EBA" w:rsidP="00C54DCB">
      <w:r w:rsidRPr="00C54DCB">
        <w:t>Users will need to work with computers (or have staff support that does) and will need to have access to the Internet, to take full advantage of the system functionalities.</w:t>
      </w:r>
    </w:p>
    <w:p w14:paraId="688811BE" w14:textId="77777777" w:rsidR="00E72EBA" w:rsidRPr="00C54DCB" w:rsidRDefault="00E72EBA" w:rsidP="00C54DCB">
      <w:pPr>
        <w:ind w:left="360"/>
      </w:pPr>
    </w:p>
    <w:p w14:paraId="471D901F" w14:textId="77777777" w:rsidR="00E72EBA" w:rsidRDefault="00E72EBA" w:rsidP="00E72EBA">
      <w:pPr>
        <w:rPr>
          <w:color w:val="000000"/>
        </w:rPr>
      </w:pPr>
      <w:r>
        <w:rPr>
          <w:color w:val="000000"/>
        </w:rPr>
        <w:t>We can also identify different classes of users. Each class of user will look at and work with the system differently. These classes of users may include:</w:t>
      </w:r>
    </w:p>
    <w:p w14:paraId="542ED6E4" w14:textId="77777777" w:rsidR="00E72EBA" w:rsidRDefault="00E72EBA" w:rsidP="00E72EBA">
      <w:pPr>
        <w:numPr>
          <w:ilvl w:val="0"/>
          <w:numId w:val="12"/>
        </w:numPr>
        <w:spacing w:before="120"/>
        <w:rPr>
          <w:color w:val="000000"/>
        </w:rPr>
      </w:pPr>
      <w:r>
        <w:rPr>
          <w:color w:val="000000"/>
        </w:rPr>
        <w:t>General public</w:t>
      </w:r>
    </w:p>
    <w:p w14:paraId="23F6DCAB" w14:textId="77777777" w:rsidR="00E72EBA" w:rsidRDefault="00E72EBA" w:rsidP="00E72EBA">
      <w:pPr>
        <w:numPr>
          <w:ilvl w:val="0"/>
          <w:numId w:val="12"/>
        </w:numPr>
        <w:spacing w:before="120"/>
        <w:rPr>
          <w:color w:val="000000"/>
        </w:rPr>
      </w:pPr>
      <w:r>
        <w:rPr>
          <w:color w:val="000000"/>
        </w:rPr>
        <w:t>Researchers, journalists, trend watchers</w:t>
      </w:r>
    </w:p>
    <w:p w14:paraId="507C5EEB" w14:textId="77777777" w:rsidR="00E72EBA" w:rsidRDefault="00E72EBA" w:rsidP="00E72EBA">
      <w:pPr>
        <w:numPr>
          <w:ilvl w:val="0"/>
          <w:numId w:val="12"/>
        </w:numPr>
        <w:spacing w:before="120"/>
        <w:rPr>
          <w:color w:val="000000"/>
        </w:rPr>
      </w:pPr>
      <w:r>
        <w:rPr>
          <w:color w:val="000000"/>
        </w:rPr>
        <w:t>Policy makers</w:t>
      </w:r>
    </w:p>
    <w:p w14:paraId="4E522C32" w14:textId="77777777" w:rsidR="00E72EBA" w:rsidRDefault="00E72EBA" w:rsidP="00E72EBA">
      <w:pPr>
        <w:numPr>
          <w:ilvl w:val="0"/>
          <w:numId w:val="12"/>
        </w:numPr>
        <w:spacing w:before="120"/>
        <w:rPr>
          <w:color w:val="000000"/>
        </w:rPr>
      </w:pPr>
      <w:r>
        <w:rPr>
          <w:color w:val="000000"/>
        </w:rPr>
        <w:t>SOFI developers, modelers, futures researchers</w:t>
      </w:r>
    </w:p>
    <w:p w14:paraId="4176574D" w14:textId="77777777" w:rsidR="00E72EBA" w:rsidRDefault="00E72EBA" w:rsidP="00E72EBA">
      <w:pPr>
        <w:numPr>
          <w:ilvl w:val="0"/>
          <w:numId w:val="12"/>
        </w:numPr>
        <w:spacing w:before="120"/>
        <w:rPr>
          <w:color w:val="000000"/>
        </w:rPr>
      </w:pPr>
      <w:r>
        <w:rPr>
          <w:color w:val="000000"/>
        </w:rPr>
        <w:t>Data owners (those who own and maintain databases whose data is used to construct the SOFIs)</w:t>
      </w:r>
    </w:p>
    <w:p w14:paraId="73FFF658" w14:textId="77777777" w:rsidR="00E72EBA" w:rsidRDefault="00E72EBA" w:rsidP="00E72EBA">
      <w:pPr>
        <w:numPr>
          <w:ilvl w:val="0"/>
          <w:numId w:val="12"/>
        </w:numPr>
        <w:spacing w:before="120"/>
        <w:rPr>
          <w:color w:val="000000"/>
        </w:rPr>
      </w:pPr>
      <w:r>
        <w:rPr>
          <w:color w:val="000000"/>
        </w:rPr>
        <w:t>System developers (those who will contribute to the software)</w:t>
      </w:r>
    </w:p>
    <w:p w14:paraId="3D9A71D9" w14:textId="77777777" w:rsidR="00E72EBA" w:rsidRDefault="00E72EBA" w:rsidP="00E72EBA">
      <w:pPr>
        <w:numPr>
          <w:ilvl w:val="0"/>
          <w:numId w:val="12"/>
        </w:numPr>
        <w:spacing w:before="120"/>
        <w:rPr>
          <w:color w:val="000000"/>
        </w:rPr>
      </w:pPr>
      <w:r>
        <w:rPr>
          <w:color w:val="000000"/>
        </w:rPr>
        <w:t>System Administrators (those who administer the SOFI system)</w:t>
      </w:r>
    </w:p>
    <w:p w14:paraId="690E709D" w14:textId="77777777" w:rsidR="00E72EBA" w:rsidRPr="000D715B" w:rsidRDefault="00E72EBA" w:rsidP="00E72EBA"/>
    <w:p w14:paraId="6A032E9E" w14:textId="77777777" w:rsidR="00E72EBA" w:rsidRPr="000D715B" w:rsidRDefault="00E72EBA" w:rsidP="00E72EBA">
      <w:pPr>
        <w:rPr>
          <w:b/>
        </w:rPr>
      </w:pPr>
      <w:r w:rsidRPr="000D715B">
        <w:rPr>
          <w:b/>
        </w:rPr>
        <w:t xml:space="preserve">What can we do </w:t>
      </w:r>
      <w:proofErr w:type="gramStart"/>
      <w:r w:rsidRPr="000D715B">
        <w:rPr>
          <w:b/>
        </w:rPr>
        <w:t>on</w:t>
      </w:r>
      <w:proofErr w:type="gramEnd"/>
      <w:r w:rsidRPr="000D715B">
        <w:rPr>
          <w:b/>
        </w:rPr>
        <w:t xml:space="preserve"> the system?</w:t>
      </w:r>
    </w:p>
    <w:p w14:paraId="17205FB5" w14:textId="77777777" w:rsidR="00E72EBA" w:rsidRDefault="00E72EBA" w:rsidP="00E72EBA">
      <w:pPr>
        <w:rPr>
          <w:color w:val="000000"/>
        </w:rPr>
      </w:pPr>
    </w:p>
    <w:p w14:paraId="50046357" w14:textId="77777777" w:rsidR="00E72EBA" w:rsidRDefault="00E72EBA" w:rsidP="00E72EBA">
      <w:pPr>
        <w:rPr>
          <w:color w:val="000000"/>
        </w:rPr>
      </w:pPr>
      <w:r>
        <w:rPr>
          <w:color w:val="000000"/>
        </w:rPr>
        <w:t>Users will be able to do some (as this is only a partial list) of the following</w:t>
      </w:r>
      <w:proofErr w:type="gramStart"/>
      <w:r>
        <w:rPr>
          <w:color w:val="000000"/>
        </w:rPr>
        <w:t>:  (</w:t>
      </w:r>
      <w:proofErr w:type="gramEnd"/>
      <w:r>
        <w:rPr>
          <w:color w:val="000000"/>
        </w:rPr>
        <w:t>Note that some functions will require the user to be set up with proper access rights and authentication.)</w:t>
      </w:r>
    </w:p>
    <w:p w14:paraId="5363F079" w14:textId="77777777" w:rsidR="00E72EBA" w:rsidRDefault="00E72EBA" w:rsidP="00E72EBA">
      <w:pPr>
        <w:rPr>
          <w:b/>
        </w:rPr>
      </w:pPr>
    </w:p>
    <w:p w14:paraId="3C0D3311" w14:textId="77777777" w:rsidR="00E72EBA" w:rsidRPr="000D715B" w:rsidRDefault="00E72EBA" w:rsidP="00E72EBA">
      <w:pPr>
        <w:rPr>
          <w:b/>
        </w:rPr>
      </w:pPr>
      <w:r w:rsidRPr="000D715B">
        <w:rPr>
          <w:b/>
        </w:rPr>
        <w:t xml:space="preserve">Viewing/reading up </w:t>
      </w:r>
    </w:p>
    <w:p w14:paraId="616CD63C" w14:textId="77777777" w:rsidR="00E72EBA" w:rsidRDefault="00E72EBA" w:rsidP="00E72EBA"/>
    <w:p w14:paraId="2763AB71" w14:textId="77777777" w:rsidR="00E72EBA" w:rsidRDefault="00E72EBA" w:rsidP="00E72EBA">
      <w:r>
        <w:t xml:space="preserve">Any user accessing the system will be able to view all SOFI’s (current as well as archived historic versions) that have been published for public viewing. The Millennium Project’s published Global SOFI is in this category. There are also SOFIs (particularly works-in-progress) that may be restricted (through password authentication requirements) to be viewable only by certain communities, or even by the authors alone. </w:t>
      </w:r>
    </w:p>
    <w:p w14:paraId="35B4DA41" w14:textId="77777777" w:rsidR="00E72EBA" w:rsidRDefault="00E72EBA" w:rsidP="00E72EBA"/>
    <w:p w14:paraId="7625BF09" w14:textId="77777777" w:rsidR="00E72EBA" w:rsidRDefault="00E72EBA" w:rsidP="00E72EBA">
      <w:r>
        <w:t xml:space="preserve">In addition, the document repository will host, among other contributions of the SOFI communities, all documentation relating to the creation and the analysis of the public SOFIs (for example, the SOFI chapters in the MP State of the Future Reports or this Futures Research Methodology V3.0 will be accessible there.) Therefore, users will be able to </w:t>
      </w:r>
      <w:proofErr w:type="gramStart"/>
      <w:r>
        <w:t>read up</w:t>
      </w:r>
      <w:proofErr w:type="gramEnd"/>
      <w:r>
        <w:t xml:space="preserve"> about the SOFIs and how they are constructed as well. </w:t>
      </w:r>
    </w:p>
    <w:p w14:paraId="211EAACA" w14:textId="77777777" w:rsidR="00E72EBA" w:rsidRDefault="00E72EBA" w:rsidP="00E72EBA">
      <w:pPr>
        <w:rPr>
          <w:b/>
        </w:rPr>
      </w:pPr>
    </w:p>
    <w:p w14:paraId="308ADE3A" w14:textId="77777777" w:rsidR="00E72EBA" w:rsidRPr="000D715B" w:rsidRDefault="00E72EBA" w:rsidP="00C54DCB">
      <w:pPr>
        <w:keepNext/>
        <w:keepLines/>
        <w:rPr>
          <w:b/>
        </w:rPr>
      </w:pPr>
      <w:r w:rsidRPr="000D715B">
        <w:rPr>
          <w:b/>
        </w:rPr>
        <w:lastRenderedPageBreak/>
        <w:t>Comparisons</w:t>
      </w:r>
    </w:p>
    <w:p w14:paraId="5A7C1E8D" w14:textId="77777777" w:rsidR="00E72EBA" w:rsidRDefault="00E72EBA" w:rsidP="00C54DCB">
      <w:pPr>
        <w:keepNext/>
        <w:keepLines/>
        <w:rPr>
          <w:color w:val="000000"/>
        </w:rPr>
      </w:pPr>
    </w:p>
    <w:p w14:paraId="66ACEC00" w14:textId="77777777" w:rsidR="00E72EBA" w:rsidRDefault="00E72EBA" w:rsidP="00C54DCB">
      <w:pPr>
        <w:keepNext/>
        <w:keepLines/>
        <w:rPr>
          <w:color w:val="000000"/>
        </w:rPr>
      </w:pPr>
      <w:r>
        <w:rPr>
          <w:color w:val="000000"/>
        </w:rPr>
        <w:t xml:space="preserve">When multiple versions of a SOFI (e.g., MP has published </w:t>
      </w:r>
      <w:proofErr w:type="gramStart"/>
      <w:r>
        <w:rPr>
          <w:color w:val="000000"/>
        </w:rPr>
        <w:t>the Global</w:t>
      </w:r>
      <w:proofErr w:type="gramEnd"/>
      <w:r>
        <w:rPr>
          <w:color w:val="000000"/>
        </w:rPr>
        <w:t xml:space="preserve"> SOFI for 2001, 2002 and 2003) are available, a user will be able to call up more than one SOFI time </w:t>
      </w:r>
      <w:proofErr w:type="gramStart"/>
      <w:r>
        <w:rPr>
          <w:color w:val="000000"/>
        </w:rPr>
        <w:t>series, and</w:t>
      </w:r>
      <w:proofErr w:type="gramEnd"/>
      <w:r>
        <w:rPr>
          <w:color w:val="000000"/>
        </w:rPr>
        <w:t xml:space="preserve"> compare them (charted with each represented as a different color plot). Similarly, if someone had already done and published the country SOFIs for, say, the US, the EU, and China, one will be able to pull them up, overlay them on top of one another, and compare them with each other and with the Global SOFI of that particular year. </w:t>
      </w:r>
    </w:p>
    <w:p w14:paraId="12E6A19B" w14:textId="77777777" w:rsidR="00E72EBA" w:rsidRDefault="00E72EBA" w:rsidP="00E72EBA">
      <w:pPr>
        <w:rPr>
          <w:color w:val="000000"/>
        </w:rPr>
      </w:pPr>
    </w:p>
    <w:p w14:paraId="34D27679" w14:textId="77777777" w:rsidR="00E72EBA" w:rsidRDefault="00E72EBA" w:rsidP="00E72EBA">
      <w:pPr>
        <w:rPr>
          <w:color w:val="000000"/>
        </w:rPr>
      </w:pPr>
    </w:p>
    <w:p w14:paraId="0917DE85" w14:textId="77777777" w:rsidR="00E72EBA" w:rsidRPr="000D715B" w:rsidRDefault="00E72EBA" w:rsidP="00E72EBA">
      <w:pPr>
        <w:keepNext/>
        <w:rPr>
          <w:b/>
        </w:rPr>
      </w:pPr>
      <w:r w:rsidRPr="000D715B">
        <w:rPr>
          <w:b/>
        </w:rPr>
        <w:t>Drill-downs and searches on related information</w:t>
      </w:r>
    </w:p>
    <w:p w14:paraId="73C050A1" w14:textId="77777777" w:rsidR="00E72EBA" w:rsidRDefault="00E72EBA" w:rsidP="00E72EBA">
      <w:pPr>
        <w:keepNext/>
        <w:rPr>
          <w:color w:val="000000"/>
        </w:rPr>
      </w:pPr>
    </w:p>
    <w:p w14:paraId="33E23929" w14:textId="77777777" w:rsidR="00E72EBA" w:rsidRDefault="00E72EBA" w:rsidP="00E72EBA">
      <w:pPr>
        <w:keepNext/>
        <w:rPr>
          <w:color w:val="000000"/>
        </w:rPr>
      </w:pPr>
      <w:r>
        <w:rPr>
          <w:color w:val="000000"/>
        </w:rPr>
        <w:t xml:space="preserve">This system is implemented along the lines of Engelbart’s Open </w:t>
      </w:r>
      <w:proofErr w:type="spellStart"/>
      <w:r>
        <w:rPr>
          <w:color w:val="000000"/>
        </w:rPr>
        <w:t>Hyperdocument</w:t>
      </w:r>
      <w:proofErr w:type="spellEnd"/>
      <w:r>
        <w:rPr>
          <w:color w:val="000000"/>
        </w:rPr>
        <w:t xml:space="preserve"> System (“OHS”). One can think of all the data, information and knowledge as being connected and accessible through a Web of hyperlinks. Unlike the World Wide Web as we know it now, where access is essentially limited to the page level, hyperlinking within the SOFI system is done at a finer-grain level (at the paragraph level for text documents and archived discussions, or at the data-series level, for example). Therefore, not only will users be able to read up about the SOFI and related material, </w:t>
      </w:r>
      <w:proofErr w:type="gramStart"/>
      <w:r>
        <w:rPr>
          <w:color w:val="000000"/>
        </w:rPr>
        <w:t>they</w:t>
      </w:r>
      <w:proofErr w:type="gramEnd"/>
      <w:r>
        <w:rPr>
          <w:color w:val="000000"/>
        </w:rPr>
        <w:t xml:space="preserve"> will also be able to </w:t>
      </w:r>
      <w:proofErr w:type="gramStart"/>
      <w:r>
        <w:rPr>
          <w:color w:val="000000"/>
        </w:rPr>
        <w:t>drill-down</w:t>
      </w:r>
      <w:proofErr w:type="gramEnd"/>
      <w:r>
        <w:rPr>
          <w:color w:val="000000"/>
        </w:rPr>
        <w:t xml:space="preserve"> from one level of information to the next lower one (in most cases). </w:t>
      </w:r>
    </w:p>
    <w:p w14:paraId="08B7995D" w14:textId="77777777" w:rsidR="00E72EBA" w:rsidRDefault="00E72EBA" w:rsidP="00E72EBA">
      <w:pPr>
        <w:rPr>
          <w:color w:val="000000"/>
        </w:rPr>
      </w:pPr>
    </w:p>
    <w:p w14:paraId="0683327F" w14:textId="77777777" w:rsidR="00E72EBA" w:rsidRDefault="00E72EBA" w:rsidP="00E72EBA">
      <w:pPr>
        <w:rPr>
          <w:color w:val="000000"/>
        </w:rPr>
      </w:pPr>
      <w:r>
        <w:rPr>
          <w:color w:val="000000"/>
        </w:rPr>
        <w:t xml:space="preserve">It would be dull or exciting- depending on one’s point of view- to learn that from year 2007 to 2008, the SOFI improved from 1.0634 to 1.0724, or that it drops back to 1.0691 in year 2010, but more important would be for one to find out what variables, which datasets, what assumptions were responsible in making the index change. If one is interested in a particular variable, one could go on and discover the associated Delphi study and the opinion of the panel of experts in events or developments that affect this variable. The non-linear construct of the </w:t>
      </w:r>
      <w:proofErr w:type="spellStart"/>
      <w:r>
        <w:rPr>
          <w:color w:val="000000"/>
        </w:rPr>
        <w:t>hyperdocument</w:t>
      </w:r>
      <w:proofErr w:type="spellEnd"/>
      <w:r>
        <w:rPr>
          <w:color w:val="000000"/>
        </w:rPr>
        <w:t xml:space="preserve"> will allow the users, simply through mouse-clicks, to drill-down </w:t>
      </w:r>
      <w:proofErr w:type="gramStart"/>
      <w:r>
        <w:rPr>
          <w:color w:val="000000"/>
        </w:rPr>
        <w:t>deeper and deeper</w:t>
      </w:r>
      <w:proofErr w:type="gramEnd"/>
      <w:r>
        <w:rPr>
          <w:color w:val="000000"/>
        </w:rPr>
        <w:t xml:space="preserve"> to find out why.</w:t>
      </w:r>
    </w:p>
    <w:p w14:paraId="7234DDF8" w14:textId="77777777" w:rsidR="00E72EBA" w:rsidRDefault="00E72EBA" w:rsidP="00E72EBA">
      <w:pPr>
        <w:rPr>
          <w:color w:val="000000"/>
        </w:rPr>
      </w:pPr>
    </w:p>
    <w:p w14:paraId="713456E5" w14:textId="77777777" w:rsidR="00E72EBA" w:rsidRDefault="00E72EBA" w:rsidP="00E72EBA">
      <w:pPr>
        <w:rPr>
          <w:color w:val="000000"/>
        </w:rPr>
      </w:pPr>
      <w:r>
        <w:rPr>
          <w:color w:val="000000"/>
        </w:rPr>
        <w:t xml:space="preserve">While more sophisticated knowledge access structures will be implemented in future phases, the phase-1 implementation supports full-text </w:t>
      </w:r>
      <w:proofErr w:type="gramStart"/>
      <w:r>
        <w:rPr>
          <w:color w:val="000000"/>
        </w:rPr>
        <w:t>search, and</w:t>
      </w:r>
      <w:proofErr w:type="gramEnd"/>
      <w:r>
        <w:rPr>
          <w:color w:val="000000"/>
        </w:rPr>
        <w:t xml:space="preserve"> provides </w:t>
      </w:r>
      <w:proofErr w:type="gramStart"/>
      <w:r>
        <w:rPr>
          <w:color w:val="000000"/>
        </w:rPr>
        <w:t>us</w:t>
      </w:r>
      <w:proofErr w:type="gramEnd"/>
      <w:r>
        <w:rPr>
          <w:color w:val="000000"/>
        </w:rPr>
        <w:t xml:space="preserve"> yet another means of information and knowledge retrieval and discovery.</w:t>
      </w:r>
    </w:p>
    <w:p w14:paraId="7FF68D4B" w14:textId="77777777" w:rsidR="00E72EBA" w:rsidRDefault="00E72EBA" w:rsidP="00E72EBA">
      <w:pPr>
        <w:rPr>
          <w:color w:val="000000"/>
        </w:rPr>
      </w:pPr>
    </w:p>
    <w:p w14:paraId="30976B10" w14:textId="77777777" w:rsidR="00E72EBA" w:rsidRDefault="00E72EBA" w:rsidP="00E72EBA">
      <w:pPr>
        <w:rPr>
          <w:color w:val="000000"/>
        </w:rPr>
      </w:pPr>
    </w:p>
    <w:p w14:paraId="3BF2FF2F" w14:textId="77777777" w:rsidR="00E72EBA" w:rsidRPr="000E5F04" w:rsidRDefault="00E72EBA" w:rsidP="00E72EBA">
      <w:pPr>
        <w:rPr>
          <w:b/>
        </w:rPr>
      </w:pPr>
      <w:r w:rsidRPr="000E5F04">
        <w:rPr>
          <w:b/>
        </w:rPr>
        <w:t xml:space="preserve">Asking </w:t>
      </w:r>
      <w:r w:rsidR="00176C24">
        <w:rPr>
          <w:b/>
        </w:rPr>
        <w:t>'W</w:t>
      </w:r>
      <w:r w:rsidRPr="000E5F04">
        <w:rPr>
          <w:b/>
        </w:rPr>
        <w:t>hat-if</w:t>
      </w:r>
      <w:r w:rsidR="00176C24">
        <w:rPr>
          <w:b/>
        </w:rPr>
        <w:t>'</w:t>
      </w:r>
      <w:r w:rsidRPr="000E5F04">
        <w:rPr>
          <w:b/>
        </w:rPr>
        <w:t xml:space="preserve"> questions by “tweaking” the SOFI parameters, or exercising alternate scenarios</w:t>
      </w:r>
    </w:p>
    <w:p w14:paraId="743474A7" w14:textId="77777777" w:rsidR="00E72EBA" w:rsidRDefault="00E72EBA" w:rsidP="00E72EBA">
      <w:pPr>
        <w:rPr>
          <w:color w:val="000000"/>
        </w:rPr>
      </w:pPr>
    </w:p>
    <w:p w14:paraId="1B6C2EEB" w14:textId="77777777" w:rsidR="00E72EBA" w:rsidRDefault="00E72EBA" w:rsidP="00E72EBA">
      <w:pPr>
        <w:rPr>
          <w:color w:val="000000"/>
        </w:rPr>
      </w:pPr>
      <w:r>
        <w:rPr>
          <w:color w:val="000000"/>
        </w:rPr>
        <w:t>Policy makers will have the option to “tweak” some of the SOFI parameters – like forcing probabilities of a certain event happening in certain years to 1 (or 0) -- and seeing how the SOFI changes. That, in effect, allows the policy maker to ask a question like: “what-if ‘Mad Cow disease found in many countries’ happens (for sure) in year 2003 and 2004, how would the future outlook for the next 10 years be affected.”</w:t>
      </w:r>
    </w:p>
    <w:p w14:paraId="2050B7C7" w14:textId="77777777" w:rsidR="00E72EBA" w:rsidRDefault="00E72EBA" w:rsidP="00E72EBA">
      <w:pPr>
        <w:rPr>
          <w:color w:val="000000"/>
        </w:rPr>
      </w:pPr>
    </w:p>
    <w:p w14:paraId="53A70EEE" w14:textId="77777777" w:rsidR="00E72EBA" w:rsidRDefault="00E72EBA" w:rsidP="00E72EBA">
      <w:pPr>
        <w:rPr>
          <w:color w:val="000000"/>
        </w:rPr>
      </w:pPr>
      <w:r>
        <w:rPr>
          <w:color w:val="000000"/>
        </w:rPr>
        <w:t xml:space="preserve">Another option is to adjust the weights applied to a (or a few) </w:t>
      </w:r>
      <w:proofErr w:type="gramStart"/>
      <w:r>
        <w:rPr>
          <w:color w:val="000000"/>
        </w:rPr>
        <w:t>variable</w:t>
      </w:r>
      <w:proofErr w:type="gramEnd"/>
      <w:r>
        <w:rPr>
          <w:color w:val="000000"/>
        </w:rPr>
        <w:t xml:space="preserve"> from the value assigned by the publisher of the SOFI.</w:t>
      </w:r>
    </w:p>
    <w:p w14:paraId="4AF49ECC" w14:textId="77777777" w:rsidR="00E72EBA" w:rsidRDefault="00E72EBA" w:rsidP="00E72EBA">
      <w:pPr>
        <w:rPr>
          <w:color w:val="000000"/>
        </w:rPr>
      </w:pPr>
    </w:p>
    <w:p w14:paraId="257CC5E3" w14:textId="77777777" w:rsidR="00E72EBA" w:rsidRDefault="00E72EBA" w:rsidP="00E72EBA">
      <w:pPr>
        <w:rPr>
          <w:color w:val="000000"/>
        </w:rPr>
      </w:pPr>
      <w:r>
        <w:rPr>
          <w:color w:val="000000"/>
        </w:rPr>
        <w:t xml:space="preserve">Analysts, researchers and policy makers may even construct alternate SOFI’s based on different </w:t>
      </w:r>
      <w:proofErr w:type="gramStart"/>
      <w:r>
        <w:rPr>
          <w:color w:val="000000"/>
        </w:rPr>
        <w:t>scenarios, and</w:t>
      </w:r>
      <w:proofErr w:type="gramEnd"/>
      <w:r>
        <w:rPr>
          <w:color w:val="000000"/>
        </w:rPr>
        <w:t xml:space="preserve"> see how those SOFI’s will be alike or differ, and how they compare to a baseline SOFI.</w:t>
      </w:r>
    </w:p>
    <w:p w14:paraId="3EC05DC5" w14:textId="77777777" w:rsidR="00E72EBA" w:rsidRDefault="00E72EBA" w:rsidP="00E72EBA"/>
    <w:p w14:paraId="74DA3344" w14:textId="77777777" w:rsidR="00E72EBA" w:rsidRPr="000D715B" w:rsidRDefault="00E72EBA" w:rsidP="00E72EBA"/>
    <w:p w14:paraId="71EDBCB3" w14:textId="77777777" w:rsidR="00E72EBA" w:rsidRPr="000D715B" w:rsidRDefault="00E72EBA" w:rsidP="00E72EBA">
      <w:pPr>
        <w:keepNext/>
        <w:rPr>
          <w:b/>
        </w:rPr>
      </w:pPr>
      <w:r w:rsidRPr="000D715B">
        <w:rPr>
          <w:b/>
        </w:rPr>
        <w:t>Developing new SOFIs</w:t>
      </w:r>
    </w:p>
    <w:p w14:paraId="486D08C0" w14:textId="77777777" w:rsidR="00E72EBA" w:rsidRDefault="00E72EBA" w:rsidP="00E72EBA">
      <w:pPr>
        <w:keepNext/>
        <w:rPr>
          <w:color w:val="000000"/>
        </w:rPr>
      </w:pPr>
    </w:p>
    <w:p w14:paraId="19F592FB" w14:textId="77777777" w:rsidR="00E72EBA" w:rsidRDefault="00E72EBA" w:rsidP="00E72EBA">
      <w:pPr>
        <w:keepNext/>
        <w:rPr>
          <w:color w:val="000000"/>
        </w:rPr>
      </w:pPr>
      <w:r>
        <w:rPr>
          <w:color w:val="000000"/>
        </w:rPr>
        <w:t>A major purpose of the system, of course, is to facilitate the development of new SOFIs. Examples would include:</w:t>
      </w:r>
    </w:p>
    <w:p w14:paraId="7D1469DE" w14:textId="77777777" w:rsidR="00E72EBA" w:rsidRDefault="00E72EBA" w:rsidP="00E72EBA">
      <w:pPr>
        <w:numPr>
          <w:ilvl w:val="0"/>
          <w:numId w:val="19"/>
        </w:numPr>
        <w:spacing w:before="120"/>
        <w:rPr>
          <w:color w:val="000000"/>
        </w:rPr>
      </w:pPr>
      <w:r>
        <w:rPr>
          <w:color w:val="000000"/>
        </w:rPr>
        <w:t xml:space="preserve">SOFIs for different Countries, Regions, Municipalities, … etc. (e.g. a USA-SOFI, France-SOFI, Russia-SOFI, China-SOFI; or </w:t>
      </w:r>
      <w:proofErr w:type="gramStart"/>
      <w:r>
        <w:rPr>
          <w:color w:val="000000"/>
        </w:rPr>
        <w:t>a</w:t>
      </w:r>
      <w:proofErr w:type="gramEnd"/>
      <w:r>
        <w:rPr>
          <w:color w:val="000000"/>
        </w:rPr>
        <w:t xml:space="preserve"> EU-SOFI, </w:t>
      </w:r>
      <w:proofErr w:type="gramStart"/>
      <w:r>
        <w:rPr>
          <w:color w:val="000000"/>
        </w:rPr>
        <w:t>Middle-East</w:t>
      </w:r>
      <w:proofErr w:type="gramEnd"/>
      <w:r>
        <w:rPr>
          <w:color w:val="000000"/>
        </w:rPr>
        <w:t xml:space="preserve"> SOFI, Greater-China SOFI, Latin-America </w:t>
      </w:r>
      <w:proofErr w:type="gramStart"/>
      <w:r>
        <w:rPr>
          <w:color w:val="000000"/>
        </w:rPr>
        <w:t>SOFI;  …</w:t>
      </w:r>
      <w:proofErr w:type="gramEnd"/>
      <w:r>
        <w:rPr>
          <w:color w:val="000000"/>
        </w:rPr>
        <w:t xml:space="preserve"> etc.)</w:t>
      </w:r>
    </w:p>
    <w:p w14:paraId="132E5CD1" w14:textId="77777777" w:rsidR="00E72EBA" w:rsidRDefault="00E72EBA" w:rsidP="00E72EBA">
      <w:pPr>
        <w:numPr>
          <w:ilvl w:val="0"/>
          <w:numId w:val="19"/>
        </w:numPr>
        <w:spacing w:before="120"/>
        <w:rPr>
          <w:color w:val="000000"/>
        </w:rPr>
      </w:pPr>
      <w:r>
        <w:rPr>
          <w:color w:val="000000"/>
        </w:rPr>
        <w:t>SOFIs for different government or industrial sectors (</w:t>
      </w:r>
      <w:proofErr w:type="spellStart"/>
      <w:r>
        <w:rPr>
          <w:color w:val="000000"/>
        </w:rPr>
        <w:t>e.g.E</w:t>
      </w:r>
      <w:proofErr w:type="spellEnd"/>
      <w:r>
        <w:rPr>
          <w:color w:val="000000"/>
        </w:rPr>
        <w:t>-government SOFI; Petroleum and Oil industry SOFI; Automotive Industry SOFI; Aerospace industry SOFI; Science &amp; Technology SOFI; Nanotechnology SOFI; Tertiary Education SOFI; … etc.)</w:t>
      </w:r>
    </w:p>
    <w:p w14:paraId="74AB7871" w14:textId="77777777" w:rsidR="00E72EBA" w:rsidRDefault="00E72EBA" w:rsidP="00E72EBA">
      <w:pPr>
        <w:numPr>
          <w:ilvl w:val="0"/>
          <w:numId w:val="19"/>
        </w:numPr>
        <w:spacing w:before="120"/>
        <w:rPr>
          <w:color w:val="000000"/>
        </w:rPr>
      </w:pPr>
      <w:r>
        <w:rPr>
          <w:color w:val="000000"/>
        </w:rPr>
        <w:t>SOFI for Corporations; individual Organizations; Programs, Initiatives or Product Lines; …etc.</w:t>
      </w:r>
    </w:p>
    <w:p w14:paraId="713881EE" w14:textId="77777777" w:rsidR="00E72EBA" w:rsidRDefault="00E72EBA" w:rsidP="00E72EBA">
      <w:pPr>
        <w:rPr>
          <w:color w:val="000000"/>
        </w:rPr>
      </w:pPr>
    </w:p>
    <w:p w14:paraId="1FDD8378" w14:textId="77777777" w:rsidR="00E72EBA" w:rsidRDefault="00E72EBA" w:rsidP="00E72EBA">
      <w:pPr>
        <w:rPr>
          <w:color w:val="000000"/>
        </w:rPr>
      </w:pPr>
      <w:r>
        <w:rPr>
          <w:color w:val="000000"/>
        </w:rPr>
        <w:t xml:space="preserve">One should look at SOFI as a methodology that allows one to aggregate relevant historical and forecast </w:t>
      </w:r>
      <w:proofErr w:type="gramStart"/>
      <w:r>
        <w:rPr>
          <w:color w:val="000000"/>
        </w:rPr>
        <w:t>data, and</w:t>
      </w:r>
      <w:proofErr w:type="gramEnd"/>
      <w:r>
        <w:rPr>
          <w:color w:val="000000"/>
        </w:rPr>
        <w:t xml:space="preserve"> summarily quantify it in a form that depicts whether the </w:t>
      </w:r>
      <w:proofErr w:type="gramStart"/>
      <w:r>
        <w:rPr>
          <w:color w:val="000000"/>
        </w:rPr>
        <w:t>future outlook</w:t>
      </w:r>
      <w:proofErr w:type="gramEnd"/>
      <w:r>
        <w:rPr>
          <w:color w:val="000000"/>
        </w:rPr>
        <w:t xml:space="preserve"> is improving or regressing. Through the processing of both statistical as well as judgmental data, one can see that it provides a means and a generic tool and process for people to get a grasp on highly complex and fuzzy situations. </w:t>
      </w:r>
    </w:p>
    <w:p w14:paraId="10095DC0" w14:textId="77777777" w:rsidR="00E72EBA" w:rsidRDefault="00E72EBA" w:rsidP="00E72EBA">
      <w:pPr>
        <w:rPr>
          <w:color w:val="000000"/>
        </w:rPr>
      </w:pPr>
    </w:p>
    <w:p w14:paraId="525E4958" w14:textId="77777777" w:rsidR="00E72EBA" w:rsidRDefault="00E72EBA" w:rsidP="00E72EBA">
      <w:pPr>
        <w:rPr>
          <w:color w:val="000000"/>
        </w:rPr>
      </w:pPr>
      <w:r>
        <w:rPr>
          <w:color w:val="000000"/>
        </w:rPr>
        <w:t>While no one can predict the future, the construction of this system, which facilitates the evolution of the process and knowledge captured in the system, and with its attempt to leverage the collective intelligence of communities of practice, promises a continuous improvement on its effectiveness as a policy and decision support tool.</w:t>
      </w:r>
    </w:p>
    <w:p w14:paraId="06309076" w14:textId="77777777" w:rsidR="00E72EBA" w:rsidRDefault="00E72EBA" w:rsidP="00E72EBA">
      <w:pPr>
        <w:rPr>
          <w:b/>
        </w:rPr>
      </w:pPr>
    </w:p>
    <w:p w14:paraId="1022AA07" w14:textId="77777777" w:rsidR="00E72EBA" w:rsidRDefault="00E72EBA" w:rsidP="00E72EBA">
      <w:pPr>
        <w:rPr>
          <w:b/>
        </w:rPr>
      </w:pPr>
    </w:p>
    <w:p w14:paraId="1CE19A00" w14:textId="77777777" w:rsidR="00E72EBA" w:rsidRPr="000D715B" w:rsidRDefault="00E72EBA" w:rsidP="00E72EBA">
      <w:pPr>
        <w:rPr>
          <w:b/>
        </w:rPr>
      </w:pPr>
      <w:r w:rsidRPr="000D715B">
        <w:rPr>
          <w:b/>
        </w:rPr>
        <w:t>Collaboration and Collaborative Development</w:t>
      </w:r>
    </w:p>
    <w:p w14:paraId="15DDA21B" w14:textId="77777777" w:rsidR="00E72EBA" w:rsidRDefault="00E72EBA" w:rsidP="00E72EBA">
      <w:pPr>
        <w:rPr>
          <w:color w:val="000000"/>
        </w:rPr>
      </w:pPr>
    </w:p>
    <w:p w14:paraId="72A0B0CF" w14:textId="77777777" w:rsidR="00E72EBA" w:rsidRDefault="00E72EBA" w:rsidP="00E72EBA">
      <w:pPr>
        <w:rPr>
          <w:color w:val="000000"/>
        </w:rPr>
      </w:pPr>
      <w:r>
        <w:rPr>
          <w:color w:val="000000"/>
        </w:rPr>
        <w:t xml:space="preserve">The collaborative platform provides the users with the means to (a) use/re-use data, information and knowledge that have been captured into the system, (b) </w:t>
      </w:r>
      <w:proofErr w:type="gramStart"/>
      <w:r>
        <w:rPr>
          <w:color w:val="000000"/>
        </w:rPr>
        <w:t>to communicate</w:t>
      </w:r>
      <w:proofErr w:type="gramEnd"/>
      <w:r>
        <w:rPr>
          <w:color w:val="000000"/>
        </w:rPr>
        <w:t xml:space="preserve">, seek help and support from fellow practitioners, and (c) </w:t>
      </w:r>
      <w:proofErr w:type="gramStart"/>
      <w:r>
        <w:rPr>
          <w:color w:val="000000"/>
        </w:rPr>
        <w:t>to engage</w:t>
      </w:r>
      <w:proofErr w:type="gramEnd"/>
      <w:r>
        <w:rPr>
          <w:color w:val="000000"/>
        </w:rPr>
        <w:t xml:space="preserve"> in community-wide discourse, plan initiatives, and coordinate projects and teamwork. It provides the workspace for community members to share their work, their knowledge and wisdom with one another. </w:t>
      </w:r>
    </w:p>
    <w:p w14:paraId="19ABEE96" w14:textId="77777777" w:rsidR="00E72EBA" w:rsidRDefault="00E72EBA" w:rsidP="00E72EBA">
      <w:pPr>
        <w:rPr>
          <w:color w:val="000000"/>
        </w:rPr>
      </w:pPr>
    </w:p>
    <w:p w14:paraId="73ECADDB" w14:textId="77777777" w:rsidR="00E72EBA" w:rsidRDefault="00E72EBA" w:rsidP="00E72EBA">
      <w:pPr>
        <w:rPr>
          <w:color w:val="000000"/>
        </w:rPr>
      </w:pPr>
      <w:r>
        <w:rPr>
          <w:color w:val="000000"/>
        </w:rPr>
        <w:t xml:space="preserve">The primary user interface is through the SOFI client software, the Web browser, a user’s e-mail, and/or through drag-and-drop operations into community folders (which, for today, should not be presenting much of a challenge to most users now.)  </w:t>
      </w:r>
      <w:proofErr w:type="gramStart"/>
      <w:r>
        <w:rPr>
          <w:color w:val="000000"/>
        </w:rPr>
        <w:t>Archiving of</w:t>
      </w:r>
      <w:proofErr w:type="gramEnd"/>
      <w:r>
        <w:rPr>
          <w:color w:val="000000"/>
        </w:rPr>
        <w:t xml:space="preserve"> the </w:t>
      </w:r>
      <w:r>
        <w:rPr>
          <w:color w:val="000000"/>
        </w:rPr>
        <w:lastRenderedPageBreak/>
        <w:t>discussion and/or contributions into the system repository is made almost transparently.  All contributions become sharable (if so intended) by the community. They will also be retrievable through the system search engine (which, as mentioned before, supports full text search) and be made accessible at a paragraph level granularity.</w:t>
      </w:r>
    </w:p>
    <w:p w14:paraId="59D6A1B1" w14:textId="77777777" w:rsidR="00E72EBA" w:rsidRDefault="00E72EBA" w:rsidP="00E72EBA">
      <w:pPr>
        <w:rPr>
          <w:color w:val="000000"/>
        </w:rPr>
      </w:pPr>
    </w:p>
    <w:p w14:paraId="1A05FC50" w14:textId="77777777" w:rsidR="00E72EBA" w:rsidRDefault="00E72EBA" w:rsidP="00E72EBA">
      <w:pPr>
        <w:rPr>
          <w:color w:val="000000"/>
        </w:rPr>
      </w:pPr>
      <w:r>
        <w:rPr>
          <w:color w:val="000000"/>
        </w:rPr>
        <w:t xml:space="preserve">As described above, support for real-time online meetings (like phone conferences with </w:t>
      </w:r>
      <w:proofErr w:type="gramStart"/>
      <w:r>
        <w:rPr>
          <w:color w:val="000000"/>
        </w:rPr>
        <w:t>shared-screen</w:t>
      </w:r>
      <w:proofErr w:type="gramEnd"/>
      <w:r>
        <w:rPr>
          <w:color w:val="000000"/>
        </w:rPr>
        <w:t>) is also available. The system and process design that makes up this full-scale implementation is optimized for the collaborative development and application of SOFI by distributed communities of practice and project teams.</w:t>
      </w:r>
    </w:p>
    <w:p w14:paraId="72AD49F3" w14:textId="77777777" w:rsidR="00E72EBA" w:rsidRDefault="00E72EBA" w:rsidP="00E72EBA">
      <w:pPr>
        <w:rPr>
          <w:color w:val="000000"/>
        </w:rPr>
      </w:pPr>
    </w:p>
    <w:p w14:paraId="7CFAD4A7" w14:textId="77777777" w:rsidR="00E72EBA" w:rsidRDefault="00E72EBA" w:rsidP="00E72EBA">
      <w:pPr>
        <w:rPr>
          <w:color w:val="000000"/>
        </w:rPr>
      </w:pPr>
      <w:r>
        <w:rPr>
          <w:color w:val="000000"/>
        </w:rPr>
        <w:t xml:space="preserve">While ease-of-use and minimal intrusion is built into the design of the system, it is recognized that proper training for users of the system will greatly enhance its effective use. This will be especially useful for users who would want to make the best use of virtual collaboration tools to perform distributed </w:t>
      </w:r>
      <w:proofErr w:type="gramStart"/>
      <w:r>
        <w:rPr>
          <w:color w:val="000000"/>
        </w:rPr>
        <w:t>team work</w:t>
      </w:r>
      <w:proofErr w:type="gramEnd"/>
      <w:r>
        <w:rPr>
          <w:color w:val="000000"/>
        </w:rPr>
        <w:t>. The entry barrier is intentionally kept low with a mild learning curve for the beginning users. Adept users, however, will find it equally rewarding once they start to appreciate the power and performance offered by the more sophisticated features of the system.</w:t>
      </w:r>
    </w:p>
    <w:p w14:paraId="3DBD01BB" w14:textId="77777777" w:rsidR="00E72EBA" w:rsidRDefault="00E72EBA" w:rsidP="00E72EBA"/>
    <w:p w14:paraId="16F82E8A" w14:textId="77777777" w:rsidR="00E72EBA" w:rsidRPr="000D715B" w:rsidRDefault="00E72EBA" w:rsidP="00E72EBA"/>
    <w:p w14:paraId="4A1E222C" w14:textId="77777777" w:rsidR="00E72EBA" w:rsidRPr="000D715B" w:rsidRDefault="00E72EBA" w:rsidP="00E72EBA">
      <w:pPr>
        <w:rPr>
          <w:b/>
        </w:rPr>
      </w:pPr>
      <w:r w:rsidRPr="000D715B">
        <w:rPr>
          <w:b/>
        </w:rPr>
        <w:t>Interaction and accessing data, information, and knowledge</w:t>
      </w:r>
    </w:p>
    <w:p w14:paraId="0111DB1D" w14:textId="77777777" w:rsidR="00E72EBA" w:rsidRDefault="00E72EBA" w:rsidP="00E72EBA">
      <w:pPr>
        <w:pStyle w:val="NormalWeb"/>
        <w:overflowPunct w:val="0"/>
        <w:autoSpaceDE w:val="0"/>
        <w:spacing w:before="0" w:after="0"/>
        <w:textAlignment w:val="baseline"/>
        <w:rPr>
          <w:rFonts w:ascii="Times New Roman" w:hAnsi="Times New Roman"/>
          <w:color w:val="000000"/>
          <w:szCs w:val="20"/>
        </w:rPr>
      </w:pPr>
    </w:p>
    <w:p w14:paraId="250F94F2" w14:textId="77777777" w:rsidR="00E72EBA" w:rsidRPr="00176C24" w:rsidRDefault="00E72EBA" w:rsidP="00176C24">
      <w:pPr>
        <w:rPr>
          <w:color w:val="000000"/>
        </w:rPr>
      </w:pPr>
      <w:r w:rsidRPr="00176C24">
        <w:rPr>
          <w:color w:val="000000"/>
        </w:rPr>
        <w:t>The system is designed to support three kinds of interaction:</w:t>
      </w:r>
    </w:p>
    <w:p w14:paraId="61D1BE3D" w14:textId="77777777" w:rsidR="00E72EBA" w:rsidRDefault="00E72EBA" w:rsidP="00E72EBA">
      <w:pPr>
        <w:numPr>
          <w:ilvl w:val="0"/>
          <w:numId w:val="13"/>
        </w:numPr>
        <w:rPr>
          <w:color w:val="000000"/>
        </w:rPr>
      </w:pPr>
      <w:r>
        <w:rPr>
          <w:color w:val="000000"/>
        </w:rPr>
        <w:t>Human-to-machine</w:t>
      </w:r>
    </w:p>
    <w:p w14:paraId="467C0396" w14:textId="77777777" w:rsidR="00E72EBA" w:rsidRDefault="00E72EBA" w:rsidP="00E72EBA">
      <w:pPr>
        <w:numPr>
          <w:ilvl w:val="0"/>
          <w:numId w:val="14"/>
        </w:numPr>
        <w:rPr>
          <w:color w:val="000000"/>
        </w:rPr>
      </w:pPr>
      <w:r>
        <w:rPr>
          <w:color w:val="000000"/>
        </w:rPr>
        <w:t>Human-to-human</w:t>
      </w:r>
    </w:p>
    <w:p w14:paraId="1EA27659" w14:textId="77777777" w:rsidR="00E72EBA" w:rsidRDefault="00E72EBA" w:rsidP="00E72EBA">
      <w:pPr>
        <w:numPr>
          <w:ilvl w:val="0"/>
          <w:numId w:val="14"/>
        </w:numPr>
        <w:rPr>
          <w:color w:val="000000"/>
        </w:rPr>
      </w:pPr>
      <w:r>
        <w:rPr>
          <w:color w:val="000000"/>
        </w:rPr>
        <w:t>Machine-to-machine</w:t>
      </w:r>
    </w:p>
    <w:p w14:paraId="59A2FA8A" w14:textId="77777777" w:rsidR="00E72EBA" w:rsidRDefault="00E72EBA" w:rsidP="00E72EBA">
      <w:pPr>
        <w:rPr>
          <w:color w:val="000000"/>
        </w:rPr>
      </w:pPr>
    </w:p>
    <w:p w14:paraId="5C72618A" w14:textId="77777777" w:rsidR="00E72EBA" w:rsidRDefault="00E72EBA" w:rsidP="00E72EBA">
      <w:pPr>
        <w:rPr>
          <w:color w:val="000000"/>
        </w:rPr>
      </w:pPr>
      <w:r>
        <w:rPr>
          <w:color w:val="000000"/>
        </w:rPr>
        <w:t xml:space="preserve">We have described </w:t>
      </w:r>
      <w:proofErr w:type="gramStart"/>
      <w:r>
        <w:rPr>
          <w:color w:val="000000"/>
        </w:rPr>
        <w:t>much</w:t>
      </w:r>
      <w:proofErr w:type="gramEnd"/>
      <w:r>
        <w:rPr>
          <w:color w:val="000000"/>
        </w:rPr>
        <w:t xml:space="preserve"> of the first two types of interaction in earlier paragraphs within this section. It is useful to mention that the system is also designed with machine-to-machine interoperation in mind. Some features (like the employment of Web services as the means to handle the interaction between the user’s machine and the application server; or the </w:t>
      </w:r>
      <w:proofErr w:type="spellStart"/>
      <w:r>
        <w:rPr>
          <w:color w:val="000000"/>
        </w:rPr>
        <w:t>systems</w:t>
      </w:r>
      <w:proofErr w:type="spellEnd"/>
      <w:r>
        <w:rPr>
          <w:color w:val="000000"/>
        </w:rPr>
        <w:t xml:space="preserve"> ability to import and export data that are compliant with certain standards, like CSV formatted data) are implemented in the phase-1 implementation, while others (like the ontology and associated knowledge access structures) are planned and designed into the system architecture, to cater for the future, as the Internet and other system and computer technologies continues to evolve.</w:t>
      </w:r>
    </w:p>
    <w:p w14:paraId="2B14CA12" w14:textId="77777777" w:rsidR="00E72EBA" w:rsidRDefault="00E72EBA" w:rsidP="00E72EBA">
      <w:pPr>
        <w:rPr>
          <w:b/>
        </w:rPr>
      </w:pPr>
    </w:p>
    <w:p w14:paraId="5798CD55" w14:textId="77777777" w:rsidR="00E72EBA" w:rsidRPr="000D715B" w:rsidRDefault="00E72EBA" w:rsidP="00E72EBA">
      <w:pPr>
        <w:rPr>
          <w:b/>
        </w:rPr>
      </w:pPr>
    </w:p>
    <w:p w14:paraId="1C0A29F2" w14:textId="77777777" w:rsidR="00E72EBA" w:rsidRPr="000E5F04" w:rsidRDefault="00E72EBA" w:rsidP="00E72EBA">
      <w:pPr>
        <w:rPr>
          <w:b/>
        </w:rPr>
      </w:pPr>
      <w:r w:rsidRPr="000E5F04">
        <w:rPr>
          <w:b/>
        </w:rPr>
        <w:t>Building up the system’s database and knowledge base</w:t>
      </w:r>
    </w:p>
    <w:p w14:paraId="4CF7EA40" w14:textId="77777777" w:rsidR="00E72EBA" w:rsidRPr="00176C24" w:rsidRDefault="00E72EBA" w:rsidP="00176C24">
      <w:pPr>
        <w:pStyle w:val="BodyText"/>
        <w:rPr>
          <w:rFonts w:asciiTheme="minorHAnsi" w:eastAsiaTheme="minorHAnsi" w:hAnsiTheme="minorHAnsi" w:cstheme="minorBidi"/>
          <w:color w:val="000000"/>
          <w:szCs w:val="24"/>
        </w:rPr>
      </w:pPr>
    </w:p>
    <w:p w14:paraId="5DE28213" w14:textId="77777777" w:rsidR="00E72EBA" w:rsidRPr="00176C24" w:rsidRDefault="00E72EBA" w:rsidP="00E72EBA">
      <w:pPr>
        <w:pStyle w:val="BodyText"/>
        <w:rPr>
          <w:rFonts w:asciiTheme="minorHAnsi" w:eastAsiaTheme="minorHAnsi" w:hAnsiTheme="minorHAnsi" w:cstheme="minorBidi"/>
          <w:color w:val="000000"/>
          <w:szCs w:val="24"/>
        </w:rPr>
      </w:pPr>
      <w:r w:rsidRPr="00176C24">
        <w:rPr>
          <w:rFonts w:asciiTheme="minorHAnsi" w:eastAsiaTheme="minorHAnsi" w:hAnsiTheme="minorHAnsi" w:cstheme="minorBidi"/>
          <w:color w:val="000000"/>
          <w:szCs w:val="24"/>
        </w:rPr>
        <w:t>For a SOFI developer, every time a set of data is required (e.g. the historic figures for GDP per capita between 1980 to 2002, or the judgmental input of a panel providing normative and dystopic values and weights to the development of “Biotech in agriculture”), he or she will either have to (</w:t>
      </w:r>
      <w:proofErr w:type="spellStart"/>
      <w:r w:rsidRPr="00176C24">
        <w:rPr>
          <w:rFonts w:asciiTheme="minorHAnsi" w:eastAsiaTheme="minorHAnsi" w:hAnsiTheme="minorHAnsi" w:cstheme="minorBidi"/>
          <w:color w:val="000000"/>
          <w:szCs w:val="24"/>
        </w:rPr>
        <w:t>i</w:t>
      </w:r>
      <w:proofErr w:type="spellEnd"/>
      <w:r w:rsidRPr="00176C24">
        <w:rPr>
          <w:rFonts w:asciiTheme="minorHAnsi" w:eastAsiaTheme="minorHAnsi" w:hAnsiTheme="minorHAnsi" w:cstheme="minorBidi"/>
          <w:color w:val="000000"/>
          <w:szCs w:val="24"/>
        </w:rPr>
        <w:t>) retrieve it from the system database (if it is already in there, exactly the way it is needed), or (ii) take what is in the database, and update it (if it is already there, but not updated), or (iii) source a set of new data and enter it (manually, semi-</w:t>
      </w:r>
      <w:r w:rsidRPr="00176C24">
        <w:rPr>
          <w:rFonts w:asciiTheme="minorHAnsi" w:eastAsiaTheme="minorHAnsi" w:hAnsiTheme="minorHAnsi" w:cstheme="minorBidi"/>
          <w:color w:val="000000"/>
          <w:szCs w:val="24"/>
        </w:rPr>
        <w:lastRenderedPageBreak/>
        <w:t xml:space="preserve">automatically, or automatically) into the SOFI system. If this developer is sharing his/her data with the rest of the community, the </w:t>
      </w:r>
      <w:proofErr w:type="gramStart"/>
      <w:r w:rsidRPr="00176C24">
        <w:rPr>
          <w:rFonts w:asciiTheme="minorHAnsi" w:eastAsiaTheme="minorHAnsi" w:hAnsiTheme="minorHAnsi" w:cstheme="minorBidi"/>
          <w:color w:val="000000"/>
          <w:szCs w:val="24"/>
        </w:rPr>
        <w:t>sharable</w:t>
      </w:r>
      <w:proofErr w:type="gramEnd"/>
      <w:r w:rsidRPr="00176C24">
        <w:rPr>
          <w:rFonts w:asciiTheme="minorHAnsi" w:eastAsiaTheme="minorHAnsi" w:hAnsiTheme="minorHAnsi" w:cstheme="minorBidi"/>
          <w:color w:val="000000"/>
          <w:szCs w:val="24"/>
        </w:rPr>
        <w:t xml:space="preserve"> database grows by that much, whenever updates are made or when new data are added. The same thing goes with discussions and work contributed to the wiki or the file workspace/document repository. As such, the database and captured information/knowledge grows as the system gets used.</w:t>
      </w:r>
    </w:p>
    <w:p w14:paraId="55A4F129" w14:textId="77777777" w:rsidR="00E72EBA" w:rsidRPr="00176C24" w:rsidRDefault="00E72EBA" w:rsidP="00E72EBA">
      <w:pPr>
        <w:pStyle w:val="BodyText"/>
        <w:rPr>
          <w:rFonts w:asciiTheme="minorHAnsi" w:eastAsiaTheme="minorHAnsi" w:hAnsiTheme="minorHAnsi" w:cstheme="minorBidi"/>
          <w:color w:val="000000"/>
          <w:szCs w:val="24"/>
        </w:rPr>
      </w:pPr>
    </w:p>
    <w:p w14:paraId="33C49F11" w14:textId="77777777" w:rsidR="00E72EBA" w:rsidRPr="00176C24" w:rsidRDefault="00E72EBA" w:rsidP="00E72EBA">
      <w:pPr>
        <w:pStyle w:val="BodyText"/>
        <w:rPr>
          <w:rFonts w:asciiTheme="minorHAnsi" w:eastAsiaTheme="minorHAnsi" w:hAnsiTheme="minorHAnsi" w:cstheme="minorBidi"/>
          <w:color w:val="000000"/>
          <w:szCs w:val="24"/>
        </w:rPr>
      </w:pPr>
      <w:r w:rsidRPr="00176C24">
        <w:rPr>
          <w:rFonts w:asciiTheme="minorHAnsi" w:eastAsiaTheme="minorHAnsi" w:hAnsiTheme="minorHAnsi" w:cstheme="minorBidi"/>
          <w:color w:val="000000"/>
          <w:szCs w:val="24"/>
        </w:rPr>
        <w:t xml:space="preserve">The chances of the reuse of previously captured data depends on whether another user has had a use for it, and if so, has </w:t>
      </w:r>
      <w:proofErr w:type="gramStart"/>
      <w:r w:rsidRPr="00176C24">
        <w:rPr>
          <w:rFonts w:asciiTheme="minorHAnsi" w:eastAsiaTheme="minorHAnsi" w:hAnsiTheme="minorHAnsi" w:cstheme="minorBidi"/>
          <w:color w:val="000000"/>
          <w:szCs w:val="24"/>
        </w:rPr>
        <w:t>made an attempt</w:t>
      </w:r>
      <w:proofErr w:type="gramEnd"/>
      <w:r w:rsidRPr="00176C24">
        <w:rPr>
          <w:rFonts w:asciiTheme="minorHAnsi" w:eastAsiaTheme="minorHAnsi" w:hAnsiTheme="minorHAnsi" w:cstheme="minorBidi"/>
          <w:color w:val="000000"/>
          <w:szCs w:val="24"/>
        </w:rPr>
        <w:t xml:space="preserve"> and successfully retrieved it. The system is designed with ease of data and knowledge capture and retrieval in mind. That will be one area that continuous improvement is sought. </w:t>
      </w:r>
    </w:p>
    <w:p w14:paraId="19171B9B" w14:textId="77777777" w:rsidR="00E72EBA" w:rsidRPr="00176C24" w:rsidRDefault="00E72EBA" w:rsidP="00E72EBA">
      <w:pPr>
        <w:pStyle w:val="BodyText"/>
        <w:rPr>
          <w:rFonts w:asciiTheme="minorHAnsi" w:eastAsiaTheme="minorHAnsi" w:hAnsiTheme="minorHAnsi" w:cstheme="minorBidi"/>
          <w:color w:val="000000"/>
          <w:szCs w:val="24"/>
        </w:rPr>
      </w:pPr>
    </w:p>
    <w:p w14:paraId="268AC747" w14:textId="77777777" w:rsidR="00E72EBA" w:rsidRPr="00176C24" w:rsidRDefault="00E72EBA" w:rsidP="00E72EBA">
      <w:pPr>
        <w:pStyle w:val="BodyText"/>
        <w:rPr>
          <w:rFonts w:asciiTheme="minorHAnsi" w:eastAsiaTheme="minorHAnsi" w:hAnsiTheme="minorHAnsi" w:cstheme="minorBidi"/>
          <w:color w:val="000000"/>
          <w:szCs w:val="24"/>
        </w:rPr>
      </w:pPr>
      <w:r w:rsidRPr="00176C24">
        <w:rPr>
          <w:rFonts w:asciiTheme="minorHAnsi" w:eastAsiaTheme="minorHAnsi" w:hAnsiTheme="minorHAnsi" w:cstheme="minorBidi"/>
          <w:color w:val="000000"/>
          <w:szCs w:val="24"/>
        </w:rPr>
        <w:t>That said, the content of the database (of numeric data, time series, and SOFI datasets) and the captured user collaboration (from their discussion forum, wiki and contributions to the document repository) will, collectively, form the system’s knowledge base, or, in Engelbart’s terms, our Dynamic Knowledge Repository (“DKR”). This knowledge base is expected to grow as the system gets used. For example, different SOFI’s employ different sets (even if some are common) of variable data for their construction, and that contributes to the growth when more people use the system to construct different SOFI’s. Likewise, when more people participate in the communities, there will invariably be more expertise within its membership. One could, then, expect a higher likelihood of getting a good answer, say, when one has a question to ask of the community. Since shared knowledge is captured, archived, and retrievable, that builds up too with use and participation. With a more substantial database and knowledge base, users will be able to make better analyses or syntheses, and different SOFIs can be constructed more easily. With that, more people will be attracted to participate in the community(</w:t>
      </w:r>
      <w:proofErr w:type="spellStart"/>
      <w:r w:rsidRPr="00176C24">
        <w:rPr>
          <w:rFonts w:asciiTheme="minorHAnsi" w:eastAsiaTheme="minorHAnsi" w:hAnsiTheme="minorHAnsi" w:cstheme="minorBidi"/>
          <w:color w:val="000000"/>
          <w:szCs w:val="24"/>
        </w:rPr>
        <w:t>ies</w:t>
      </w:r>
      <w:proofErr w:type="spellEnd"/>
      <w:r w:rsidRPr="00176C24">
        <w:rPr>
          <w:rFonts w:asciiTheme="minorHAnsi" w:eastAsiaTheme="minorHAnsi" w:hAnsiTheme="minorHAnsi" w:cstheme="minorBidi"/>
          <w:color w:val="000000"/>
          <w:szCs w:val="24"/>
        </w:rPr>
        <w:t>) and use the system. This is the “bootstrapping”, and the kind of virtuous circle that the authors wish to see happen.</w:t>
      </w:r>
    </w:p>
    <w:p w14:paraId="350BAA96" w14:textId="77777777" w:rsidR="00E72EBA" w:rsidRPr="00176C24" w:rsidRDefault="00E72EBA" w:rsidP="00176C24">
      <w:pPr>
        <w:pStyle w:val="BodyText"/>
        <w:rPr>
          <w:rFonts w:asciiTheme="minorHAnsi" w:eastAsiaTheme="minorHAnsi" w:hAnsiTheme="minorHAnsi" w:cstheme="minorBidi"/>
          <w:color w:val="000000"/>
          <w:szCs w:val="24"/>
        </w:rPr>
      </w:pPr>
    </w:p>
    <w:p w14:paraId="1B9C1463" w14:textId="77777777" w:rsidR="00E72EBA" w:rsidRDefault="00E72EBA" w:rsidP="00E72EBA">
      <w:pPr>
        <w:rPr>
          <w:color w:val="000000"/>
        </w:rPr>
      </w:pPr>
    </w:p>
    <w:p w14:paraId="4DC6CFEA" w14:textId="77777777" w:rsidR="00E72EBA" w:rsidRDefault="00E72EBA" w:rsidP="00E72EBA">
      <w:pPr>
        <w:pStyle w:val="Heading1"/>
      </w:pPr>
      <w:bookmarkStart w:id="16" w:name="_IV._Strengths_and"/>
      <w:bookmarkEnd w:id="16"/>
      <w:r>
        <w:t>IV. Strengths and weaknesses</w:t>
      </w:r>
    </w:p>
    <w:p w14:paraId="5F231574" w14:textId="77777777" w:rsidR="00E72EBA" w:rsidRPr="00176C24" w:rsidRDefault="00E72EBA" w:rsidP="00176C24">
      <w:pPr>
        <w:pStyle w:val="BodyText"/>
        <w:rPr>
          <w:rFonts w:asciiTheme="minorHAnsi" w:eastAsiaTheme="minorHAnsi" w:hAnsiTheme="minorHAnsi" w:cstheme="minorBidi"/>
          <w:color w:val="000000"/>
          <w:szCs w:val="24"/>
        </w:rPr>
      </w:pPr>
    </w:p>
    <w:p w14:paraId="5FFAEDFD" w14:textId="77777777" w:rsidR="00E72EBA" w:rsidRPr="00176C24" w:rsidRDefault="00E72EBA" w:rsidP="00E72EBA">
      <w:pPr>
        <w:pStyle w:val="BodyText"/>
        <w:rPr>
          <w:rFonts w:asciiTheme="minorHAnsi" w:eastAsiaTheme="minorHAnsi" w:hAnsiTheme="minorHAnsi" w:cstheme="minorBidi"/>
          <w:color w:val="000000"/>
          <w:szCs w:val="24"/>
        </w:rPr>
      </w:pPr>
      <w:r w:rsidRPr="00176C24">
        <w:rPr>
          <w:rFonts w:asciiTheme="minorHAnsi" w:eastAsiaTheme="minorHAnsi" w:hAnsiTheme="minorHAnsi" w:cstheme="minorBidi"/>
          <w:color w:val="000000"/>
          <w:szCs w:val="24"/>
        </w:rPr>
        <w:t>Most of the details are already covered above. In summary, the salient strengths and weaknesses and challenges of this full-scale implementation of the SOFI include:</w:t>
      </w:r>
    </w:p>
    <w:p w14:paraId="3888DD80" w14:textId="77777777" w:rsidR="00E72EBA" w:rsidRPr="00176C24" w:rsidRDefault="00E72EBA" w:rsidP="00176C24">
      <w:pPr>
        <w:pStyle w:val="BodyText"/>
        <w:rPr>
          <w:rFonts w:asciiTheme="minorHAnsi" w:eastAsiaTheme="minorHAnsi" w:hAnsiTheme="minorHAnsi" w:cstheme="minorBidi"/>
          <w:color w:val="000000"/>
          <w:szCs w:val="24"/>
        </w:rPr>
      </w:pPr>
    </w:p>
    <w:p w14:paraId="75A64220" w14:textId="77777777" w:rsidR="00E72EBA" w:rsidRPr="000E5F04" w:rsidRDefault="00E72EBA" w:rsidP="00E72EBA">
      <w:pPr>
        <w:rPr>
          <w:b/>
        </w:rPr>
      </w:pPr>
      <w:r w:rsidRPr="000E5F04">
        <w:rPr>
          <w:b/>
        </w:rPr>
        <w:t>Strengths</w:t>
      </w:r>
    </w:p>
    <w:p w14:paraId="0643C289" w14:textId="77777777" w:rsidR="00E72EBA" w:rsidRDefault="00E72EBA" w:rsidP="00E72EBA">
      <w:pPr>
        <w:numPr>
          <w:ilvl w:val="0"/>
          <w:numId w:val="18"/>
        </w:numPr>
        <w:rPr>
          <w:color w:val="000000"/>
        </w:rPr>
      </w:pPr>
      <w:r>
        <w:rPr>
          <w:color w:val="000000"/>
        </w:rPr>
        <w:t>Ability to drill-down</w:t>
      </w:r>
    </w:p>
    <w:p w14:paraId="708AAD73" w14:textId="77777777" w:rsidR="00E72EBA" w:rsidRDefault="00E72EBA" w:rsidP="00E72EBA">
      <w:pPr>
        <w:numPr>
          <w:ilvl w:val="0"/>
          <w:numId w:val="18"/>
        </w:numPr>
        <w:rPr>
          <w:color w:val="000000"/>
        </w:rPr>
      </w:pPr>
      <w:r>
        <w:rPr>
          <w:color w:val="000000"/>
        </w:rPr>
        <w:t>Robust – built to enterprise-class quality standards (not as an academic experiment)</w:t>
      </w:r>
    </w:p>
    <w:p w14:paraId="132D1103" w14:textId="77777777" w:rsidR="00E72EBA" w:rsidRDefault="00E72EBA" w:rsidP="00E72EBA">
      <w:pPr>
        <w:numPr>
          <w:ilvl w:val="0"/>
          <w:numId w:val="18"/>
        </w:numPr>
        <w:rPr>
          <w:color w:val="000000"/>
        </w:rPr>
      </w:pPr>
      <w:r>
        <w:rPr>
          <w:color w:val="000000"/>
        </w:rPr>
        <w:t>Accessible &amp; Available – by way of the “openness” core value adopted, and because it is hosted on the Internet</w:t>
      </w:r>
    </w:p>
    <w:p w14:paraId="42F259DC" w14:textId="77777777" w:rsidR="00E72EBA" w:rsidRDefault="00E72EBA" w:rsidP="00E72EBA">
      <w:pPr>
        <w:numPr>
          <w:ilvl w:val="0"/>
          <w:numId w:val="18"/>
        </w:numPr>
        <w:rPr>
          <w:color w:val="000000"/>
        </w:rPr>
      </w:pPr>
      <w:r>
        <w:rPr>
          <w:color w:val="000000"/>
        </w:rPr>
        <w:t>Distributed – designed for people to work from different locations</w:t>
      </w:r>
    </w:p>
    <w:p w14:paraId="666E287B" w14:textId="77777777" w:rsidR="00E72EBA" w:rsidRDefault="00E72EBA" w:rsidP="00E72EBA">
      <w:pPr>
        <w:numPr>
          <w:ilvl w:val="0"/>
          <w:numId w:val="18"/>
        </w:numPr>
        <w:rPr>
          <w:color w:val="000000"/>
        </w:rPr>
      </w:pPr>
      <w:r>
        <w:rPr>
          <w:color w:val="000000"/>
        </w:rPr>
        <w:t>Collaborative</w:t>
      </w:r>
    </w:p>
    <w:p w14:paraId="2B13F58A" w14:textId="77777777" w:rsidR="00E72EBA" w:rsidRDefault="00E72EBA" w:rsidP="00E72EBA">
      <w:pPr>
        <w:numPr>
          <w:ilvl w:val="0"/>
          <w:numId w:val="18"/>
        </w:numPr>
        <w:rPr>
          <w:color w:val="000000"/>
        </w:rPr>
      </w:pPr>
      <w:r>
        <w:rPr>
          <w:color w:val="000000"/>
        </w:rPr>
        <w:t>Organic: supports “bootstrapping” and co-evolution</w:t>
      </w:r>
    </w:p>
    <w:p w14:paraId="37BF7677" w14:textId="77777777" w:rsidR="00E72EBA" w:rsidRDefault="00E72EBA" w:rsidP="00E72EBA">
      <w:pPr>
        <w:rPr>
          <w:color w:val="000000"/>
        </w:rPr>
      </w:pPr>
    </w:p>
    <w:p w14:paraId="47308A12" w14:textId="77777777" w:rsidR="00E72EBA" w:rsidRPr="000E5F04" w:rsidRDefault="00E72EBA" w:rsidP="00E72EBA">
      <w:pPr>
        <w:rPr>
          <w:b/>
        </w:rPr>
      </w:pPr>
      <w:r w:rsidRPr="000E5F04">
        <w:rPr>
          <w:b/>
        </w:rPr>
        <w:t>Weaknesses</w:t>
      </w:r>
    </w:p>
    <w:p w14:paraId="2C2DC263" w14:textId="77777777" w:rsidR="00E72EBA" w:rsidRDefault="00E72EBA" w:rsidP="00176C24">
      <w:pPr>
        <w:numPr>
          <w:ilvl w:val="0"/>
          <w:numId w:val="18"/>
        </w:numPr>
        <w:rPr>
          <w:color w:val="000000"/>
        </w:rPr>
      </w:pPr>
      <w:r>
        <w:rPr>
          <w:color w:val="000000"/>
        </w:rPr>
        <w:lastRenderedPageBreak/>
        <w:t xml:space="preserve">Needs some level of sophistication </w:t>
      </w:r>
      <w:proofErr w:type="gramStart"/>
      <w:r>
        <w:rPr>
          <w:color w:val="000000"/>
        </w:rPr>
        <w:t>in</w:t>
      </w:r>
      <w:proofErr w:type="gramEnd"/>
      <w:r>
        <w:rPr>
          <w:color w:val="000000"/>
        </w:rPr>
        <w:t xml:space="preserve"> the part of the users</w:t>
      </w:r>
    </w:p>
    <w:p w14:paraId="72870E61" w14:textId="77777777" w:rsidR="00E72EBA" w:rsidRDefault="00E72EBA" w:rsidP="00176C24">
      <w:pPr>
        <w:numPr>
          <w:ilvl w:val="0"/>
          <w:numId w:val="18"/>
        </w:numPr>
        <w:rPr>
          <w:color w:val="000000"/>
        </w:rPr>
      </w:pPr>
      <w:r>
        <w:rPr>
          <w:color w:val="000000"/>
        </w:rPr>
        <w:t>Complexity (despite all efforts to lower the entry barrier to users)</w:t>
      </w:r>
    </w:p>
    <w:p w14:paraId="423F84D7" w14:textId="77777777" w:rsidR="00E72EBA" w:rsidRDefault="00E72EBA" w:rsidP="00176C24">
      <w:pPr>
        <w:numPr>
          <w:ilvl w:val="0"/>
          <w:numId w:val="18"/>
        </w:numPr>
        <w:rPr>
          <w:color w:val="000000"/>
        </w:rPr>
      </w:pPr>
      <w:r>
        <w:rPr>
          <w:color w:val="000000"/>
        </w:rPr>
        <w:t>Learn probability – while the system is already hiding most of the mathematics, an understanding of how the system and its computation works is essential for proper application</w:t>
      </w:r>
    </w:p>
    <w:p w14:paraId="19D811A3" w14:textId="77777777" w:rsidR="00E72EBA" w:rsidRDefault="00E72EBA" w:rsidP="00176C24">
      <w:pPr>
        <w:numPr>
          <w:ilvl w:val="0"/>
          <w:numId w:val="18"/>
        </w:numPr>
        <w:rPr>
          <w:color w:val="000000"/>
        </w:rPr>
      </w:pPr>
      <w:r>
        <w:rPr>
          <w:color w:val="000000"/>
        </w:rPr>
        <w:t>Needs training</w:t>
      </w:r>
    </w:p>
    <w:p w14:paraId="1129526A" w14:textId="77777777" w:rsidR="00E72EBA" w:rsidRPr="00176C24" w:rsidRDefault="00E72EBA" w:rsidP="00E72EBA">
      <w:pPr>
        <w:numPr>
          <w:ilvl w:val="0"/>
          <w:numId w:val="18"/>
        </w:numPr>
        <w:rPr>
          <w:color w:val="000000"/>
        </w:rPr>
      </w:pPr>
      <w:r>
        <w:rPr>
          <w:color w:val="000000"/>
        </w:rPr>
        <w:t>Needs computer and Internet access</w:t>
      </w:r>
    </w:p>
    <w:p w14:paraId="794B68D2" w14:textId="77777777" w:rsidR="00176C24" w:rsidRDefault="00176C24" w:rsidP="00E72EBA">
      <w:pPr>
        <w:rPr>
          <w:b/>
        </w:rPr>
      </w:pPr>
    </w:p>
    <w:p w14:paraId="5D0148F5" w14:textId="77777777" w:rsidR="00E72EBA" w:rsidRPr="000E5F04" w:rsidRDefault="00E72EBA" w:rsidP="00E72EBA">
      <w:pPr>
        <w:rPr>
          <w:b/>
        </w:rPr>
      </w:pPr>
      <w:r w:rsidRPr="000E5F04">
        <w:rPr>
          <w:b/>
        </w:rPr>
        <w:t>Challenges</w:t>
      </w:r>
    </w:p>
    <w:p w14:paraId="1558C4D6" w14:textId="77777777" w:rsidR="00E72EBA" w:rsidRDefault="00E72EBA" w:rsidP="00E72EBA">
      <w:pPr>
        <w:numPr>
          <w:ilvl w:val="0"/>
          <w:numId w:val="22"/>
        </w:numPr>
        <w:tabs>
          <w:tab w:val="left" w:pos="1080"/>
        </w:tabs>
        <w:rPr>
          <w:color w:val="000000"/>
        </w:rPr>
      </w:pPr>
      <w:r>
        <w:rPr>
          <w:color w:val="000000"/>
        </w:rPr>
        <w:t xml:space="preserve">Maintenance of the data (even historical data change) </w:t>
      </w:r>
    </w:p>
    <w:p w14:paraId="0983F374" w14:textId="77777777" w:rsidR="00E72EBA" w:rsidRDefault="00E72EBA" w:rsidP="00E72EBA">
      <w:pPr>
        <w:numPr>
          <w:ilvl w:val="0"/>
          <w:numId w:val="22"/>
        </w:numPr>
        <w:tabs>
          <w:tab w:val="left" w:pos="1440"/>
        </w:tabs>
        <w:rPr>
          <w:color w:val="000000"/>
        </w:rPr>
      </w:pPr>
      <w:r>
        <w:rPr>
          <w:color w:val="000000"/>
        </w:rPr>
        <w:t xml:space="preserve">Building and nurturing early adopter communities to the point when critical mass is attained </w:t>
      </w:r>
    </w:p>
    <w:p w14:paraId="261F54FA" w14:textId="77777777" w:rsidR="00E72EBA" w:rsidRDefault="00E72EBA" w:rsidP="00E72EBA">
      <w:bookmarkStart w:id="17" w:name="_V._Use_with"/>
      <w:bookmarkEnd w:id="17"/>
    </w:p>
    <w:p w14:paraId="1B0BB844" w14:textId="77777777" w:rsidR="00E72EBA" w:rsidRPr="002D25AF" w:rsidRDefault="00E72EBA" w:rsidP="00E72EBA">
      <w:pPr>
        <w:pStyle w:val="Heading1"/>
      </w:pPr>
      <w:bookmarkStart w:id="18" w:name="_V._Use_with_1"/>
      <w:bookmarkStart w:id="19" w:name="_V._Use_with_2"/>
      <w:bookmarkEnd w:id="18"/>
      <w:bookmarkEnd w:id="19"/>
      <w:r w:rsidRPr="002D25AF">
        <w:t>V. Use with other Futures Research Methods</w:t>
      </w:r>
    </w:p>
    <w:p w14:paraId="2BA8BA15" w14:textId="77777777" w:rsidR="00E72EBA" w:rsidRDefault="00E72EBA" w:rsidP="00E72EBA">
      <w:pPr>
        <w:rPr>
          <w:color w:val="000000"/>
        </w:rPr>
      </w:pPr>
    </w:p>
    <w:p w14:paraId="02F78602" w14:textId="77777777" w:rsidR="00E72EBA" w:rsidRDefault="00E72EBA" w:rsidP="00E72EBA">
      <w:pPr>
        <w:rPr>
          <w:color w:val="000000"/>
        </w:rPr>
      </w:pPr>
      <w:r>
        <w:rPr>
          <w:color w:val="000000"/>
        </w:rPr>
        <w:t xml:space="preserve">The system described here can both provide a service to other applications and draw from other methods to facilitate its operation. On the service side, this system could provide a source of information for applications that need quick access to time series data on variables that relate to the state of the future. Such applications include, potentially, simulation models, gaming, and econometric applications. These ties would be particularly strong and important if the database in SOFI were updated periodically and were known as the source of high quality, accurate global information. Today, some commonly available and respected sources provide data only for selected countries; the SOFI database could extend this piecemeal information to an authoritative global estimate and in that sense become unique. The database associated with the TIA's could also be important to other applications. For example, one could imagine a simulation game in which the TIA events provide a set of "discontinuities" that are superimposed on an otherwise extrapolative series of moves. Policies could be tested for robustness against the surprises that the TIA events represent. The TIA database could be the source of exogenous events for econometric models. </w:t>
      </w:r>
    </w:p>
    <w:p w14:paraId="6CDCAE0D" w14:textId="77777777" w:rsidR="00E72EBA" w:rsidRDefault="00E72EBA" w:rsidP="00E72EBA">
      <w:pPr>
        <w:rPr>
          <w:color w:val="000000"/>
        </w:rPr>
      </w:pPr>
    </w:p>
    <w:p w14:paraId="690E12D2" w14:textId="77777777" w:rsidR="00E72EBA" w:rsidRDefault="00E72EBA" w:rsidP="00E72EBA">
      <w:pPr>
        <w:rPr>
          <w:color w:val="000000"/>
        </w:rPr>
      </w:pPr>
      <w:r>
        <w:rPr>
          <w:color w:val="000000"/>
        </w:rPr>
        <w:t xml:space="preserve">The system can make use of several futures research techniques in its own construction and operation. For those elements that require expert opinion and judgments, Delphi in one form or another could be employed. Public opinion polls could also be used to identify the variables that are important in the "public mind" and these could be compared to expert Delphi assessments. Advanced scanning techniques could be used to monitor the appropriate source to determine if new events should be added to the database or removed </w:t>
      </w:r>
      <w:proofErr w:type="gramStart"/>
      <w:r>
        <w:rPr>
          <w:color w:val="000000"/>
        </w:rPr>
        <w:t>as a result of</w:t>
      </w:r>
      <w:proofErr w:type="gramEnd"/>
      <w:r>
        <w:rPr>
          <w:color w:val="000000"/>
        </w:rPr>
        <w:t xml:space="preserve"> their having occurred. Finally, there are TIA event impacts that might be computed, rather than judged, using various modeling techniques such as econometric modeling. </w:t>
      </w:r>
    </w:p>
    <w:p w14:paraId="5BF4FAFF" w14:textId="77777777" w:rsidR="00E72EBA" w:rsidRDefault="00E72EBA" w:rsidP="00E72EBA">
      <w:pPr>
        <w:rPr>
          <w:color w:val="000000"/>
        </w:rPr>
      </w:pPr>
    </w:p>
    <w:p w14:paraId="604DFA60" w14:textId="77777777" w:rsidR="00E72EBA" w:rsidRDefault="00E72EBA" w:rsidP="00E72EBA">
      <w:pPr>
        <w:rPr>
          <w:color w:val="000000"/>
        </w:rPr>
      </w:pPr>
      <w:r>
        <w:rPr>
          <w:color w:val="000000"/>
        </w:rPr>
        <w:t xml:space="preserve">It would be interesting to compare the SOFI forecasts with opinion polls about the future. Both, after all, deal with perceptions about whether things appear to be improving or </w:t>
      </w:r>
      <w:r>
        <w:rPr>
          <w:color w:val="000000"/>
        </w:rPr>
        <w:lastRenderedPageBreak/>
        <w:t xml:space="preserve">deteriorating. We suspect that opinion polls will be much more volatile and responsive to the problems of the moment, but a comparison of this sort might provide a means of gaining an understanding of public opinion about the future and the behavior it engenders. </w:t>
      </w:r>
    </w:p>
    <w:p w14:paraId="2A8B2ABD" w14:textId="77777777" w:rsidR="00E72EBA" w:rsidRDefault="00E72EBA" w:rsidP="00E72EBA">
      <w:pPr>
        <w:rPr>
          <w:color w:val="000000"/>
        </w:rPr>
      </w:pPr>
    </w:p>
    <w:p w14:paraId="37F363C9" w14:textId="77777777" w:rsidR="00E72EBA" w:rsidRDefault="00E72EBA" w:rsidP="00E72EBA">
      <w:pPr>
        <w:pStyle w:val="Heading1"/>
      </w:pPr>
      <w:bookmarkStart w:id="20" w:name="_VI._Speculations_about"/>
      <w:bookmarkStart w:id="21" w:name="_VI._Speculations_about_1"/>
      <w:bookmarkEnd w:id="20"/>
      <w:bookmarkEnd w:id="21"/>
      <w:r>
        <w:t>VI. Speculations about future development of the system</w:t>
      </w:r>
    </w:p>
    <w:p w14:paraId="0F47E8AB" w14:textId="77777777" w:rsidR="00E72EBA" w:rsidRDefault="00E72EBA" w:rsidP="00E72EBA">
      <w:pPr>
        <w:rPr>
          <w:color w:val="000000"/>
        </w:rPr>
      </w:pPr>
    </w:p>
    <w:p w14:paraId="54B5A902" w14:textId="77777777" w:rsidR="00E72EBA" w:rsidRDefault="00E72EBA" w:rsidP="00176C24">
      <w:pPr>
        <w:rPr>
          <w:color w:val="000000"/>
        </w:rPr>
      </w:pPr>
      <w:r>
        <w:rPr>
          <w:color w:val="000000"/>
        </w:rPr>
        <w:t>From the software engineering perspective, the continued development and adoption of some of the Internet trends and open standards embraced by the SOFI system architecture (like XML, WebDAV, SOAP, Web Services, DKR, OHS, the Semantic Web, …etc., or some future incarnations of these technologies) will allow it to better interoperate with other systems, both as a provider and a recipient of services. For example, the SOFI application already exposes itself as a Web service using SOAP. In the future, there may be other services, like those mentioned in section V above, that the SOFI application itself could make use of, in which case it would be a client of those services, while at the same time providing a service of its own.</w:t>
      </w:r>
    </w:p>
    <w:p w14:paraId="5821971A" w14:textId="77777777" w:rsidR="00E72EBA" w:rsidRPr="00176C24" w:rsidRDefault="00E72EBA" w:rsidP="00176C24">
      <w:pPr>
        <w:rPr>
          <w:color w:val="000000"/>
        </w:rPr>
      </w:pPr>
    </w:p>
    <w:p w14:paraId="1BAEB76F" w14:textId="77777777" w:rsidR="00E72EBA" w:rsidRPr="00176C24" w:rsidRDefault="00E72EBA" w:rsidP="00176C24">
      <w:pPr>
        <w:rPr>
          <w:color w:val="000000"/>
        </w:rPr>
      </w:pPr>
      <w:r w:rsidRPr="00176C24">
        <w:rPr>
          <w:color w:val="000000"/>
        </w:rPr>
        <w:t xml:space="preserve">On its application, if SOFI becomes more broadly used, countries and regions could track their own SOFI. Newspapers and other publications could cite, or even syndicate, SOFI as they would today with some of the economic indices (such as GDP, cost of living, Dow, and S&amp;P500). Future phases of the software could associate SOFI with scenario building and validation, as well as with </w:t>
      </w:r>
      <w:proofErr w:type="gramStart"/>
      <w:r w:rsidRPr="00176C24">
        <w:rPr>
          <w:color w:val="000000"/>
        </w:rPr>
        <w:t>front-ends</w:t>
      </w:r>
      <w:proofErr w:type="gramEnd"/>
      <w:r w:rsidRPr="00176C24">
        <w:rPr>
          <w:color w:val="000000"/>
        </w:rPr>
        <w:t xml:space="preserve"> that facilitate the capture of judgmental or other research inputs. By architecting it as an open knowledge </w:t>
      </w:r>
      <w:proofErr w:type="gramStart"/>
      <w:r w:rsidRPr="00176C24">
        <w:rPr>
          <w:color w:val="000000"/>
        </w:rPr>
        <w:t>system, and</w:t>
      </w:r>
      <w:proofErr w:type="gramEnd"/>
      <w:r w:rsidRPr="00176C24">
        <w:rPr>
          <w:color w:val="000000"/>
        </w:rPr>
        <w:t xml:space="preserve"> developing this software in an "open source" mode, it is envisioned that it will become a collaboratively developed and continuously improving system. Among others is the normative desire to maintain an authoritative, accurate and up-to-date database of data relevant for computing SOFI's, and to make such a database available in a consistent, standard format. Coupling that with the research content and scenarios, the SOFI software tools and system shall, hopefully, become a useful and compelling tool/platform/knowledgebase for the futures research community, policy makers, strategists, scholars and other SOFI users.</w:t>
      </w:r>
    </w:p>
    <w:p w14:paraId="18BFE1E3" w14:textId="77777777" w:rsidR="00E72EBA" w:rsidRDefault="00E72EBA" w:rsidP="00E72EBA">
      <w:pPr>
        <w:rPr>
          <w:color w:val="000000"/>
        </w:rPr>
      </w:pPr>
    </w:p>
    <w:p w14:paraId="14497CA9" w14:textId="77777777" w:rsidR="00E72EBA" w:rsidRDefault="00E72EBA" w:rsidP="00E72EBA">
      <w:pPr>
        <w:rPr>
          <w:color w:val="000000"/>
        </w:rPr>
      </w:pPr>
      <w:r>
        <w:rPr>
          <w:color w:val="000000"/>
        </w:rPr>
        <w:t xml:space="preserve">The Millennium Project, along with SOFI developer and user communities, could develop and establish quality standards, and even the trust system that would identify published SOFIs that are developed with stringent process control and quality assurance, and properly recognize them as being deemed trustworthy. </w:t>
      </w:r>
    </w:p>
    <w:p w14:paraId="624025E6" w14:textId="77777777" w:rsidR="00E72EBA" w:rsidRDefault="00E72EBA" w:rsidP="00E72EBA">
      <w:pPr>
        <w:rPr>
          <w:color w:val="000000"/>
        </w:rPr>
      </w:pPr>
    </w:p>
    <w:p w14:paraId="51FAE5D6" w14:textId="77777777" w:rsidR="00E72EBA" w:rsidRDefault="00E72EBA" w:rsidP="00E72EBA">
      <w:pPr>
        <w:rPr>
          <w:color w:val="000000"/>
        </w:rPr>
      </w:pPr>
      <w:r>
        <w:rPr>
          <w:color w:val="000000"/>
        </w:rPr>
        <w:t>The full-scale implementation of SOFI is envisioned as a multi-phased endeavor of which only the beginning phases are described here. What is being worked on is a system that is designed to provide a work environment conducive to organic growth of knowledge and human interaction, so that people can collectively work out what the future may look like. Let us hope we will see some emergent pattern and behavior the next time we look again.</w:t>
      </w:r>
    </w:p>
    <w:p w14:paraId="21501132" w14:textId="77777777" w:rsidR="00E72EBA" w:rsidRDefault="00E72EBA" w:rsidP="00E72EBA">
      <w:bookmarkStart w:id="22" w:name="_VII._An_Update"/>
      <w:bookmarkStart w:id="23" w:name="_Appendix1"/>
      <w:bookmarkEnd w:id="22"/>
    </w:p>
    <w:p w14:paraId="17B06576" w14:textId="77777777" w:rsidR="00E72EBA" w:rsidRPr="00303692" w:rsidRDefault="00E72EBA" w:rsidP="00E72EBA"/>
    <w:p w14:paraId="65311F7B" w14:textId="77777777" w:rsidR="00E72EBA" w:rsidRPr="002D25AF" w:rsidRDefault="00E72EBA" w:rsidP="00E72EBA">
      <w:pPr>
        <w:pStyle w:val="Heading1"/>
      </w:pPr>
      <w:bookmarkStart w:id="24" w:name="_VII._An_Update_1"/>
      <w:bookmarkEnd w:id="24"/>
      <w:r w:rsidRPr="002D25AF">
        <w:lastRenderedPageBreak/>
        <w:t>V</w:t>
      </w:r>
      <w:bookmarkEnd w:id="23"/>
      <w:r w:rsidRPr="002D25AF">
        <w:t>II. An Update</w:t>
      </w:r>
    </w:p>
    <w:p w14:paraId="289193B1" w14:textId="77777777" w:rsidR="00E72EBA" w:rsidRDefault="00E72EBA" w:rsidP="00E72EBA">
      <w:pPr>
        <w:rPr>
          <w:b/>
          <w:color w:val="000000"/>
        </w:rPr>
      </w:pPr>
    </w:p>
    <w:p w14:paraId="73DBB741" w14:textId="77777777" w:rsidR="00E72EBA" w:rsidRDefault="00E72EBA" w:rsidP="00E72EBA">
      <w:pPr>
        <w:rPr>
          <w:color w:val="000000"/>
        </w:rPr>
      </w:pPr>
      <w:r>
        <w:rPr>
          <w:color w:val="000000"/>
        </w:rPr>
        <w:t xml:space="preserve">Since the first publication on the full-scale implementation of the SOFI System in Futures Research Methodology v2.0 (2003), some continued work has been put in. </w:t>
      </w:r>
      <w:proofErr w:type="gramStart"/>
      <w:r>
        <w:rPr>
          <w:color w:val="000000"/>
        </w:rPr>
        <w:t>In particular, a</w:t>
      </w:r>
      <w:proofErr w:type="gramEnd"/>
      <w:r>
        <w:rPr>
          <w:color w:val="000000"/>
        </w:rPr>
        <w:t xml:space="preserve"> team was convened in the second half of 2007 that worked on updating the SOFI System thinking, particularly in the system architecture, design, and choice of technology and standards that the system should focus on during full-scale implementation. Funding proposals were also put together by the team. </w:t>
      </w:r>
    </w:p>
    <w:p w14:paraId="4F121D2B" w14:textId="77777777" w:rsidR="00E72EBA" w:rsidRDefault="00E72EBA" w:rsidP="00E72EBA"/>
    <w:p w14:paraId="04F5CB79" w14:textId="77777777" w:rsidR="00E72EBA" w:rsidRPr="00303692" w:rsidRDefault="00E72EBA" w:rsidP="00E72EBA">
      <w:pPr>
        <w:rPr>
          <w:color w:val="000000"/>
        </w:rPr>
      </w:pPr>
      <w:r>
        <w:rPr>
          <w:color w:val="000000"/>
        </w:rPr>
        <w:t>Some of the major updates that were discussed included:</w:t>
      </w:r>
    </w:p>
    <w:p w14:paraId="648B940E" w14:textId="77777777" w:rsidR="00E72EBA" w:rsidRDefault="00E72EBA" w:rsidP="00E72EBA">
      <w:pPr>
        <w:numPr>
          <w:ilvl w:val="0"/>
          <w:numId w:val="20"/>
        </w:numPr>
        <w:rPr>
          <w:color w:val="000000"/>
        </w:rPr>
      </w:pPr>
      <w:r>
        <w:rPr>
          <w:color w:val="000000"/>
        </w:rPr>
        <w:t>the incorporation and integration of the “Real-Time Delphi (</w:t>
      </w:r>
      <w:proofErr w:type="spellStart"/>
      <w:r>
        <w:rPr>
          <w:color w:val="000000"/>
        </w:rPr>
        <w:t>RTDelphi</w:t>
      </w:r>
      <w:proofErr w:type="spellEnd"/>
      <w:r>
        <w:rPr>
          <w:color w:val="000000"/>
        </w:rPr>
        <w:t xml:space="preserve">)” method (see chapter 4) into the </w:t>
      </w:r>
      <w:proofErr w:type="gramStart"/>
      <w:r>
        <w:rPr>
          <w:color w:val="000000"/>
        </w:rPr>
        <w:t>full scale</w:t>
      </w:r>
      <w:proofErr w:type="gramEnd"/>
      <w:r>
        <w:rPr>
          <w:color w:val="000000"/>
        </w:rPr>
        <w:t xml:space="preserve"> implementation.</w:t>
      </w:r>
    </w:p>
    <w:p w14:paraId="59BBD8A4" w14:textId="77777777" w:rsidR="00E72EBA" w:rsidRDefault="00E72EBA" w:rsidP="00E72EBA">
      <w:pPr>
        <w:numPr>
          <w:ilvl w:val="0"/>
          <w:numId w:val="20"/>
        </w:numPr>
        <w:rPr>
          <w:color w:val="000000"/>
        </w:rPr>
      </w:pPr>
      <w:r>
        <w:rPr>
          <w:color w:val="000000"/>
        </w:rPr>
        <w:t>the refinement of the system architecture and design to incorporate the latest developments in Service Oriented Architecture (SOA) technology and standards</w:t>
      </w:r>
    </w:p>
    <w:p w14:paraId="1672F993" w14:textId="77777777" w:rsidR="00E72EBA" w:rsidRDefault="00E72EBA" w:rsidP="00E72EBA">
      <w:pPr>
        <w:numPr>
          <w:ilvl w:val="0"/>
          <w:numId w:val="20"/>
        </w:numPr>
        <w:rPr>
          <w:color w:val="000000"/>
        </w:rPr>
      </w:pPr>
      <w:r>
        <w:rPr>
          <w:color w:val="000000"/>
        </w:rPr>
        <w:t>the refinement of the system architecture and design to incorporate recent developments in social networking, Web 2.0 technologies, and the latest in distributed collaboration techniques.</w:t>
      </w:r>
    </w:p>
    <w:p w14:paraId="53DD48C1" w14:textId="77777777" w:rsidR="00E72EBA" w:rsidRDefault="00E72EBA" w:rsidP="00E72EBA">
      <w:pPr>
        <w:numPr>
          <w:ilvl w:val="0"/>
          <w:numId w:val="20"/>
        </w:numPr>
        <w:rPr>
          <w:color w:val="000000"/>
        </w:rPr>
      </w:pPr>
      <w:r>
        <w:rPr>
          <w:color w:val="000000"/>
        </w:rPr>
        <w:t xml:space="preserve">consideration of the addition of quantitative decision analysis that will incorporate Bayesian Networks and other ontology-based (deterministic as well as probabilistic) algorithms </w:t>
      </w:r>
      <w:proofErr w:type="gramStart"/>
      <w:r>
        <w:rPr>
          <w:color w:val="000000"/>
        </w:rPr>
        <w:t>and  techniques</w:t>
      </w:r>
      <w:proofErr w:type="gramEnd"/>
      <w:r>
        <w:rPr>
          <w:color w:val="000000"/>
        </w:rPr>
        <w:t xml:space="preserve">. </w:t>
      </w:r>
    </w:p>
    <w:p w14:paraId="6B3CF179" w14:textId="77777777" w:rsidR="00E72EBA" w:rsidRDefault="00E72EBA" w:rsidP="00E72EBA">
      <w:pPr>
        <w:numPr>
          <w:ilvl w:val="0"/>
          <w:numId w:val="20"/>
        </w:numPr>
        <w:rPr>
          <w:color w:val="000000"/>
        </w:rPr>
      </w:pPr>
      <w:r>
        <w:rPr>
          <w:color w:val="000000"/>
        </w:rPr>
        <w:t>the refinement of the system architecture and design to incorporate the latest developments in ontology, ontology engineering and Semantic Web technology, and emerging standards</w:t>
      </w:r>
      <w:r>
        <w:rPr>
          <w:color w:val="000000"/>
        </w:rPr>
        <w:br/>
      </w:r>
    </w:p>
    <w:p w14:paraId="1C08953D" w14:textId="77777777" w:rsidR="00E72EBA" w:rsidRDefault="00E72EBA" w:rsidP="00E72EBA">
      <w:pPr>
        <w:rPr>
          <w:color w:val="000000"/>
        </w:rPr>
      </w:pPr>
      <w:r>
        <w:rPr>
          <w:color w:val="000000"/>
        </w:rPr>
        <w:t>Among others, a proposal has been made to the National Science Foundation (NSF). The team also presented the work at the Joint NASA-</w:t>
      </w:r>
      <w:proofErr w:type="spellStart"/>
      <w:r>
        <w:rPr>
          <w:color w:val="000000"/>
        </w:rPr>
        <w:t>Ontolog</w:t>
      </w:r>
      <w:proofErr w:type="spellEnd"/>
      <w:r>
        <w:rPr>
          <w:color w:val="000000"/>
        </w:rPr>
        <w:t xml:space="preserve">-KMWG “Ontology in Knowledge Management and Decision Support (OKMDS)” virtual panel session in December of 2007. Archived proceedings (slides and audio recording) of that session </w:t>
      </w:r>
      <w:r>
        <w:rPr>
          <w:color w:val="000000"/>
          <w:sz w:val="16"/>
        </w:rPr>
        <w:t>[6]</w:t>
      </w:r>
      <w:r>
        <w:rPr>
          <w:color w:val="000000"/>
        </w:rPr>
        <w:t xml:space="preserve"> can be considered an integral part of this update.</w:t>
      </w:r>
    </w:p>
    <w:p w14:paraId="1051F664" w14:textId="77777777" w:rsidR="00E72EBA" w:rsidRDefault="00E72EBA" w:rsidP="00E72EBA">
      <w:r>
        <w:rPr>
          <w:color w:val="000000"/>
        </w:rPr>
        <w:br w:type="page"/>
      </w:r>
    </w:p>
    <w:p w14:paraId="33661AC4" w14:textId="77777777" w:rsidR="00E72EBA" w:rsidRPr="00A10BC8" w:rsidRDefault="00E72EBA" w:rsidP="00E72EBA">
      <w:pPr>
        <w:pStyle w:val="Heading1"/>
      </w:pPr>
      <w:bookmarkStart w:id="25" w:name="_Appendices"/>
      <w:bookmarkStart w:id="26" w:name="_Appendix:_Access_to"/>
      <w:bookmarkEnd w:id="25"/>
      <w:bookmarkEnd w:id="26"/>
      <w:r w:rsidRPr="00A10BC8">
        <w:t>Appendi</w:t>
      </w:r>
      <w:r>
        <w:t>x</w:t>
      </w:r>
      <w:r w:rsidR="006D6BF8">
        <w:t xml:space="preserve"> B1</w:t>
      </w:r>
      <w:r>
        <w:t xml:space="preserve">: </w:t>
      </w:r>
      <w:bookmarkStart w:id="27" w:name="_Access_to_the"/>
      <w:bookmarkEnd w:id="27"/>
      <w:r w:rsidRPr="00A10BC8">
        <w:t>Access to the software and the project information</w:t>
      </w:r>
    </w:p>
    <w:p w14:paraId="6F1DB322" w14:textId="77777777" w:rsidR="00E72EBA" w:rsidRDefault="00E72EBA" w:rsidP="00E72EBA"/>
    <w:p w14:paraId="616E08B3" w14:textId="77777777" w:rsidR="00E72EBA" w:rsidRDefault="005D1B9C" w:rsidP="00E72EBA">
      <w:r>
        <w:t>There was a p</w:t>
      </w:r>
      <w:r w:rsidR="00E72EBA">
        <w:t>ortal to the</w:t>
      </w:r>
      <w:r>
        <w:t xml:space="preserve"> MP-SOFI-SD Project information, which is not available anymore.</w:t>
      </w:r>
    </w:p>
    <w:p w14:paraId="5550A3DA" w14:textId="77777777" w:rsidR="00E72EBA" w:rsidRDefault="00E72EBA" w:rsidP="00E72EBA">
      <w:pPr>
        <w:rPr>
          <w:color w:val="000000"/>
        </w:rPr>
      </w:pPr>
    </w:p>
    <w:p w14:paraId="11AAC075" w14:textId="77777777" w:rsidR="00E72EBA" w:rsidRPr="00CC4AE2" w:rsidRDefault="00E72EBA" w:rsidP="00E72EBA">
      <w:pPr>
        <w:jc w:val="center"/>
        <w:rPr>
          <w:b/>
        </w:rPr>
      </w:pPr>
      <w:r w:rsidRPr="00CC4AE2">
        <w:rPr>
          <w:b/>
        </w:rPr>
        <w:t>Figure 2: an incipient phase of the SOFI client software interface and the</w:t>
      </w:r>
    </w:p>
    <w:p w14:paraId="5EA60F4F" w14:textId="77777777" w:rsidR="00E72EBA" w:rsidRPr="00CC4AE2" w:rsidRDefault="00E72EBA" w:rsidP="00E72EBA">
      <w:pPr>
        <w:jc w:val="center"/>
        <w:rPr>
          <w:b/>
        </w:rPr>
      </w:pPr>
      <w:r w:rsidRPr="00CC4AE2">
        <w:rPr>
          <w:b/>
        </w:rPr>
        <w:t>computed SOFI (mock-up)</w:t>
      </w:r>
    </w:p>
    <w:p w14:paraId="23A63C7E" w14:textId="77777777" w:rsidR="00E72EBA" w:rsidRDefault="006341CB" w:rsidP="00E72EBA">
      <w:pPr>
        <w:pStyle w:val="NormalWeb"/>
        <w:overflowPunct w:val="0"/>
        <w:autoSpaceDE w:val="0"/>
        <w:spacing w:before="0" w:after="0"/>
        <w:textAlignment w:val="baseline"/>
        <w:rPr>
          <w:rFonts w:ascii="Times New Roman" w:hAnsi="Times New Roman"/>
          <w:szCs w:val="20"/>
        </w:rPr>
      </w:pPr>
      <w:r>
        <w:rPr>
          <w:rFonts w:ascii="Times New Roman" w:hAnsi="Times New Roman"/>
          <w:noProof/>
          <w:szCs w:val="20"/>
        </w:rPr>
        <w:pict w14:anchorId="57CAB634">
          <v:shape id="Picture 2" o:spid="_x0000_i1026" type="#_x0000_t75" style="width:6in;height:339.6pt;visibility:visible" filled="t">
            <v:imagedata r:id="rId77" o:title=""/>
          </v:shape>
        </w:pict>
      </w:r>
    </w:p>
    <w:p w14:paraId="3B6B6BBD" w14:textId="77777777" w:rsidR="00E72EBA" w:rsidRDefault="00E72EBA" w:rsidP="00E72EBA">
      <w:pPr>
        <w:pStyle w:val="NormalWeb"/>
        <w:overflowPunct w:val="0"/>
        <w:autoSpaceDE w:val="0"/>
        <w:spacing w:before="0" w:after="0"/>
        <w:textAlignment w:val="baseline"/>
        <w:rPr>
          <w:rFonts w:ascii="Times New Roman" w:hAnsi="Times New Roman"/>
          <w:szCs w:val="20"/>
        </w:rPr>
      </w:pPr>
      <w:r>
        <w:rPr>
          <w:rFonts w:ascii="Times New Roman" w:hAnsi="Times New Roman"/>
          <w:szCs w:val="20"/>
        </w:rPr>
        <w:br w:type="page"/>
      </w:r>
    </w:p>
    <w:p w14:paraId="231113D1" w14:textId="77777777" w:rsidR="00E72EBA" w:rsidRDefault="00E72EBA" w:rsidP="00E72EBA">
      <w:pPr>
        <w:pStyle w:val="Heading1"/>
      </w:pPr>
      <w:bookmarkStart w:id="28" w:name="_References"/>
      <w:bookmarkStart w:id="29" w:name="_References_1"/>
      <w:bookmarkEnd w:id="28"/>
      <w:bookmarkEnd w:id="29"/>
      <w:r>
        <w:t>References</w:t>
      </w:r>
      <w:r w:rsidR="00E674B1">
        <w:t xml:space="preserve"> for Appendix B</w:t>
      </w:r>
    </w:p>
    <w:p w14:paraId="613210D1" w14:textId="77777777" w:rsidR="00E72EBA" w:rsidRDefault="00E72EBA" w:rsidP="00E72EBA"/>
    <w:p w14:paraId="58BBFE3C" w14:textId="77777777" w:rsidR="00E72EBA" w:rsidRDefault="00E72EBA" w:rsidP="00E72EBA">
      <w:r>
        <w:t>Engelbart, Douglas C., "Bootstrap" Vision and Mission (Dec. 1999)</w:t>
      </w:r>
    </w:p>
    <w:p w14:paraId="3F153B9C" w14:textId="77777777" w:rsidR="00E72EBA" w:rsidRDefault="00E72EBA" w:rsidP="00E72EBA">
      <w:r w:rsidRPr="000E5F04">
        <w:t>http://bootstrap.cim3.net/vision_mission.html</w:t>
      </w:r>
      <w:r>
        <w:t xml:space="preserve">   </w:t>
      </w:r>
    </w:p>
    <w:p w14:paraId="2C9C9428" w14:textId="77777777" w:rsidR="00E72EBA" w:rsidRDefault="00E72EBA" w:rsidP="00E72EBA"/>
    <w:p w14:paraId="0DEC9D1F" w14:textId="77777777" w:rsidR="00E72EBA" w:rsidRDefault="00E72EBA" w:rsidP="00E72EBA">
      <w:r>
        <w:t xml:space="preserve">Coase's Penguin, or Linux and the Nature of the Firm (Jan. 2003) </w:t>
      </w:r>
      <w:r w:rsidRPr="000E5F04">
        <w:t>http://www.benkler.org/CoasesPenguin.html</w:t>
      </w:r>
      <w:r>
        <w:t xml:space="preserve">  </w:t>
      </w:r>
    </w:p>
    <w:p w14:paraId="495478E4" w14:textId="77777777" w:rsidR="00E72EBA" w:rsidRDefault="00E72EBA" w:rsidP="00E72EBA"/>
    <w:p w14:paraId="48AE995F" w14:textId="77777777" w:rsidR="00E72EBA" w:rsidRDefault="00E72EBA" w:rsidP="00E72EBA">
      <w:r>
        <w:t>The GNU General Public License (Version 2, June 1991)</w:t>
      </w:r>
    </w:p>
    <w:p w14:paraId="6D3EA37B" w14:textId="77777777" w:rsidR="00E72EBA" w:rsidRDefault="00E72EBA" w:rsidP="00E72EBA">
      <w:r w:rsidRPr="000E5F04">
        <w:t>http://www.opensource.org/licenses/gpl-license.php</w:t>
      </w:r>
      <w:r>
        <w:t xml:space="preserve">  </w:t>
      </w:r>
    </w:p>
    <w:p w14:paraId="17129AF3" w14:textId="77777777" w:rsidR="00E72EBA" w:rsidRDefault="00E72EBA" w:rsidP="00E72EBA"/>
    <w:p w14:paraId="3FCF1A18" w14:textId="77777777" w:rsidR="00E72EBA" w:rsidRDefault="00E72EBA" w:rsidP="00E72EBA">
      <w:r>
        <w:t xml:space="preserve">Web Ontology Language (OWL) Use Cases and Requirements (Draft, March 31, 2003). See: </w:t>
      </w:r>
      <w:r w:rsidRPr="000E5F04">
        <w:t>http://www.w3.org/TR/2003/WD-webont-req-20030331/#onto-def</w:t>
      </w:r>
      <w:r>
        <w:t xml:space="preserve">  </w:t>
      </w:r>
    </w:p>
    <w:p w14:paraId="0728DEF1" w14:textId="77777777" w:rsidR="00E72EBA" w:rsidRDefault="00E72EBA" w:rsidP="00E72EBA"/>
    <w:p w14:paraId="45FD7D52" w14:textId="77777777" w:rsidR="00E72EBA" w:rsidRDefault="00E72EBA" w:rsidP="00E72EBA">
      <w:r>
        <w:t>Proceedings of the SOFI System presentation at the NASA-</w:t>
      </w:r>
      <w:proofErr w:type="spellStart"/>
      <w:r>
        <w:t>Ontolog</w:t>
      </w:r>
      <w:proofErr w:type="spellEnd"/>
      <w:r>
        <w:t xml:space="preserve">-KMWG “Ontology in Knowledge Management and Decision Support (OKMDS)” virtual panel session is available at: </w:t>
      </w:r>
      <w:r w:rsidRPr="000E5F04">
        <w:t>http://ontolog.cim3.net/cgi-bin/wiki.pl?ConferenceCall_2007_12_13</w:t>
      </w:r>
      <w:r>
        <w:t xml:space="preserve">  </w:t>
      </w:r>
    </w:p>
    <w:p w14:paraId="28BD8E5A" w14:textId="77777777" w:rsidR="00AC2918" w:rsidRDefault="00AC2918" w:rsidP="007221D4"/>
    <w:p w14:paraId="0B0AEB30" w14:textId="77777777" w:rsidR="00AC2918" w:rsidRDefault="00D820E2" w:rsidP="007221D4">
      <w:r>
        <w:br w:type="page"/>
      </w:r>
    </w:p>
    <w:p w14:paraId="3CED57C5" w14:textId="77777777" w:rsidR="006D2838" w:rsidRDefault="00C93349" w:rsidP="00C93349">
      <w:pPr>
        <w:pStyle w:val="Heading2"/>
      </w:pPr>
      <w:bookmarkStart w:id="30" w:name="_Bibliography"/>
      <w:bookmarkEnd w:id="30"/>
      <w:r w:rsidRPr="00C93349">
        <w:t>Bibliography</w:t>
      </w:r>
      <w:r w:rsidR="00E674B1">
        <w:t xml:space="preserve"> for whole chapter</w:t>
      </w:r>
    </w:p>
    <w:p w14:paraId="784CF768" w14:textId="77777777" w:rsidR="00C93349" w:rsidRDefault="00C93349" w:rsidP="007221D4"/>
    <w:p w14:paraId="3BBC3EA0" w14:textId="77777777" w:rsidR="00D820E2" w:rsidRDefault="00766A26" w:rsidP="00766A26">
      <w:r w:rsidRPr="00766A26">
        <w:t xml:space="preserve">Barry Hughes (ed.), </w:t>
      </w:r>
      <w:r w:rsidRPr="002B1C71">
        <w:rPr>
          <w:i/>
        </w:rPr>
        <w:t>International Futures: Exploring Alternative Global Possibilities</w:t>
      </w:r>
      <w:r w:rsidRPr="00766A26">
        <w:t>, The Parde</w:t>
      </w:r>
      <w:r w:rsidR="002B1C71">
        <w:t xml:space="preserve">e Center, University of Denver </w:t>
      </w:r>
      <w:r w:rsidRPr="00766A26">
        <w:t>(2009)</w:t>
      </w:r>
    </w:p>
    <w:p w14:paraId="3FBB650E" w14:textId="77777777" w:rsidR="00C93349" w:rsidRDefault="00C93349" w:rsidP="00766A26"/>
    <w:p w14:paraId="13209744" w14:textId="77777777" w:rsidR="00C93349" w:rsidRDefault="00C93349" w:rsidP="00C93349">
      <w:r>
        <w:t xml:space="preserve">Glenn, J. and Gordon, T., </w:t>
      </w:r>
      <w:r w:rsidRPr="0082427C">
        <w:rPr>
          <w:i/>
        </w:rPr>
        <w:t>State of the Future 2001 to 2008</w:t>
      </w:r>
      <w:r>
        <w:t xml:space="preserve">, Millennium Project, World Federation of United Nations Associations, Washington </w:t>
      </w:r>
      <w:r w:rsidR="002B1C71">
        <w:t xml:space="preserve">DC </w:t>
      </w:r>
      <w:r>
        <w:t>(2008)</w:t>
      </w:r>
    </w:p>
    <w:p w14:paraId="6457C2A0" w14:textId="77777777" w:rsidR="00C93349" w:rsidRDefault="00C93349" w:rsidP="00C93349"/>
    <w:p w14:paraId="15D25370" w14:textId="77777777" w:rsidR="00C93349" w:rsidRPr="000C646E" w:rsidRDefault="00C93349" w:rsidP="00C93349">
      <w:r w:rsidRPr="00790281">
        <w:rPr>
          <w:bCs/>
          <w:color w:val="0D0D0D"/>
        </w:rPr>
        <w:t>Gordon, T., Yim</w:t>
      </w:r>
      <w:r>
        <w:rPr>
          <w:bCs/>
          <w:color w:val="0D0D0D"/>
        </w:rPr>
        <w:t>,</w:t>
      </w:r>
      <w:r w:rsidRPr="00790281">
        <w:rPr>
          <w:bCs/>
          <w:color w:val="0D0D0D"/>
        </w:rPr>
        <w:t xml:space="preserve"> P., </w:t>
      </w:r>
      <w:proofErr w:type="spellStart"/>
      <w:r w:rsidRPr="00790281">
        <w:rPr>
          <w:bCs/>
          <w:color w:val="0D0D0D"/>
        </w:rPr>
        <w:t>Cheyer</w:t>
      </w:r>
      <w:proofErr w:type="spellEnd"/>
      <w:r>
        <w:rPr>
          <w:bCs/>
          <w:color w:val="0D0D0D"/>
        </w:rPr>
        <w:t>,</w:t>
      </w:r>
      <w:r w:rsidRPr="00790281">
        <w:rPr>
          <w:bCs/>
          <w:color w:val="0D0D0D"/>
        </w:rPr>
        <w:t xml:space="preserve"> A</w:t>
      </w:r>
      <w:r>
        <w:rPr>
          <w:bCs/>
          <w:color w:val="0D0D0D"/>
        </w:rPr>
        <w:t>.</w:t>
      </w:r>
      <w:r w:rsidRPr="00790281">
        <w:rPr>
          <w:bCs/>
          <w:color w:val="0D0D0D"/>
        </w:rPr>
        <w:t>, Bedford</w:t>
      </w:r>
      <w:r>
        <w:rPr>
          <w:bCs/>
          <w:color w:val="0D0D0D"/>
        </w:rPr>
        <w:t>,</w:t>
      </w:r>
      <w:r w:rsidRPr="00790281">
        <w:rPr>
          <w:bCs/>
          <w:color w:val="0D0D0D"/>
        </w:rPr>
        <w:t xml:space="preserve"> D., Cassidy</w:t>
      </w:r>
      <w:r>
        <w:rPr>
          <w:bCs/>
          <w:color w:val="0D0D0D"/>
        </w:rPr>
        <w:t>,</w:t>
      </w:r>
      <w:r w:rsidRPr="00790281">
        <w:rPr>
          <w:bCs/>
          <w:color w:val="0D0D0D"/>
        </w:rPr>
        <w:t xml:space="preserve"> P., Baclawski</w:t>
      </w:r>
      <w:r>
        <w:rPr>
          <w:bCs/>
          <w:color w:val="0D0D0D"/>
        </w:rPr>
        <w:t>,</w:t>
      </w:r>
      <w:r w:rsidRPr="00790281">
        <w:rPr>
          <w:bCs/>
          <w:color w:val="0D0D0D"/>
        </w:rPr>
        <w:t xml:space="preserve"> K., </w:t>
      </w:r>
      <w:proofErr w:type="spellStart"/>
      <w:r w:rsidRPr="00790281">
        <w:rPr>
          <w:bCs/>
          <w:color w:val="0D0D0D"/>
        </w:rPr>
        <w:t>Nickull</w:t>
      </w:r>
      <w:proofErr w:type="spellEnd"/>
      <w:r>
        <w:rPr>
          <w:bCs/>
          <w:color w:val="0D0D0D"/>
        </w:rPr>
        <w:t>,</w:t>
      </w:r>
      <w:r w:rsidRPr="00790281">
        <w:rPr>
          <w:bCs/>
          <w:color w:val="0D0D0D"/>
        </w:rPr>
        <w:t xml:space="preserve"> D. </w:t>
      </w:r>
      <w:r>
        <w:rPr>
          <w:bCs/>
          <w:color w:val="0D0D0D"/>
        </w:rPr>
        <w:t>and</w:t>
      </w:r>
      <w:r w:rsidRPr="00790281">
        <w:rPr>
          <w:bCs/>
          <w:color w:val="0D0D0D"/>
        </w:rPr>
        <w:t xml:space="preserve"> Glenn</w:t>
      </w:r>
      <w:r>
        <w:rPr>
          <w:bCs/>
          <w:color w:val="0D0D0D"/>
        </w:rPr>
        <w:t>,</w:t>
      </w:r>
      <w:r w:rsidRPr="00790281">
        <w:rPr>
          <w:bCs/>
          <w:color w:val="0D0D0D"/>
        </w:rPr>
        <w:t xml:space="preserve"> </w:t>
      </w:r>
      <w:r w:rsidRPr="000C646E">
        <w:rPr>
          <w:bCs/>
        </w:rPr>
        <w:t xml:space="preserve">J., “Making Better Strategic Decisions, by Asking If It Is Going </w:t>
      </w:r>
      <w:proofErr w:type="gramStart"/>
      <w:r w:rsidRPr="000C646E">
        <w:rPr>
          <w:bCs/>
        </w:rPr>
        <w:t>To</w:t>
      </w:r>
      <w:proofErr w:type="gramEnd"/>
      <w:r w:rsidRPr="000C646E">
        <w:rPr>
          <w:bCs/>
        </w:rPr>
        <w:t xml:space="preserve"> Get Better or Worse - the SOFI Method,”</w:t>
      </w:r>
      <w:r w:rsidRPr="000C646E">
        <w:rPr>
          <w:rFonts w:ascii="TimesNewRomanPSMT" w:hAnsi="TimesNewRomanPSMT" w:cs="TimesNewRomanPSMT"/>
          <w:sz w:val="40"/>
          <w:szCs w:val="40"/>
        </w:rPr>
        <w:t xml:space="preserve"> </w:t>
      </w:r>
      <w:r w:rsidRPr="000C646E">
        <w:t>NASA-</w:t>
      </w:r>
      <w:proofErr w:type="spellStart"/>
      <w:r w:rsidRPr="000C646E">
        <w:t>Ontolog</w:t>
      </w:r>
      <w:proofErr w:type="spellEnd"/>
      <w:r w:rsidRPr="000C646E">
        <w:t>-KMWG “OKMDS” mini-series (2007), http://www.ccs.neu.edu/home/kenb/pub/2007/44/public.pdf</w:t>
      </w:r>
    </w:p>
    <w:p w14:paraId="40D7A4F6" w14:textId="77777777" w:rsidR="00C93349" w:rsidRDefault="00C93349" w:rsidP="00C93349">
      <w:pPr>
        <w:rPr>
          <w:color w:val="0D0D0D"/>
        </w:rPr>
      </w:pPr>
    </w:p>
    <w:p w14:paraId="2BE050D4" w14:textId="77777777" w:rsidR="007221D4" w:rsidRPr="002B1C71" w:rsidRDefault="00C93349" w:rsidP="002B1C71">
      <w:pPr>
        <w:rPr>
          <w:bCs/>
        </w:rPr>
      </w:pPr>
      <w:r w:rsidRPr="002B1C71">
        <w:rPr>
          <w:bCs/>
        </w:rPr>
        <w:t xml:space="preserve">OECD, </w:t>
      </w:r>
      <w:r w:rsidRPr="002B1C71">
        <w:rPr>
          <w:bCs/>
          <w:i/>
        </w:rPr>
        <w:t>Handbook on Constructing Composite Indicators: Methodology and Guide</w:t>
      </w:r>
      <w:r w:rsidRPr="002B1C71">
        <w:rPr>
          <w:bCs/>
        </w:rPr>
        <w:t>, OECD, European Commission, Joint Research Center, OECD Publishing (2008). OECD Code 302008251E1</w:t>
      </w:r>
    </w:p>
    <w:sectPr w:rsidR="007221D4" w:rsidRPr="002B1C71" w:rsidSect="00B47A05">
      <w:pgSz w:w="12240" w:h="15840"/>
      <w:pgMar w:top="1440" w:right="1041"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40327" w14:textId="77777777" w:rsidR="001A5D81" w:rsidRDefault="001A5D81">
      <w:r>
        <w:separator/>
      </w:r>
    </w:p>
  </w:endnote>
  <w:endnote w:type="continuationSeparator" w:id="0">
    <w:p w14:paraId="1795C8FE" w14:textId="77777777" w:rsidR="001A5D81" w:rsidRDefault="001A5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w:panose1 w:val="00000000000000000000"/>
    <w:charset w:val="4D"/>
    <w:family w:val="roman"/>
    <w:notTrueType/>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auto"/>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34ED" w14:textId="77777777" w:rsidR="00D841C5" w:rsidRPr="00D11F83" w:rsidRDefault="00D841C5">
    <w:pPr>
      <w:pStyle w:val="Footer"/>
      <w:pBdr>
        <w:top w:val="single" w:sz="4" w:space="1" w:color="000000"/>
      </w:pBdr>
      <w:rPr>
        <w:rFonts w:ascii="Arial" w:hAnsi="Arial" w:cs="Arial"/>
      </w:rPr>
    </w:pPr>
    <w:r w:rsidRPr="00D11F83">
      <w:rPr>
        <w:rFonts w:ascii="Arial" w:hAnsi="Arial" w:cs="Arial"/>
        <w:bCs/>
        <w:sz w:val="20"/>
      </w:rPr>
      <w:t>S</w:t>
    </w:r>
    <w:r>
      <w:rPr>
        <w:rFonts w:ascii="Arial" w:hAnsi="Arial" w:cs="Arial"/>
        <w:bCs/>
        <w:sz w:val="20"/>
      </w:rPr>
      <w:t>tate of the Future Index</w:t>
    </w:r>
    <w:r w:rsidRPr="00D11F83">
      <w:rPr>
        <w:rFonts w:ascii="Arial" w:hAnsi="Arial" w:cs="Arial"/>
        <w:bCs/>
        <w:sz w:val="20"/>
      </w:rPr>
      <w:t xml:space="preserve">                                                                                                                           </w:t>
    </w:r>
    <w:r w:rsidR="0092776C" w:rsidRPr="00D11F83">
      <w:rPr>
        <w:rStyle w:val="PageNumber"/>
        <w:rFonts w:ascii="Arial" w:hAnsi="Arial" w:cs="Arial"/>
      </w:rPr>
      <w:fldChar w:fldCharType="begin"/>
    </w:r>
    <w:r w:rsidRPr="00D11F83">
      <w:rPr>
        <w:rStyle w:val="PageNumber"/>
        <w:rFonts w:ascii="Arial" w:hAnsi="Arial" w:cs="Arial"/>
      </w:rPr>
      <w:instrText xml:space="preserve"> PAGE </w:instrText>
    </w:r>
    <w:r w:rsidR="0092776C" w:rsidRPr="00D11F83">
      <w:rPr>
        <w:rStyle w:val="PageNumber"/>
        <w:rFonts w:ascii="Arial" w:hAnsi="Arial" w:cs="Arial"/>
      </w:rPr>
      <w:fldChar w:fldCharType="separate"/>
    </w:r>
    <w:r w:rsidR="007C1734">
      <w:rPr>
        <w:rStyle w:val="PageNumber"/>
        <w:rFonts w:ascii="Arial" w:hAnsi="Arial" w:cs="Arial"/>
        <w:noProof/>
      </w:rPr>
      <w:t>80</w:t>
    </w:r>
    <w:r w:rsidR="0092776C" w:rsidRPr="00D11F83">
      <w:rPr>
        <w:rStyle w:val="PageNumbe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BACD3" w14:textId="77777777" w:rsidR="001A5D81" w:rsidRDefault="001A5D81">
      <w:r>
        <w:separator/>
      </w:r>
    </w:p>
  </w:footnote>
  <w:footnote w:type="continuationSeparator" w:id="0">
    <w:p w14:paraId="2EA80DEF" w14:textId="77777777" w:rsidR="001A5D81" w:rsidRDefault="001A5D81">
      <w:r>
        <w:continuationSeparator/>
      </w:r>
    </w:p>
  </w:footnote>
  <w:footnote w:id="1">
    <w:p w14:paraId="5A62036A" w14:textId="77777777" w:rsidR="00D841C5" w:rsidRDefault="00D841C5">
      <w:pPr>
        <w:pStyle w:val="FootnoteText"/>
      </w:pPr>
      <w:r>
        <w:rPr>
          <w:rStyle w:val="FootnoteReference"/>
        </w:rPr>
        <w:footnoteRef/>
      </w:r>
      <w:r>
        <w:t xml:space="preserve"> </w:t>
      </w:r>
      <w:proofErr w:type="gramStart"/>
      <w:r w:rsidRPr="008B2A0B">
        <w:rPr>
          <w:sz w:val="20"/>
        </w:rPr>
        <w:t>All of</w:t>
      </w:r>
      <w:proofErr w:type="gramEnd"/>
      <w:r w:rsidRPr="008B2A0B">
        <w:rPr>
          <w:sz w:val="20"/>
        </w:rPr>
        <w:t xml:space="preserve"> the descriptions of the IFs model, uses, and history are taken from the IFs literature. The original material was developed by and copyright 1988- 2008 by Barry B. Hughes and is used here with his kind permission. The model </w:t>
      </w:r>
      <w:r>
        <w:rPr>
          <w:sz w:val="20"/>
        </w:rPr>
        <w:t xml:space="preserve">is presented at </w:t>
      </w:r>
      <w:hyperlink r:id="rId1" w:history="1">
        <w:r w:rsidRPr="008B2A0B">
          <w:rPr>
            <w:rStyle w:val="Hyperlink"/>
            <w:sz w:val="20"/>
          </w:rPr>
          <w:t>https://korbel.du.edu/pardee/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AFA4D" w14:textId="77777777" w:rsidR="00D841C5" w:rsidRDefault="00D841C5">
    <w:pPr>
      <w:pStyle w:val="Header"/>
      <w:pBdr>
        <w:bottom w:val="single" w:sz="4" w:space="1" w:color="000000"/>
      </w:pBdr>
      <w:rPr>
        <w:rFonts w:ascii="Arial" w:hAnsi="Arial" w:cs="Arial"/>
        <w:sz w:val="20"/>
      </w:rPr>
    </w:pPr>
    <w:r>
      <w:rPr>
        <w:rFonts w:ascii="Arial" w:hAnsi="Arial" w:cs="Arial"/>
        <w:sz w:val="20"/>
      </w:rPr>
      <w:t>The Millennium Project                                                                      Futures Research Methodology—V4.0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A1701" w14:textId="77777777" w:rsidR="00D841C5" w:rsidRDefault="00D841C5" w:rsidP="00E72EBA">
    <w:pPr>
      <w:pStyle w:val="Header"/>
      <w:pBdr>
        <w:bottom w:val="single" w:sz="4" w:space="1" w:color="auto"/>
      </w:pBdr>
    </w:pPr>
    <w:r>
      <w:rPr>
        <w:rFonts w:ascii="Arial" w:hAnsi="Arial" w:cs="Arial"/>
        <w:sz w:val="20"/>
      </w:rPr>
      <w:t>The Millennium Project                                                                      Futures Research Methodology—V3.0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7"/>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3"/>
    <w:multiLevelType w:val="singleLevel"/>
    <w:tmpl w:val="00000003"/>
    <w:name w:val="WW8Num10"/>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singleLevel"/>
    <w:tmpl w:val="00000004"/>
    <w:name w:val="WW8Num11"/>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5"/>
    <w:multiLevelType w:val="singleLevel"/>
    <w:tmpl w:val="00000005"/>
    <w:name w:val="WW8Num13"/>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6"/>
    <w:multiLevelType w:val="singleLevel"/>
    <w:tmpl w:val="00000006"/>
    <w:name w:val="WW8Num14"/>
    <w:lvl w:ilvl="0">
      <w:start w:val="1"/>
      <w:numFmt w:val="bullet"/>
      <w:lvlText w:val=""/>
      <w:lvlJc w:val="left"/>
      <w:pPr>
        <w:tabs>
          <w:tab w:val="num" w:pos="840"/>
        </w:tabs>
        <w:ind w:left="840" w:hanging="360"/>
      </w:pPr>
      <w:rPr>
        <w:rFonts w:ascii="Symbol" w:hAnsi="Symbol"/>
      </w:rPr>
    </w:lvl>
  </w:abstractNum>
  <w:abstractNum w:abstractNumId="5" w15:restartNumberingAfterBreak="0">
    <w:nsid w:val="00000007"/>
    <w:multiLevelType w:val="singleLevel"/>
    <w:tmpl w:val="00000007"/>
    <w:name w:val="WW8Num16"/>
    <w:lvl w:ilvl="0">
      <w:start w:val="1"/>
      <w:numFmt w:val="bullet"/>
      <w:lvlText w:val=""/>
      <w:lvlJc w:val="left"/>
      <w:pPr>
        <w:tabs>
          <w:tab w:val="num" w:pos="780"/>
        </w:tabs>
        <w:ind w:left="780" w:hanging="360"/>
      </w:pPr>
      <w:rPr>
        <w:rFonts w:ascii="Symbol" w:hAnsi="Symbol"/>
      </w:rPr>
    </w:lvl>
  </w:abstractNum>
  <w:abstractNum w:abstractNumId="6" w15:restartNumberingAfterBreak="0">
    <w:nsid w:val="00000008"/>
    <w:multiLevelType w:val="singleLevel"/>
    <w:tmpl w:val="00000008"/>
    <w:name w:val="WW8Num17"/>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09"/>
    <w:multiLevelType w:val="singleLevel"/>
    <w:tmpl w:val="00000009"/>
    <w:name w:val="WW8Num19"/>
    <w:lvl w:ilvl="0">
      <w:start w:val="1"/>
      <w:numFmt w:val="bullet"/>
      <w:lvlText w:val=""/>
      <w:lvlJc w:val="left"/>
      <w:pPr>
        <w:tabs>
          <w:tab w:val="num" w:pos="720"/>
        </w:tabs>
        <w:ind w:left="720" w:hanging="360"/>
      </w:pPr>
      <w:rPr>
        <w:rFonts w:ascii="Symbol" w:hAnsi="Symbol"/>
      </w:rPr>
    </w:lvl>
  </w:abstractNum>
  <w:abstractNum w:abstractNumId="8" w15:restartNumberingAfterBreak="0">
    <w:nsid w:val="0000000A"/>
    <w:multiLevelType w:val="singleLevel"/>
    <w:tmpl w:val="0000000A"/>
    <w:name w:val="WW8Num20"/>
    <w:lvl w:ilvl="0">
      <w:start w:val="1"/>
      <w:numFmt w:val="bullet"/>
      <w:lvlText w:val=""/>
      <w:lvlJc w:val="left"/>
      <w:pPr>
        <w:tabs>
          <w:tab w:val="num" w:pos="360"/>
        </w:tabs>
        <w:ind w:left="360" w:hanging="360"/>
      </w:pPr>
      <w:rPr>
        <w:rFonts w:ascii="Symbol" w:hAnsi="Symbol"/>
      </w:rPr>
    </w:lvl>
  </w:abstractNum>
  <w:abstractNum w:abstractNumId="9" w15:restartNumberingAfterBreak="0">
    <w:nsid w:val="0000000B"/>
    <w:multiLevelType w:val="singleLevel"/>
    <w:tmpl w:val="0000000B"/>
    <w:name w:val="WW8Num21"/>
    <w:lvl w:ilvl="0">
      <w:start w:val="1"/>
      <w:numFmt w:val="bullet"/>
      <w:lvlText w:val=""/>
      <w:lvlJc w:val="left"/>
      <w:pPr>
        <w:tabs>
          <w:tab w:val="num" w:pos="720"/>
        </w:tabs>
        <w:ind w:left="720" w:hanging="360"/>
      </w:pPr>
      <w:rPr>
        <w:rFonts w:ascii="Symbol" w:hAnsi="Symbol"/>
      </w:rPr>
    </w:lvl>
  </w:abstractNum>
  <w:abstractNum w:abstractNumId="10" w15:restartNumberingAfterBreak="0">
    <w:nsid w:val="0000000C"/>
    <w:multiLevelType w:val="multilevel"/>
    <w:tmpl w:val="0000000C"/>
    <w:lvl w:ilvl="0">
      <w:start w:val="1"/>
      <w:numFmt w:val="bullet"/>
      <w:lvlText w:val=""/>
      <w:lvlJc w:val="left"/>
      <w:pPr>
        <w:tabs>
          <w:tab w:val="num" w:pos="720"/>
        </w:tabs>
        <w:ind w:left="720" w:hanging="360"/>
      </w:pPr>
      <w:rPr>
        <w:rFonts w:ascii="Symbol" w:hAnsi="Symbol" w:cs="Wingdings"/>
      </w:rPr>
    </w:lvl>
    <w:lvl w:ilvl="1">
      <w:start w:val="1"/>
      <w:numFmt w:val="bullet"/>
      <w:lvlText w:val="◦"/>
      <w:lvlJc w:val="left"/>
      <w:pPr>
        <w:tabs>
          <w:tab w:val="num" w:pos="1080"/>
        </w:tabs>
        <w:ind w:left="1080" w:hanging="360"/>
      </w:pPr>
      <w:rPr>
        <w:rFonts w:ascii="OpenSymbol" w:hAnsi="OpenSymbol" w:cs="Wingdings"/>
      </w:rPr>
    </w:lvl>
    <w:lvl w:ilvl="2">
      <w:start w:val="1"/>
      <w:numFmt w:val="bullet"/>
      <w:lvlText w:val="▪"/>
      <w:lvlJc w:val="left"/>
      <w:pPr>
        <w:tabs>
          <w:tab w:val="num" w:pos="1440"/>
        </w:tabs>
        <w:ind w:left="1440" w:hanging="360"/>
      </w:pPr>
      <w:rPr>
        <w:rFonts w:ascii="OpenSymbol" w:hAnsi="OpenSymbol" w:cs="Wingdings"/>
      </w:rPr>
    </w:lvl>
    <w:lvl w:ilvl="3">
      <w:start w:val="1"/>
      <w:numFmt w:val="bullet"/>
      <w:lvlText w:val=""/>
      <w:lvlJc w:val="left"/>
      <w:pPr>
        <w:tabs>
          <w:tab w:val="num" w:pos="1800"/>
        </w:tabs>
        <w:ind w:left="1800" w:hanging="360"/>
      </w:pPr>
      <w:rPr>
        <w:rFonts w:ascii="Symbol" w:hAnsi="Symbol" w:cs="Wingdings"/>
      </w:rPr>
    </w:lvl>
    <w:lvl w:ilvl="4">
      <w:start w:val="1"/>
      <w:numFmt w:val="bullet"/>
      <w:lvlText w:val="◦"/>
      <w:lvlJc w:val="left"/>
      <w:pPr>
        <w:tabs>
          <w:tab w:val="num" w:pos="2160"/>
        </w:tabs>
        <w:ind w:left="2160" w:hanging="360"/>
      </w:pPr>
      <w:rPr>
        <w:rFonts w:ascii="OpenSymbol" w:hAnsi="OpenSymbol" w:cs="Wingdings"/>
      </w:rPr>
    </w:lvl>
    <w:lvl w:ilvl="5">
      <w:start w:val="1"/>
      <w:numFmt w:val="bullet"/>
      <w:lvlText w:val="▪"/>
      <w:lvlJc w:val="left"/>
      <w:pPr>
        <w:tabs>
          <w:tab w:val="num" w:pos="2520"/>
        </w:tabs>
        <w:ind w:left="2520" w:hanging="360"/>
      </w:pPr>
      <w:rPr>
        <w:rFonts w:ascii="OpenSymbol" w:hAnsi="OpenSymbol" w:cs="Wingdings"/>
      </w:rPr>
    </w:lvl>
    <w:lvl w:ilvl="6">
      <w:start w:val="1"/>
      <w:numFmt w:val="bullet"/>
      <w:lvlText w:val=""/>
      <w:lvlJc w:val="left"/>
      <w:pPr>
        <w:tabs>
          <w:tab w:val="num" w:pos="2880"/>
        </w:tabs>
        <w:ind w:left="2880" w:hanging="360"/>
      </w:pPr>
      <w:rPr>
        <w:rFonts w:ascii="Symbol" w:hAnsi="Symbol" w:cs="Wingdings"/>
      </w:rPr>
    </w:lvl>
    <w:lvl w:ilvl="7">
      <w:start w:val="1"/>
      <w:numFmt w:val="bullet"/>
      <w:lvlText w:val="◦"/>
      <w:lvlJc w:val="left"/>
      <w:pPr>
        <w:tabs>
          <w:tab w:val="num" w:pos="3240"/>
        </w:tabs>
        <w:ind w:left="3240" w:hanging="360"/>
      </w:pPr>
      <w:rPr>
        <w:rFonts w:ascii="OpenSymbol" w:hAnsi="OpenSymbol" w:cs="Wingdings"/>
      </w:rPr>
    </w:lvl>
    <w:lvl w:ilvl="8">
      <w:start w:val="1"/>
      <w:numFmt w:val="bullet"/>
      <w:lvlText w:val="▪"/>
      <w:lvlJc w:val="left"/>
      <w:pPr>
        <w:tabs>
          <w:tab w:val="num" w:pos="3600"/>
        </w:tabs>
        <w:ind w:left="3600" w:hanging="360"/>
      </w:pPr>
      <w:rPr>
        <w:rFonts w:ascii="OpenSymbol" w:hAnsi="OpenSymbol" w:cs="Wingdings"/>
      </w:rPr>
    </w:lvl>
  </w:abstractNum>
  <w:abstractNum w:abstractNumId="11" w15:restartNumberingAfterBreak="0">
    <w:nsid w:val="01CE76D8"/>
    <w:multiLevelType w:val="hybridMultilevel"/>
    <w:tmpl w:val="349217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3B910A0"/>
    <w:multiLevelType w:val="hybridMultilevel"/>
    <w:tmpl w:val="0C0CA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633060"/>
    <w:multiLevelType w:val="hybridMultilevel"/>
    <w:tmpl w:val="3FB46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6E94002"/>
    <w:multiLevelType w:val="hybridMultilevel"/>
    <w:tmpl w:val="BB9E26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B0B5496"/>
    <w:multiLevelType w:val="hybridMultilevel"/>
    <w:tmpl w:val="8D44F0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6F901F8"/>
    <w:multiLevelType w:val="hybridMultilevel"/>
    <w:tmpl w:val="614AB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54667"/>
    <w:multiLevelType w:val="hybridMultilevel"/>
    <w:tmpl w:val="67082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5E1126"/>
    <w:multiLevelType w:val="hybridMultilevel"/>
    <w:tmpl w:val="307C5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0A765F"/>
    <w:multiLevelType w:val="hybridMultilevel"/>
    <w:tmpl w:val="D23E3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997CD2"/>
    <w:multiLevelType w:val="hybridMultilevel"/>
    <w:tmpl w:val="C0866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49595C"/>
    <w:multiLevelType w:val="hybridMultilevel"/>
    <w:tmpl w:val="D92C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F32376"/>
    <w:multiLevelType w:val="hybridMultilevel"/>
    <w:tmpl w:val="1A86E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763F57"/>
    <w:multiLevelType w:val="hybridMultilevel"/>
    <w:tmpl w:val="8008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F631C7"/>
    <w:multiLevelType w:val="hybridMultilevel"/>
    <w:tmpl w:val="D8442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815C4A"/>
    <w:multiLevelType w:val="hybridMultilevel"/>
    <w:tmpl w:val="E9305BA8"/>
    <w:lvl w:ilvl="0" w:tplc="0409000F">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DB1F2B"/>
    <w:multiLevelType w:val="hybridMultilevel"/>
    <w:tmpl w:val="B274B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707D85"/>
    <w:multiLevelType w:val="hybridMultilevel"/>
    <w:tmpl w:val="6DCA3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805431"/>
    <w:multiLevelType w:val="hybridMultilevel"/>
    <w:tmpl w:val="6BE230B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9" w15:restartNumberingAfterBreak="0">
    <w:nsid w:val="69F233E7"/>
    <w:multiLevelType w:val="hybridMultilevel"/>
    <w:tmpl w:val="BF326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C14425"/>
    <w:multiLevelType w:val="hybridMultilevel"/>
    <w:tmpl w:val="2058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614E8A"/>
    <w:multiLevelType w:val="hybridMultilevel"/>
    <w:tmpl w:val="B1688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878163">
    <w:abstractNumId w:val="21"/>
  </w:num>
  <w:num w:numId="2" w16cid:durableId="1121806024">
    <w:abstractNumId w:val="31"/>
  </w:num>
  <w:num w:numId="3" w16cid:durableId="293603742">
    <w:abstractNumId w:val="28"/>
  </w:num>
  <w:num w:numId="4" w16cid:durableId="13725473">
    <w:abstractNumId w:val="30"/>
  </w:num>
  <w:num w:numId="5" w16cid:durableId="1682465875">
    <w:abstractNumId w:val="22"/>
  </w:num>
  <w:num w:numId="6" w16cid:durableId="647516640">
    <w:abstractNumId w:val="24"/>
  </w:num>
  <w:num w:numId="7" w16cid:durableId="756942862">
    <w:abstractNumId w:val="19"/>
  </w:num>
  <w:num w:numId="8" w16cid:durableId="2047097849">
    <w:abstractNumId w:val="23"/>
  </w:num>
  <w:num w:numId="9" w16cid:durableId="1956785185">
    <w:abstractNumId w:val="27"/>
  </w:num>
  <w:num w:numId="10" w16cid:durableId="1699964687">
    <w:abstractNumId w:val="11"/>
  </w:num>
  <w:num w:numId="11" w16cid:durableId="679503817">
    <w:abstractNumId w:val="29"/>
  </w:num>
  <w:num w:numId="12" w16cid:durableId="1953440566">
    <w:abstractNumId w:val="0"/>
  </w:num>
  <w:num w:numId="13" w16cid:durableId="1758744884">
    <w:abstractNumId w:val="1"/>
  </w:num>
  <w:num w:numId="14" w16cid:durableId="562522618">
    <w:abstractNumId w:val="2"/>
  </w:num>
  <w:num w:numId="15" w16cid:durableId="1708605575">
    <w:abstractNumId w:val="3"/>
  </w:num>
  <w:num w:numId="16" w16cid:durableId="584458404">
    <w:abstractNumId w:val="4"/>
  </w:num>
  <w:num w:numId="17" w16cid:durableId="458228741">
    <w:abstractNumId w:val="5"/>
  </w:num>
  <w:num w:numId="18" w16cid:durableId="1029449679">
    <w:abstractNumId w:val="6"/>
  </w:num>
  <w:num w:numId="19" w16cid:durableId="1935555759">
    <w:abstractNumId w:val="9"/>
  </w:num>
  <w:num w:numId="20" w16cid:durableId="1969044918">
    <w:abstractNumId w:val="10"/>
  </w:num>
  <w:num w:numId="21" w16cid:durableId="1257329965">
    <w:abstractNumId w:val="15"/>
  </w:num>
  <w:num w:numId="22" w16cid:durableId="1821576094">
    <w:abstractNumId w:val="14"/>
  </w:num>
  <w:num w:numId="23" w16cid:durableId="1394352068">
    <w:abstractNumId w:val="25"/>
  </w:num>
  <w:num w:numId="24" w16cid:durableId="1536235929">
    <w:abstractNumId w:val="20"/>
  </w:num>
  <w:num w:numId="25" w16cid:durableId="669529485">
    <w:abstractNumId w:val="17"/>
  </w:num>
  <w:num w:numId="26" w16cid:durableId="1355304735">
    <w:abstractNumId w:val="13"/>
  </w:num>
  <w:num w:numId="27" w16cid:durableId="1657606018">
    <w:abstractNumId w:val="16"/>
  </w:num>
  <w:num w:numId="28" w16cid:durableId="812910543">
    <w:abstractNumId w:val="12"/>
  </w:num>
  <w:num w:numId="29" w16cid:durableId="1759517007">
    <w:abstractNumId w:val="26"/>
  </w:num>
  <w:num w:numId="30" w16cid:durableId="10714605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253345"/>
    <w:rsid w:val="00001585"/>
    <w:rsid w:val="00021751"/>
    <w:rsid w:val="00024D97"/>
    <w:rsid w:val="00025639"/>
    <w:rsid w:val="000409D4"/>
    <w:rsid w:val="0004732C"/>
    <w:rsid w:val="00053A03"/>
    <w:rsid w:val="000546C3"/>
    <w:rsid w:val="0006257A"/>
    <w:rsid w:val="00072CD6"/>
    <w:rsid w:val="000760B4"/>
    <w:rsid w:val="00080633"/>
    <w:rsid w:val="0009220B"/>
    <w:rsid w:val="0009795B"/>
    <w:rsid w:val="000A3502"/>
    <w:rsid w:val="000B60DD"/>
    <w:rsid w:val="000B630A"/>
    <w:rsid w:val="000C3834"/>
    <w:rsid w:val="000D5018"/>
    <w:rsid w:val="000D6558"/>
    <w:rsid w:val="000E5ADD"/>
    <w:rsid w:val="000E73BD"/>
    <w:rsid w:val="000F137A"/>
    <w:rsid w:val="000F6F4E"/>
    <w:rsid w:val="000F76E6"/>
    <w:rsid w:val="00106838"/>
    <w:rsid w:val="001072EB"/>
    <w:rsid w:val="001134F8"/>
    <w:rsid w:val="00115A69"/>
    <w:rsid w:val="00117CD0"/>
    <w:rsid w:val="001259B5"/>
    <w:rsid w:val="00125EA3"/>
    <w:rsid w:val="00126398"/>
    <w:rsid w:val="001346B4"/>
    <w:rsid w:val="001403EC"/>
    <w:rsid w:val="00142C47"/>
    <w:rsid w:val="001458CA"/>
    <w:rsid w:val="001515E7"/>
    <w:rsid w:val="00152848"/>
    <w:rsid w:val="0015681D"/>
    <w:rsid w:val="00161A26"/>
    <w:rsid w:val="001639EE"/>
    <w:rsid w:val="00176C24"/>
    <w:rsid w:val="00183C42"/>
    <w:rsid w:val="00190C6C"/>
    <w:rsid w:val="00194C83"/>
    <w:rsid w:val="00196BE4"/>
    <w:rsid w:val="001A5D81"/>
    <w:rsid w:val="001B63D3"/>
    <w:rsid w:val="001B6D8D"/>
    <w:rsid w:val="001B7D2E"/>
    <w:rsid w:val="001C02E1"/>
    <w:rsid w:val="001C0B2A"/>
    <w:rsid w:val="001C6954"/>
    <w:rsid w:val="001D18AA"/>
    <w:rsid w:val="001D4911"/>
    <w:rsid w:val="001E2C77"/>
    <w:rsid w:val="001F0B8E"/>
    <w:rsid w:val="001F194D"/>
    <w:rsid w:val="001F2918"/>
    <w:rsid w:val="0020369D"/>
    <w:rsid w:val="00210B64"/>
    <w:rsid w:val="00213110"/>
    <w:rsid w:val="00214D8A"/>
    <w:rsid w:val="002211BE"/>
    <w:rsid w:val="00221672"/>
    <w:rsid w:val="00223FA6"/>
    <w:rsid w:val="00232D7F"/>
    <w:rsid w:val="00243869"/>
    <w:rsid w:val="00244383"/>
    <w:rsid w:val="00245DEA"/>
    <w:rsid w:val="00253345"/>
    <w:rsid w:val="0027152A"/>
    <w:rsid w:val="00273601"/>
    <w:rsid w:val="00275CC5"/>
    <w:rsid w:val="00275F3D"/>
    <w:rsid w:val="00291CF4"/>
    <w:rsid w:val="002A29EE"/>
    <w:rsid w:val="002B1690"/>
    <w:rsid w:val="002B1C71"/>
    <w:rsid w:val="002B3650"/>
    <w:rsid w:val="002B4893"/>
    <w:rsid w:val="002B4EB4"/>
    <w:rsid w:val="002B543F"/>
    <w:rsid w:val="002B5ACD"/>
    <w:rsid w:val="002C381C"/>
    <w:rsid w:val="002C55EF"/>
    <w:rsid w:val="002C5A82"/>
    <w:rsid w:val="002D212E"/>
    <w:rsid w:val="002E0C2D"/>
    <w:rsid w:val="002F2150"/>
    <w:rsid w:val="00310BEB"/>
    <w:rsid w:val="00317574"/>
    <w:rsid w:val="00326753"/>
    <w:rsid w:val="00330194"/>
    <w:rsid w:val="003327EB"/>
    <w:rsid w:val="00334E69"/>
    <w:rsid w:val="00341B02"/>
    <w:rsid w:val="00352345"/>
    <w:rsid w:val="00353778"/>
    <w:rsid w:val="00355BE8"/>
    <w:rsid w:val="003561E8"/>
    <w:rsid w:val="00362508"/>
    <w:rsid w:val="00377F11"/>
    <w:rsid w:val="00385013"/>
    <w:rsid w:val="0038605D"/>
    <w:rsid w:val="00386E8D"/>
    <w:rsid w:val="0039221F"/>
    <w:rsid w:val="003932BC"/>
    <w:rsid w:val="00395211"/>
    <w:rsid w:val="00396978"/>
    <w:rsid w:val="003A0447"/>
    <w:rsid w:val="003A628A"/>
    <w:rsid w:val="003B413C"/>
    <w:rsid w:val="003B7133"/>
    <w:rsid w:val="003C37F3"/>
    <w:rsid w:val="003C53C8"/>
    <w:rsid w:val="003C71F6"/>
    <w:rsid w:val="003D0820"/>
    <w:rsid w:val="003D190B"/>
    <w:rsid w:val="003D22EE"/>
    <w:rsid w:val="003D30B0"/>
    <w:rsid w:val="003D509A"/>
    <w:rsid w:val="003E5A03"/>
    <w:rsid w:val="003F3745"/>
    <w:rsid w:val="003F5719"/>
    <w:rsid w:val="003F64CB"/>
    <w:rsid w:val="003F7B13"/>
    <w:rsid w:val="00401240"/>
    <w:rsid w:val="004059D6"/>
    <w:rsid w:val="0041266B"/>
    <w:rsid w:val="004133F0"/>
    <w:rsid w:val="00414983"/>
    <w:rsid w:val="00414F55"/>
    <w:rsid w:val="004256D6"/>
    <w:rsid w:val="00430958"/>
    <w:rsid w:val="00433D52"/>
    <w:rsid w:val="00434267"/>
    <w:rsid w:val="00444103"/>
    <w:rsid w:val="00446D42"/>
    <w:rsid w:val="00450FB2"/>
    <w:rsid w:val="00455336"/>
    <w:rsid w:val="00465DDF"/>
    <w:rsid w:val="00466CEF"/>
    <w:rsid w:val="00472361"/>
    <w:rsid w:val="004749B5"/>
    <w:rsid w:val="004821D2"/>
    <w:rsid w:val="00497AD5"/>
    <w:rsid w:val="004A1B3D"/>
    <w:rsid w:val="004B788E"/>
    <w:rsid w:val="004C29BA"/>
    <w:rsid w:val="004C4AD5"/>
    <w:rsid w:val="004C66E8"/>
    <w:rsid w:val="004D4ADC"/>
    <w:rsid w:val="004D5FAA"/>
    <w:rsid w:val="004D60A0"/>
    <w:rsid w:val="004E36E9"/>
    <w:rsid w:val="004E3E9D"/>
    <w:rsid w:val="004E4151"/>
    <w:rsid w:val="004E7DC0"/>
    <w:rsid w:val="00516FCD"/>
    <w:rsid w:val="00537DBB"/>
    <w:rsid w:val="005417D3"/>
    <w:rsid w:val="00574994"/>
    <w:rsid w:val="00574F94"/>
    <w:rsid w:val="00584C95"/>
    <w:rsid w:val="005A781A"/>
    <w:rsid w:val="005B1931"/>
    <w:rsid w:val="005B321D"/>
    <w:rsid w:val="005C1DE0"/>
    <w:rsid w:val="005C3727"/>
    <w:rsid w:val="005C6323"/>
    <w:rsid w:val="005C7C2C"/>
    <w:rsid w:val="005D1B9C"/>
    <w:rsid w:val="005D30CD"/>
    <w:rsid w:val="005E5EA7"/>
    <w:rsid w:val="005E775B"/>
    <w:rsid w:val="005F11D7"/>
    <w:rsid w:val="00602387"/>
    <w:rsid w:val="00606125"/>
    <w:rsid w:val="00607B21"/>
    <w:rsid w:val="006174B7"/>
    <w:rsid w:val="0062185F"/>
    <w:rsid w:val="00621B55"/>
    <w:rsid w:val="00621F52"/>
    <w:rsid w:val="006237FC"/>
    <w:rsid w:val="006337E0"/>
    <w:rsid w:val="006341CB"/>
    <w:rsid w:val="00634FCC"/>
    <w:rsid w:val="006379E5"/>
    <w:rsid w:val="006406FE"/>
    <w:rsid w:val="00691C4D"/>
    <w:rsid w:val="00694E99"/>
    <w:rsid w:val="006A213F"/>
    <w:rsid w:val="006A578A"/>
    <w:rsid w:val="006B1A0D"/>
    <w:rsid w:val="006B2259"/>
    <w:rsid w:val="006C0EA9"/>
    <w:rsid w:val="006C7539"/>
    <w:rsid w:val="006D18B6"/>
    <w:rsid w:val="006D2838"/>
    <w:rsid w:val="006D52A3"/>
    <w:rsid w:val="006D5C3D"/>
    <w:rsid w:val="006D6BF8"/>
    <w:rsid w:val="006E20EB"/>
    <w:rsid w:val="006E3367"/>
    <w:rsid w:val="006E7D65"/>
    <w:rsid w:val="006F10C3"/>
    <w:rsid w:val="006F759C"/>
    <w:rsid w:val="006F7FCA"/>
    <w:rsid w:val="00703106"/>
    <w:rsid w:val="00704EF3"/>
    <w:rsid w:val="007160DE"/>
    <w:rsid w:val="007221D4"/>
    <w:rsid w:val="00727CB8"/>
    <w:rsid w:val="00730A94"/>
    <w:rsid w:val="007339DF"/>
    <w:rsid w:val="00733BE9"/>
    <w:rsid w:val="007414F8"/>
    <w:rsid w:val="00755313"/>
    <w:rsid w:val="00762EEE"/>
    <w:rsid w:val="00763425"/>
    <w:rsid w:val="00766A26"/>
    <w:rsid w:val="00766BEB"/>
    <w:rsid w:val="00773270"/>
    <w:rsid w:val="00776126"/>
    <w:rsid w:val="00780ECB"/>
    <w:rsid w:val="00782B96"/>
    <w:rsid w:val="007968AE"/>
    <w:rsid w:val="00797361"/>
    <w:rsid w:val="007A1E68"/>
    <w:rsid w:val="007B3A3A"/>
    <w:rsid w:val="007B6B3F"/>
    <w:rsid w:val="007C1734"/>
    <w:rsid w:val="007D71AD"/>
    <w:rsid w:val="00814903"/>
    <w:rsid w:val="008166DE"/>
    <w:rsid w:val="00824D8F"/>
    <w:rsid w:val="0082598E"/>
    <w:rsid w:val="00837DBC"/>
    <w:rsid w:val="00842F59"/>
    <w:rsid w:val="00843E7C"/>
    <w:rsid w:val="008475CF"/>
    <w:rsid w:val="00855362"/>
    <w:rsid w:val="008636BC"/>
    <w:rsid w:val="0086631F"/>
    <w:rsid w:val="008734B2"/>
    <w:rsid w:val="008802C7"/>
    <w:rsid w:val="0088450C"/>
    <w:rsid w:val="00892B6C"/>
    <w:rsid w:val="00894A7E"/>
    <w:rsid w:val="008A445D"/>
    <w:rsid w:val="008B2914"/>
    <w:rsid w:val="008B2A0B"/>
    <w:rsid w:val="008B4529"/>
    <w:rsid w:val="008B4BA4"/>
    <w:rsid w:val="008B6F17"/>
    <w:rsid w:val="008D2644"/>
    <w:rsid w:val="008D2C82"/>
    <w:rsid w:val="008D40CB"/>
    <w:rsid w:val="008D5E7D"/>
    <w:rsid w:val="008E647E"/>
    <w:rsid w:val="008F4115"/>
    <w:rsid w:val="008F7A8F"/>
    <w:rsid w:val="009001B0"/>
    <w:rsid w:val="009100E0"/>
    <w:rsid w:val="00912169"/>
    <w:rsid w:val="0092165F"/>
    <w:rsid w:val="009216FB"/>
    <w:rsid w:val="0092776C"/>
    <w:rsid w:val="00932EBE"/>
    <w:rsid w:val="00953C83"/>
    <w:rsid w:val="00955F6D"/>
    <w:rsid w:val="00960369"/>
    <w:rsid w:val="00964914"/>
    <w:rsid w:val="00972D50"/>
    <w:rsid w:val="009764CB"/>
    <w:rsid w:val="009852CB"/>
    <w:rsid w:val="009A564B"/>
    <w:rsid w:val="009A6C63"/>
    <w:rsid w:val="009A6F9F"/>
    <w:rsid w:val="009B1858"/>
    <w:rsid w:val="009B27CB"/>
    <w:rsid w:val="009B2BF5"/>
    <w:rsid w:val="009C5158"/>
    <w:rsid w:val="009C6CD7"/>
    <w:rsid w:val="009C712C"/>
    <w:rsid w:val="009D7B0D"/>
    <w:rsid w:val="00A04F95"/>
    <w:rsid w:val="00A22044"/>
    <w:rsid w:val="00A23CA8"/>
    <w:rsid w:val="00A3137B"/>
    <w:rsid w:val="00A4157C"/>
    <w:rsid w:val="00A54406"/>
    <w:rsid w:val="00A67F40"/>
    <w:rsid w:val="00A74E4E"/>
    <w:rsid w:val="00A776A1"/>
    <w:rsid w:val="00A82790"/>
    <w:rsid w:val="00A8592C"/>
    <w:rsid w:val="00A86BDD"/>
    <w:rsid w:val="00AB0176"/>
    <w:rsid w:val="00AB37C8"/>
    <w:rsid w:val="00AB6D21"/>
    <w:rsid w:val="00AC2918"/>
    <w:rsid w:val="00AC395E"/>
    <w:rsid w:val="00AD3362"/>
    <w:rsid w:val="00AD48DD"/>
    <w:rsid w:val="00AD6F5B"/>
    <w:rsid w:val="00AE6799"/>
    <w:rsid w:val="00AE75B9"/>
    <w:rsid w:val="00AF061D"/>
    <w:rsid w:val="00AF4806"/>
    <w:rsid w:val="00AF5A08"/>
    <w:rsid w:val="00B07ABD"/>
    <w:rsid w:val="00B10E19"/>
    <w:rsid w:val="00B12846"/>
    <w:rsid w:val="00B2076C"/>
    <w:rsid w:val="00B355CD"/>
    <w:rsid w:val="00B42AA7"/>
    <w:rsid w:val="00B47A05"/>
    <w:rsid w:val="00B52EEC"/>
    <w:rsid w:val="00B55E6A"/>
    <w:rsid w:val="00B66AC3"/>
    <w:rsid w:val="00B73E8A"/>
    <w:rsid w:val="00B75A88"/>
    <w:rsid w:val="00B75C01"/>
    <w:rsid w:val="00BA0231"/>
    <w:rsid w:val="00BA2EF5"/>
    <w:rsid w:val="00BA52E7"/>
    <w:rsid w:val="00BB02F4"/>
    <w:rsid w:val="00BC0909"/>
    <w:rsid w:val="00BC66DB"/>
    <w:rsid w:val="00BC7ED8"/>
    <w:rsid w:val="00BD4A50"/>
    <w:rsid w:val="00BE5E5F"/>
    <w:rsid w:val="00BF0954"/>
    <w:rsid w:val="00BF34DF"/>
    <w:rsid w:val="00C05067"/>
    <w:rsid w:val="00C053B0"/>
    <w:rsid w:val="00C072E8"/>
    <w:rsid w:val="00C1478E"/>
    <w:rsid w:val="00C20E68"/>
    <w:rsid w:val="00C2368E"/>
    <w:rsid w:val="00C27398"/>
    <w:rsid w:val="00C322D1"/>
    <w:rsid w:val="00C33CD8"/>
    <w:rsid w:val="00C35CC9"/>
    <w:rsid w:val="00C5450E"/>
    <w:rsid w:val="00C54722"/>
    <w:rsid w:val="00C54DCB"/>
    <w:rsid w:val="00C56454"/>
    <w:rsid w:val="00C57E3D"/>
    <w:rsid w:val="00C62501"/>
    <w:rsid w:val="00C76536"/>
    <w:rsid w:val="00C77163"/>
    <w:rsid w:val="00C7759D"/>
    <w:rsid w:val="00C80ED3"/>
    <w:rsid w:val="00C906AA"/>
    <w:rsid w:val="00C92D72"/>
    <w:rsid w:val="00C93349"/>
    <w:rsid w:val="00C96A66"/>
    <w:rsid w:val="00CA123F"/>
    <w:rsid w:val="00CA389B"/>
    <w:rsid w:val="00CB0B40"/>
    <w:rsid w:val="00CC10A6"/>
    <w:rsid w:val="00CC2FFA"/>
    <w:rsid w:val="00CC4D11"/>
    <w:rsid w:val="00CD0B68"/>
    <w:rsid w:val="00CD6461"/>
    <w:rsid w:val="00CD6797"/>
    <w:rsid w:val="00CD7341"/>
    <w:rsid w:val="00CE02DD"/>
    <w:rsid w:val="00CE43AB"/>
    <w:rsid w:val="00CE4A7D"/>
    <w:rsid w:val="00CF2921"/>
    <w:rsid w:val="00CF3201"/>
    <w:rsid w:val="00D01A2C"/>
    <w:rsid w:val="00D04F96"/>
    <w:rsid w:val="00D12D6F"/>
    <w:rsid w:val="00D2197B"/>
    <w:rsid w:val="00D30EC3"/>
    <w:rsid w:val="00D3271E"/>
    <w:rsid w:val="00D36974"/>
    <w:rsid w:val="00D40F8F"/>
    <w:rsid w:val="00D44CA8"/>
    <w:rsid w:val="00D4621F"/>
    <w:rsid w:val="00D5408D"/>
    <w:rsid w:val="00D554DC"/>
    <w:rsid w:val="00D56D32"/>
    <w:rsid w:val="00D65190"/>
    <w:rsid w:val="00D6799D"/>
    <w:rsid w:val="00D77077"/>
    <w:rsid w:val="00D820E2"/>
    <w:rsid w:val="00D841C5"/>
    <w:rsid w:val="00DA3052"/>
    <w:rsid w:val="00DA6646"/>
    <w:rsid w:val="00DB011B"/>
    <w:rsid w:val="00DB2B87"/>
    <w:rsid w:val="00DC637B"/>
    <w:rsid w:val="00DD023E"/>
    <w:rsid w:val="00DD2B46"/>
    <w:rsid w:val="00DD3725"/>
    <w:rsid w:val="00DD459F"/>
    <w:rsid w:val="00DD7149"/>
    <w:rsid w:val="00DE07A7"/>
    <w:rsid w:val="00DF461F"/>
    <w:rsid w:val="00E071E9"/>
    <w:rsid w:val="00E073E2"/>
    <w:rsid w:val="00E10A96"/>
    <w:rsid w:val="00E11365"/>
    <w:rsid w:val="00E11C57"/>
    <w:rsid w:val="00E310C4"/>
    <w:rsid w:val="00E333E4"/>
    <w:rsid w:val="00E34C44"/>
    <w:rsid w:val="00E400AB"/>
    <w:rsid w:val="00E42BDB"/>
    <w:rsid w:val="00E42C32"/>
    <w:rsid w:val="00E439C3"/>
    <w:rsid w:val="00E4500B"/>
    <w:rsid w:val="00E45AA6"/>
    <w:rsid w:val="00E65438"/>
    <w:rsid w:val="00E674B1"/>
    <w:rsid w:val="00E72EBA"/>
    <w:rsid w:val="00E73B40"/>
    <w:rsid w:val="00E76889"/>
    <w:rsid w:val="00E77231"/>
    <w:rsid w:val="00E815AD"/>
    <w:rsid w:val="00E8229F"/>
    <w:rsid w:val="00E8362A"/>
    <w:rsid w:val="00E84693"/>
    <w:rsid w:val="00E85FC2"/>
    <w:rsid w:val="00E91065"/>
    <w:rsid w:val="00E91484"/>
    <w:rsid w:val="00E91BAC"/>
    <w:rsid w:val="00EB3375"/>
    <w:rsid w:val="00EC1691"/>
    <w:rsid w:val="00EC2A85"/>
    <w:rsid w:val="00ED1565"/>
    <w:rsid w:val="00EE4295"/>
    <w:rsid w:val="00EF2790"/>
    <w:rsid w:val="00EF2FB0"/>
    <w:rsid w:val="00EF3404"/>
    <w:rsid w:val="00EF7DC5"/>
    <w:rsid w:val="00F12958"/>
    <w:rsid w:val="00F20799"/>
    <w:rsid w:val="00F21384"/>
    <w:rsid w:val="00F22717"/>
    <w:rsid w:val="00F326FD"/>
    <w:rsid w:val="00F37302"/>
    <w:rsid w:val="00F42464"/>
    <w:rsid w:val="00F44CF3"/>
    <w:rsid w:val="00F56F2E"/>
    <w:rsid w:val="00F700F8"/>
    <w:rsid w:val="00F70C87"/>
    <w:rsid w:val="00F73FC7"/>
    <w:rsid w:val="00F8094F"/>
    <w:rsid w:val="00F8544C"/>
    <w:rsid w:val="00F956D7"/>
    <w:rsid w:val="00FA1BBF"/>
    <w:rsid w:val="00FA1F55"/>
    <w:rsid w:val="00FB1FAB"/>
    <w:rsid w:val="00FB2891"/>
    <w:rsid w:val="00FB3884"/>
    <w:rsid w:val="00FB4BFA"/>
    <w:rsid w:val="00FD350E"/>
    <w:rsid w:val="00FE2F19"/>
    <w:rsid w:val="00FE3B7A"/>
    <w:rsid w:val="00FE6FAC"/>
    <w:rsid w:val="00FF2325"/>
    <w:rsid w:val="00FF5409"/>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59F764"/>
  <w15:docId w15:val="{B6F3F3CC-3095-4E25-8B3A-55C8A5FA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caption" w:uiPriority="35" w:qFormat="1"/>
    <w:lsdException w:name="Title" w:qFormat="1"/>
    <w:lsdException w:name="Subtitle" w:uiPriority="11" w:qFormat="1"/>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6DE"/>
  </w:style>
  <w:style w:type="paragraph" w:styleId="Heading1">
    <w:name w:val="heading 1"/>
    <w:basedOn w:val="Normal"/>
    <w:next w:val="Normal"/>
    <w:link w:val="Heading1Char"/>
    <w:qFormat/>
    <w:rsid w:val="00634FC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rsid w:val="00C93349"/>
    <w:pPr>
      <w:keepNext/>
      <w:keepLines/>
      <w:spacing w:before="200"/>
      <w:outlineLvl w:val="1"/>
    </w:pPr>
    <w:rPr>
      <w:rFonts w:asciiTheme="majorHAnsi" w:eastAsiaTheme="majorEastAsia" w:hAnsiTheme="majorHAnsi" w:cstheme="majorBidi"/>
      <w:b/>
      <w:bCs/>
      <w:smallCaps/>
      <w:color w:val="4F81BD" w:themeColor="accent1"/>
      <w:sz w:val="28"/>
      <w:szCs w:val="26"/>
    </w:rPr>
  </w:style>
  <w:style w:type="paragraph" w:styleId="Heading3">
    <w:name w:val="heading 3"/>
    <w:basedOn w:val="Normal"/>
    <w:next w:val="Normal"/>
    <w:link w:val="Heading3Char"/>
    <w:qFormat/>
    <w:rsid w:val="00253345"/>
    <w:pPr>
      <w:keepNext/>
      <w:jc w:val="center"/>
      <w:outlineLvl w:val="2"/>
    </w:pPr>
    <w:rPr>
      <w:rFonts w:ascii="Times New Roman" w:eastAsia="Times New Roman" w:hAnsi="Times New Roman" w:cs="Times New Roman"/>
      <w:sz w:val="28"/>
    </w:rPr>
  </w:style>
  <w:style w:type="paragraph" w:styleId="Heading4">
    <w:name w:val="heading 4"/>
    <w:basedOn w:val="Normal"/>
    <w:next w:val="Normal"/>
    <w:link w:val="Heading4Char"/>
    <w:qFormat/>
    <w:rsid w:val="00E72EBA"/>
    <w:pPr>
      <w:keepNext/>
      <w:outlineLvl w:val="3"/>
    </w:pPr>
    <w:rPr>
      <w:rFonts w:ascii="Times New Roman" w:eastAsia="Times" w:hAnsi="Times New Roman" w:cs="Times New Roman"/>
      <w:b/>
      <w:szCs w:val="20"/>
    </w:rPr>
  </w:style>
  <w:style w:type="paragraph" w:styleId="Heading5">
    <w:name w:val="heading 5"/>
    <w:basedOn w:val="Normal"/>
    <w:next w:val="Normal"/>
    <w:link w:val="Heading5Char"/>
    <w:qFormat/>
    <w:rsid w:val="00E72EBA"/>
    <w:pPr>
      <w:keepNext/>
      <w:jc w:val="center"/>
      <w:outlineLvl w:val="4"/>
    </w:pPr>
    <w:rPr>
      <w:rFonts w:ascii="Times New Roman" w:eastAsia="Times" w:hAnsi="Times New Roman" w:cs="Times New Roman"/>
      <w:b/>
      <w:bCs/>
      <w:sz w:val="28"/>
      <w:szCs w:val="20"/>
    </w:rPr>
  </w:style>
  <w:style w:type="paragraph" w:styleId="Heading6">
    <w:name w:val="heading 6"/>
    <w:basedOn w:val="Normal"/>
    <w:next w:val="Normal"/>
    <w:link w:val="Heading6Char"/>
    <w:uiPriority w:val="9"/>
    <w:qFormat/>
    <w:rsid w:val="00E72EBA"/>
    <w:pPr>
      <w:spacing w:before="240" w:after="60"/>
      <w:outlineLvl w:val="5"/>
    </w:pPr>
    <w:rPr>
      <w:rFonts w:ascii="Calibri" w:eastAsia="Times New Roman" w:hAnsi="Calibri" w:cs="Times New Roman"/>
      <w:b/>
      <w:bCs/>
      <w:sz w:val="22"/>
      <w:szCs w:val="22"/>
    </w:rPr>
  </w:style>
  <w:style w:type="paragraph" w:styleId="Heading7">
    <w:name w:val="heading 7"/>
    <w:basedOn w:val="Normal"/>
    <w:next w:val="Normal"/>
    <w:link w:val="Heading7Char"/>
    <w:uiPriority w:val="9"/>
    <w:qFormat/>
    <w:rsid w:val="00E72EBA"/>
    <w:pPr>
      <w:spacing w:before="240" w:after="60"/>
      <w:outlineLvl w:val="6"/>
    </w:pPr>
    <w:rPr>
      <w:rFonts w:ascii="Calibri" w:eastAsia="Times New Roman" w:hAnsi="Calibri" w:cs="Times New Roman"/>
    </w:rPr>
  </w:style>
  <w:style w:type="paragraph" w:styleId="Heading8">
    <w:name w:val="heading 8"/>
    <w:basedOn w:val="Normal"/>
    <w:next w:val="Normal"/>
    <w:link w:val="Heading8Char"/>
    <w:uiPriority w:val="9"/>
    <w:qFormat/>
    <w:rsid w:val="00E72EBA"/>
    <w:pPr>
      <w:spacing w:before="240" w:after="60"/>
      <w:outlineLvl w:val="7"/>
    </w:pPr>
    <w:rPr>
      <w:rFonts w:ascii="Calibri" w:eastAsia="Times New Roman" w:hAnsi="Calibri" w:cs="Times New Roman"/>
      <w:i/>
      <w:iCs/>
    </w:rPr>
  </w:style>
  <w:style w:type="paragraph" w:styleId="Heading9">
    <w:name w:val="heading 9"/>
    <w:basedOn w:val="Normal"/>
    <w:next w:val="Normal"/>
    <w:link w:val="Heading9Char"/>
    <w:uiPriority w:val="9"/>
    <w:qFormat/>
    <w:rsid w:val="00E72EBA"/>
    <w:pPr>
      <w:spacing w:before="240" w:after="60"/>
      <w:outlineLvl w:val="8"/>
    </w:pPr>
    <w:rPr>
      <w:rFonts w:ascii="Cambria" w:eastAsia="Times New Roman" w:hAnsi="Cambr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34FCC"/>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rsid w:val="00C93349"/>
    <w:rPr>
      <w:rFonts w:asciiTheme="majorHAnsi" w:eastAsiaTheme="majorEastAsia" w:hAnsiTheme="majorHAnsi" w:cstheme="majorBidi"/>
      <w:b/>
      <w:bCs/>
      <w:smallCaps/>
      <w:color w:val="4F81BD" w:themeColor="accent1"/>
      <w:sz w:val="28"/>
      <w:szCs w:val="26"/>
    </w:rPr>
  </w:style>
  <w:style w:type="character" w:customStyle="1" w:styleId="Heading3Char">
    <w:name w:val="Heading 3 Char"/>
    <w:basedOn w:val="DefaultParagraphFont"/>
    <w:link w:val="Heading3"/>
    <w:rsid w:val="00253345"/>
    <w:rPr>
      <w:rFonts w:ascii="Times New Roman" w:eastAsia="Times New Roman" w:hAnsi="Times New Roman" w:cs="Times New Roman"/>
      <w:sz w:val="28"/>
    </w:rPr>
  </w:style>
  <w:style w:type="paragraph" w:styleId="Title">
    <w:name w:val="Title"/>
    <w:basedOn w:val="Normal"/>
    <w:link w:val="TitleChar"/>
    <w:qFormat/>
    <w:rsid w:val="00253345"/>
    <w:pPr>
      <w:jc w:val="center"/>
    </w:pPr>
    <w:rPr>
      <w:rFonts w:ascii="Arial" w:eastAsia="Times New Roman" w:hAnsi="Arial" w:cs="Times New Roman"/>
      <w:b/>
      <w:bCs/>
      <w:iCs/>
      <w:smallCaps/>
      <w:sz w:val="40"/>
    </w:rPr>
  </w:style>
  <w:style w:type="character" w:customStyle="1" w:styleId="TitleChar">
    <w:name w:val="Title Char"/>
    <w:basedOn w:val="DefaultParagraphFont"/>
    <w:link w:val="Title"/>
    <w:rsid w:val="00253345"/>
    <w:rPr>
      <w:rFonts w:ascii="Arial" w:eastAsia="Times New Roman" w:hAnsi="Arial" w:cs="Times New Roman"/>
      <w:b/>
      <w:bCs/>
      <w:iCs/>
      <w:smallCaps/>
      <w:sz w:val="40"/>
    </w:rPr>
  </w:style>
  <w:style w:type="paragraph" w:styleId="ListParagraph">
    <w:name w:val="List Paragraph"/>
    <w:basedOn w:val="Normal"/>
    <w:uiPriority w:val="34"/>
    <w:qFormat/>
    <w:rsid w:val="00D2197B"/>
    <w:pPr>
      <w:ind w:left="720"/>
      <w:contextualSpacing/>
    </w:pPr>
  </w:style>
  <w:style w:type="character" w:styleId="Hyperlink">
    <w:name w:val="Hyperlink"/>
    <w:basedOn w:val="DefaultParagraphFont"/>
    <w:unhideWhenUsed/>
    <w:rsid w:val="008D5E7D"/>
    <w:rPr>
      <w:color w:val="0000FF" w:themeColor="hyperlink"/>
      <w:u w:val="single"/>
    </w:rPr>
  </w:style>
  <w:style w:type="character" w:styleId="FollowedHyperlink">
    <w:name w:val="FollowedHyperlink"/>
    <w:basedOn w:val="DefaultParagraphFont"/>
    <w:unhideWhenUsed/>
    <w:rsid w:val="001403EC"/>
    <w:rPr>
      <w:color w:val="800080" w:themeColor="followedHyperlink"/>
      <w:u w:val="single"/>
    </w:rPr>
  </w:style>
  <w:style w:type="paragraph" w:styleId="Footer">
    <w:name w:val="footer"/>
    <w:basedOn w:val="Normal"/>
    <w:link w:val="FooterChar"/>
    <w:unhideWhenUsed/>
    <w:rsid w:val="006D2838"/>
    <w:pPr>
      <w:tabs>
        <w:tab w:val="center" w:pos="4320"/>
        <w:tab w:val="right" w:pos="8640"/>
      </w:tabs>
    </w:pPr>
    <w:rPr>
      <w:rFonts w:eastAsiaTheme="minorEastAsia"/>
      <w:lang w:val="en-GB"/>
    </w:rPr>
  </w:style>
  <w:style w:type="character" w:customStyle="1" w:styleId="FooterChar">
    <w:name w:val="Footer Char"/>
    <w:basedOn w:val="DefaultParagraphFont"/>
    <w:link w:val="Footer"/>
    <w:uiPriority w:val="99"/>
    <w:rsid w:val="006D2838"/>
    <w:rPr>
      <w:rFonts w:eastAsiaTheme="minorEastAsia"/>
      <w:lang w:val="en-GB"/>
    </w:rPr>
  </w:style>
  <w:style w:type="character" w:styleId="PageNumber">
    <w:name w:val="page number"/>
    <w:basedOn w:val="DefaultParagraphFont"/>
    <w:unhideWhenUsed/>
    <w:rsid w:val="006D2838"/>
  </w:style>
  <w:style w:type="paragraph" w:styleId="FootnoteText">
    <w:name w:val="footnote text"/>
    <w:basedOn w:val="Normal"/>
    <w:link w:val="FootnoteTextChar"/>
    <w:rsid w:val="006D2838"/>
    <w:rPr>
      <w:rFonts w:eastAsiaTheme="minorEastAsia"/>
      <w:lang w:val="en-GB"/>
    </w:rPr>
  </w:style>
  <w:style w:type="character" w:customStyle="1" w:styleId="FootnoteTextChar">
    <w:name w:val="Footnote Text Char"/>
    <w:basedOn w:val="DefaultParagraphFont"/>
    <w:link w:val="FootnoteText"/>
    <w:rsid w:val="006D2838"/>
    <w:rPr>
      <w:rFonts w:eastAsiaTheme="minorEastAsia"/>
      <w:lang w:val="en-GB"/>
    </w:rPr>
  </w:style>
  <w:style w:type="character" w:styleId="FootnoteReference">
    <w:name w:val="footnote reference"/>
    <w:basedOn w:val="DefaultParagraphFont"/>
    <w:rsid w:val="006D2838"/>
    <w:rPr>
      <w:vertAlign w:val="superscript"/>
    </w:rPr>
  </w:style>
  <w:style w:type="paragraph" w:styleId="DocumentMap">
    <w:name w:val="Document Map"/>
    <w:basedOn w:val="Normal"/>
    <w:link w:val="DocumentMapChar"/>
    <w:rsid w:val="00691C4D"/>
    <w:rPr>
      <w:rFonts w:ascii="Lucida Grande" w:hAnsi="Lucida Grande"/>
    </w:rPr>
  </w:style>
  <w:style w:type="character" w:customStyle="1" w:styleId="DocumentMapChar">
    <w:name w:val="Document Map Char"/>
    <w:basedOn w:val="DefaultParagraphFont"/>
    <w:link w:val="DocumentMap"/>
    <w:rsid w:val="00691C4D"/>
    <w:rPr>
      <w:rFonts w:ascii="Lucida Grande" w:hAnsi="Lucida Grande"/>
    </w:rPr>
  </w:style>
  <w:style w:type="paragraph" w:styleId="NoSpacing">
    <w:name w:val="No Spacing"/>
    <w:link w:val="NoSpacingChar"/>
    <w:uiPriority w:val="1"/>
    <w:qFormat/>
    <w:rsid w:val="00C93349"/>
    <w:rPr>
      <w:rFonts w:ascii="Times New Roman" w:eastAsia="MS Mincho" w:hAnsi="Times New Roman" w:cs="Times New Roman"/>
    </w:rPr>
  </w:style>
  <w:style w:type="character" w:customStyle="1" w:styleId="maintext">
    <w:name w:val="maintext"/>
    <w:basedOn w:val="DefaultParagraphFont"/>
    <w:rsid w:val="00C93349"/>
  </w:style>
  <w:style w:type="character" w:styleId="Strong">
    <w:name w:val="Strong"/>
    <w:basedOn w:val="DefaultParagraphFont"/>
    <w:uiPriority w:val="22"/>
    <w:qFormat/>
    <w:rsid w:val="00C93349"/>
    <w:rPr>
      <w:b/>
      <w:bCs/>
    </w:rPr>
  </w:style>
  <w:style w:type="paragraph" w:customStyle="1" w:styleId="mainheader">
    <w:name w:val="mainheader"/>
    <w:basedOn w:val="Normal"/>
    <w:rsid w:val="00C93349"/>
    <w:pPr>
      <w:spacing w:before="100" w:beforeAutospacing="1" w:after="100" w:afterAutospacing="1"/>
    </w:pPr>
    <w:rPr>
      <w:rFonts w:ascii="Times New Roman" w:eastAsia="Times New Roman" w:hAnsi="Times New Roman" w:cs="Times New Roman"/>
    </w:rPr>
  </w:style>
  <w:style w:type="character" w:customStyle="1" w:styleId="Heading4Char">
    <w:name w:val="Heading 4 Char"/>
    <w:basedOn w:val="DefaultParagraphFont"/>
    <w:link w:val="Heading4"/>
    <w:rsid w:val="00E72EBA"/>
    <w:rPr>
      <w:rFonts w:ascii="Times New Roman" w:eastAsia="Times" w:hAnsi="Times New Roman" w:cs="Times New Roman"/>
      <w:b/>
      <w:szCs w:val="20"/>
    </w:rPr>
  </w:style>
  <w:style w:type="character" w:customStyle="1" w:styleId="Heading5Char">
    <w:name w:val="Heading 5 Char"/>
    <w:basedOn w:val="DefaultParagraphFont"/>
    <w:link w:val="Heading5"/>
    <w:rsid w:val="00E72EBA"/>
    <w:rPr>
      <w:rFonts w:ascii="Times New Roman" w:eastAsia="Times" w:hAnsi="Times New Roman" w:cs="Times New Roman"/>
      <w:b/>
      <w:bCs/>
      <w:sz w:val="28"/>
      <w:szCs w:val="20"/>
    </w:rPr>
  </w:style>
  <w:style w:type="character" w:customStyle="1" w:styleId="Heading6Char">
    <w:name w:val="Heading 6 Char"/>
    <w:basedOn w:val="DefaultParagraphFont"/>
    <w:link w:val="Heading6"/>
    <w:uiPriority w:val="9"/>
    <w:rsid w:val="00E72EBA"/>
    <w:rPr>
      <w:rFonts w:ascii="Calibri" w:eastAsia="Times New Roman" w:hAnsi="Calibri" w:cs="Times New Roman"/>
      <w:b/>
      <w:bCs/>
      <w:sz w:val="22"/>
      <w:szCs w:val="22"/>
    </w:rPr>
  </w:style>
  <w:style w:type="character" w:customStyle="1" w:styleId="Heading7Char">
    <w:name w:val="Heading 7 Char"/>
    <w:basedOn w:val="DefaultParagraphFont"/>
    <w:link w:val="Heading7"/>
    <w:uiPriority w:val="9"/>
    <w:rsid w:val="00E72EBA"/>
    <w:rPr>
      <w:rFonts w:ascii="Calibri" w:eastAsia="Times New Roman" w:hAnsi="Calibri" w:cs="Times New Roman"/>
    </w:rPr>
  </w:style>
  <w:style w:type="character" w:customStyle="1" w:styleId="Heading8Char">
    <w:name w:val="Heading 8 Char"/>
    <w:basedOn w:val="DefaultParagraphFont"/>
    <w:link w:val="Heading8"/>
    <w:uiPriority w:val="9"/>
    <w:rsid w:val="00E72EBA"/>
    <w:rPr>
      <w:rFonts w:ascii="Calibri" w:eastAsia="Times New Roman" w:hAnsi="Calibri" w:cs="Times New Roman"/>
      <w:i/>
      <w:iCs/>
    </w:rPr>
  </w:style>
  <w:style w:type="character" w:customStyle="1" w:styleId="Heading9Char">
    <w:name w:val="Heading 9 Char"/>
    <w:basedOn w:val="DefaultParagraphFont"/>
    <w:link w:val="Heading9"/>
    <w:uiPriority w:val="9"/>
    <w:rsid w:val="00E72EBA"/>
    <w:rPr>
      <w:rFonts w:ascii="Cambria" w:eastAsia="Times New Roman" w:hAnsi="Cambria" w:cs="Times New Roman"/>
      <w:sz w:val="22"/>
      <w:szCs w:val="22"/>
    </w:rPr>
  </w:style>
  <w:style w:type="character" w:customStyle="1" w:styleId="WW8Num2z0">
    <w:name w:val="WW8Num2z0"/>
    <w:rsid w:val="00E72EBA"/>
    <w:rPr>
      <w:rFonts w:ascii="Symbol" w:hAnsi="Symbol"/>
    </w:rPr>
  </w:style>
  <w:style w:type="character" w:customStyle="1" w:styleId="WW8Num2z1">
    <w:name w:val="WW8Num2z1"/>
    <w:rsid w:val="00E72EBA"/>
    <w:rPr>
      <w:rFonts w:ascii="Courier New" w:hAnsi="Courier New"/>
    </w:rPr>
  </w:style>
  <w:style w:type="character" w:customStyle="1" w:styleId="WW8Num2z2">
    <w:name w:val="WW8Num2z2"/>
    <w:rsid w:val="00E72EBA"/>
    <w:rPr>
      <w:rFonts w:ascii="Wingdings" w:hAnsi="Wingdings"/>
    </w:rPr>
  </w:style>
  <w:style w:type="character" w:customStyle="1" w:styleId="WW8Num3z0">
    <w:name w:val="WW8Num3z0"/>
    <w:rsid w:val="00E72EBA"/>
    <w:rPr>
      <w:rFonts w:ascii="Symbol" w:hAnsi="Symbol"/>
      <w:sz w:val="20"/>
    </w:rPr>
  </w:style>
  <w:style w:type="character" w:customStyle="1" w:styleId="WW8Num3z1">
    <w:name w:val="WW8Num3z1"/>
    <w:rsid w:val="00E72EBA"/>
    <w:rPr>
      <w:rFonts w:ascii="Courier New" w:hAnsi="Courier New"/>
      <w:sz w:val="20"/>
    </w:rPr>
  </w:style>
  <w:style w:type="character" w:customStyle="1" w:styleId="WW8Num3z2">
    <w:name w:val="WW8Num3z2"/>
    <w:rsid w:val="00E72EBA"/>
    <w:rPr>
      <w:rFonts w:ascii="Wingdings" w:hAnsi="Wingdings"/>
      <w:sz w:val="20"/>
    </w:rPr>
  </w:style>
  <w:style w:type="character" w:customStyle="1" w:styleId="WW8Num4z0">
    <w:name w:val="WW8Num4z0"/>
    <w:rsid w:val="00E72EBA"/>
    <w:rPr>
      <w:rFonts w:ascii="Symbol" w:hAnsi="Symbol"/>
    </w:rPr>
  </w:style>
  <w:style w:type="character" w:customStyle="1" w:styleId="WW8Num4z1">
    <w:name w:val="WW8Num4z1"/>
    <w:rsid w:val="00E72EBA"/>
    <w:rPr>
      <w:rFonts w:ascii="Courier New" w:hAnsi="Courier New"/>
    </w:rPr>
  </w:style>
  <w:style w:type="character" w:customStyle="1" w:styleId="WW8Num4z2">
    <w:name w:val="WW8Num4z2"/>
    <w:rsid w:val="00E72EBA"/>
    <w:rPr>
      <w:rFonts w:ascii="Wingdings" w:hAnsi="Wingdings"/>
    </w:rPr>
  </w:style>
  <w:style w:type="character" w:customStyle="1" w:styleId="WW8Num5z0">
    <w:name w:val="WW8Num5z0"/>
    <w:rsid w:val="00E72EBA"/>
    <w:rPr>
      <w:rFonts w:ascii="Symbol" w:hAnsi="Symbol"/>
    </w:rPr>
  </w:style>
  <w:style w:type="character" w:customStyle="1" w:styleId="WW8Num5z1">
    <w:name w:val="WW8Num5z1"/>
    <w:rsid w:val="00E72EBA"/>
    <w:rPr>
      <w:rFonts w:ascii="Courier New" w:hAnsi="Courier New"/>
    </w:rPr>
  </w:style>
  <w:style w:type="character" w:customStyle="1" w:styleId="WW8Num5z2">
    <w:name w:val="WW8Num5z2"/>
    <w:rsid w:val="00E72EBA"/>
    <w:rPr>
      <w:rFonts w:ascii="Wingdings" w:hAnsi="Wingdings"/>
    </w:rPr>
  </w:style>
  <w:style w:type="character" w:customStyle="1" w:styleId="WW8Num6z0">
    <w:name w:val="WW8Num6z0"/>
    <w:rsid w:val="00E72EBA"/>
    <w:rPr>
      <w:rFonts w:ascii="Symbol" w:hAnsi="Symbol"/>
    </w:rPr>
  </w:style>
  <w:style w:type="character" w:customStyle="1" w:styleId="WW8Num6z1">
    <w:name w:val="WW8Num6z1"/>
    <w:rsid w:val="00E72EBA"/>
    <w:rPr>
      <w:rFonts w:ascii="Courier New" w:hAnsi="Courier New"/>
    </w:rPr>
  </w:style>
  <w:style w:type="character" w:customStyle="1" w:styleId="WW8Num6z2">
    <w:name w:val="WW8Num6z2"/>
    <w:rsid w:val="00E72EBA"/>
    <w:rPr>
      <w:rFonts w:ascii="Wingdings" w:hAnsi="Wingdings"/>
    </w:rPr>
  </w:style>
  <w:style w:type="character" w:customStyle="1" w:styleId="WW8Num7z0">
    <w:name w:val="WW8Num7z0"/>
    <w:rsid w:val="00E72EBA"/>
    <w:rPr>
      <w:rFonts w:ascii="Symbol" w:hAnsi="Symbol"/>
    </w:rPr>
  </w:style>
  <w:style w:type="character" w:customStyle="1" w:styleId="WW8Num7z1">
    <w:name w:val="WW8Num7z1"/>
    <w:rsid w:val="00E72EBA"/>
    <w:rPr>
      <w:rFonts w:ascii="Courier New" w:hAnsi="Courier New"/>
    </w:rPr>
  </w:style>
  <w:style w:type="character" w:customStyle="1" w:styleId="WW8Num7z2">
    <w:name w:val="WW8Num7z2"/>
    <w:rsid w:val="00E72EBA"/>
    <w:rPr>
      <w:rFonts w:ascii="Wingdings" w:hAnsi="Wingdings"/>
    </w:rPr>
  </w:style>
  <w:style w:type="character" w:customStyle="1" w:styleId="WW8Num8z0">
    <w:name w:val="WW8Num8z0"/>
    <w:rsid w:val="00E72EBA"/>
    <w:rPr>
      <w:rFonts w:ascii="Symbol" w:hAnsi="Symbol"/>
    </w:rPr>
  </w:style>
  <w:style w:type="character" w:customStyle="1" w:styleId="WW8Num8z1">
    <w:name w:val="WW8Num8z1"/>
    <w:rsid w:val="00E72EBA"/>
    <w:rPr>
      <w:rFonts w:ascii="Courier New" w:hAnsi="Courier New"/>
    </w:rPr>
  </w:style>
  <w:style w:type="character" w:customStyle="1" w:styleId="WW8Num8z2">
    <w:name w:val="WW8Num8z2"/>
    <w:rsid w:val="00E72EBA"/>
    <w:rPr>
      <w:rFonts w:ascii="Wingdings" w:hAnsi="Wingdings"/>
    </w:rPr>
  </w:style>
  <w:style w:type="character" w:customStyle="1" w:styleId="WW8Num9z0">
    <w:name w:val="WW8Num9z0"/>
    <w:rsid w:val="00E72EBA"/>
    <w:rPr>
      <w:rFonts w:ascii="Symbol" w:hAnsi="Symbol"/>
    </w:rPr>
  </w:style>
  <w:style w:type="character" w:customStyle="1" w:styleId="WW8Num9z1">
    <w:name w:val="WW8Num9z1"/>
    <w:rsid w:val="00E72EBA"/>
    <w:rPr>
      <w:rFonts w:ascii="Courier New" w:hAnsi="Courier New"/>
    </w:rPr>
  </w:style>
  <w:style w:type="character" w:customStyle="1" w:styleId="WW8Num9z2">
    <w:name w:val="WW8Num9z2"/>
    <w:rsid w:val="00E72EBA"/>
    <w:rPr>
      <w:rFonts w:ascii="Wingdings" w:hAnsi="Wingdings"/>
    </w:rPr>
  </w:style>
  <w:style w:type="character" w:customStyle="1" w:styleId="WW8Num10z0">
    <w:name w:val="WW8Num10z0"/>
    <w:rsid w:val="00E72EBA"/>
    <w:rPr>
      <w:rFonts w:ascii="Symbol" w:hAnsi="Symbol"/>
    </w:rPr>
  </w:style>
  <w:style w:type="character" w:customStyle="1" w:styleId="WW8Num10z1">
    <w:name w:val="WW8Num10z1"/>
    <w:rsid w:val="00E72EBA"/>
    <w:rPr>
      <w:rFonts w:ascii="Courier New" w:hAnsi="Courier New"/>
    </w:rPr>
  </w:style>
  <w:style w:type="character" w:customStyle="1" w:styleId="WW8Num10z2">
    <w:name w:val="WW8Num10z2"/>
    <w:rsid w:val="00E72EBA"/>
    <w:rPr>
      <w:rFonts w:ascii="Wingdings" w:hAnsi="Wingdings"/>
    </w:rPr>
  </w:style>
  <w:style w:type="character" w:customStyle="1" w:styleId="WW8Num11z0">
    <w:name w:val="WW8Num11z0"/>
    <w:rsid w:val="00E72EBA"/>
    <w:rPr>
      <w:rFonts w:ascii="Symbol" w:hAnsi="Symbol"/>
    </w:rPr>
  </w:style>
  <w:style w:type="character" w:customStyle="1" w:styleId="WW8Num11z1">
    <w:name w:val="WW8Num11z1"/>
    <w:rsid w:val="00E72EBA"/>
    <w:rPr>
      <w:rFonts w:ascii="Courier New" w:hAnsi="Courier New"/>
    </w:rPr>
  </w:style>
  <w:style w:type="character" w:customStyle="1" w:styleId="WW8Num11z2">
    <w:name w:val="WW8Num11z2"/>
    <w:rsid w:val="00E72EBA"/>
    <w:rPr>
      <w:rFonts w:ascii="Wingdings" w:hAnsi="Wingdings"/>
    </w:rPr>
  </w:style>
  <w:style w:type="character" w:customStyle="1" w:styleId="WW8Num12z0">
    <w:name w:val="WW8Num12z0"/>
    <w:rsid w:val="00E72EBA"/>
    <w:rPr>
      <w:rFonts w:ascii="Symbol" w:hAnsi="Symbol"/>
    </w:rPr>
  </w:style>
  <w:style w:type="character" w:customStyle="1" w:styleId="WW8Num12z1">
    <w:name w:val="WW8Num12z1"/>
    <w:rsid w:val="00E72EBA"/>
    <w:rPr>
      <w:rFonts w:ascii="Courier New" w:hAnsi="Courier New"/>
    </w:rPr>
  </w:style>
  <w:style w:type="character" w:customStyle="1" w:styleId="WW8Num12z2">
    <w:name w:val="WW8Num12z2"/>
    <w:rsid w:val="00E72EBA"/>
    <w:rPr>
      <w:rFonts w:ascii="Wingdings" w:hAnsi="Wingdings"/>
    </w:rPr>
  </w:style>
  <w:style w:type="character" w:customStyle="1" w:styleId="WW8Num13z0">
    <w:name w:val="WW8Num13z0"/>
    <w:rsid w:val="00E72EBA"/>
    <w:rPr>
      <w:rFonts w:ascii="Symbol" w:hAnsi="Symbol"/>
    </w:rPr>
  </w:style>
  <w:style w:type="character" w:customStyle="1" w:styleId="WW8Num13z1">
    <w:name w:val="WW8Num13z1"/>
    <w:rsid w:val="00E72EBA"/>
    <w:rPr>
      <w:rFonts w:ascii="Courier New" w:hAnsi="Courier New"/>
    </w:rPr>
  </w:style>
  <w:style w:type="character" w:customStyle="1" w:styleId="WW8Num13z2">
    <w:name w:val="WW8Num13z2"/>
    <w:rsid w:val="00E72EBA"/>
    <w:rPr>
      <w:rFonts w:ascii="Wingdings" w:hAnsi="Wingdings"/>
    </w:rPr>
  </w:style>
  <w:style w:type="character" w:customStyle="1" w:styleId="WW8Num14z0">
    <w:name w:val="WW8Num14z0"/>
    <w:rsid w:val="00E72EBA"/>
    <w:rPr>
      <w:rFonts w:ascii="Symbol" w:hAnsi="Symbol"/>
    </w:rPr>
  </w:style>
  <w:style w:type="character" w:customStyle="1" w:styleId="WW8Num14z1">
    <w:name w:val="WW8Num14z1"/>
    <w:rsid w:val="00E72EBA"/>
    <w:rPr>
      <w:rFonts w:ascii="Courier New" w:hAnsi="Courier New"/>
    </w:rPr>
  </w:style>
  <w:style w:type="character" w:customStyle="1" w:styleId="WW8Num14z2">
    <w:name w:val="WW8Num14z2"/>
    <w:rsid w:val="00E72EBA"/>
    <w:rPr>
      <w:rFonts w:ascii="Wingdings" w:hAnsi="Wingdings"/>
    </w:rPr>
  </w:style>
  <w:style w:type="character" w:customStyle="1" w:styleId="WW8Num15z0">
    <w:name w:val="WW8Num15z0"/>
    <w:rsid w:val="00E72EBA"/>
    <w:rPr>
      <w:rFonts w:ascii="Symbol" w:hAnsi="Symbol"/>
      <w:sz w:val="20"/>
    </w:rPr>
  </w:style>
  <w:style w:type="character" w:customStyle="1" w:styleId="WW8Num15z1">
    <w:name w:val="WW8Num15z1"/>
    <w:rsid w:val="00E72EBA"/>
    <w:rPr>
      <w:rFonts w:ascii="Courier New" w:hAnsi="Courier New"/>
      <w:sz w:val="20"/>
    </w:rPr>
  </w:style>
  <w:style w:type="character" w:customStyle="1" w:styleId="WW8Num15z2">
    <w:name w:val="WW8Num15z2"/>
    <w:rsid w:val="00E72EBA"/>
    <w:rPr>
      <w:rFonts w:ascii="Wingdings" w:hAnsi="Wingdings"/>
      <w:sz w:val="20"/>
    </w:rPr>
  </w:style>
  <w:style w:type="character" w:customStyle="1" w:styleId="WW8Num16z0">
    <w:name w:val="WW8Num16z0"/>
    <w:rsid w:val="00E72EBA"/>
    <w:rPr>
      <w:rFonts w:ascii="Symbol" w:hAnsi="Symbol"/>
    </w:rPr>
  </w:style>
  <w:style w:type="character" w:customStyle="1" w:styleId="WW8Num16z1">
    <w:name w:val="WW8Num16z1"/>
    <w:rsid w:val="00E72EBA"/>
    <w:rPr>
      <w:rFonts w:ascii="Courier New" w:hAnsi="Courier New"/>
    </w:rPr>
  </w:style>
  <w:style w:type="character" w:customStyle="1" w:styleId="WW8Num16z2">
    <w:name w:val="WW8Num16z2"/>
    <w:rsid w:val="00E72EBA"/>
    <w:rPr>
      <w:rFonts w:ascii="Wingdings" w:hAnsi="Wingdings"/>
    </w:rPr>
  </w:style>
  <w:style w:type="character" w:customStyle="1" w:styleId="WW8Num17z0">
    <w:name w:val="WW8Num17z0"/>
    <w:rsid w:val="00E72EBA"/>
    <w:rPr>
      <w:rFonts w:ascii="Symbol" w:hAnsi="Symbol"/>
    </w:rPr>
  </w:style>
  <w:style w:type="character" w:customStyle="1" w:styleId="WW8Num17z1">
    <w:name w:val="WW8Num17z1"/>
    <w:rsid w:val="00E72EBA"/>
    <w:rPr>
      <w:rFonts w:ascii="Courier New" w:hAnsi="Courier New"/>
    </w:rPr>
  </w:style>
  <w:style w:type="character" w:customStyle="1" w:styleId="WW8Num17z2">
    <w:name w:val="WW8Num17z2"/>
    <w:rsid w:val="00E72EBA"/>
    <w:rPr>
      <w:rFonts w:ascii="Wingdings" w:hAnsi="Wingdings"/>
    </w:rPr>
  </w:style>
  <w:style w:type="character" w:customStyle="1" w:styleId="WW8Num18z0">
    <w:name w:val="WW8Num18z0"/>
    <w:rsid w:val="00E72EBA"/>
    <w:rPr>
      <w:rFonts w:ascii="Symbol" w:hAnsi="Symbol"/>
    </w:rPr>
  </w:style>
  <w:style w:type="character" w:customStyle="1" w:styleId="WW8Num18z1">
    <w:name w:val="WW8Num18z1"/>
    <w:rsid w:val="00E72EBA"/>
    <w:rPr>
      <w:rFonts w:ascii="Courier New" w:hAnsi="Courier New"/>
    </w:rPr>
  </w:style>
  <w:style w:type="character" w:customStyle="1" w:styleId="WW8Num18z2">
    <w:name w:val="WW8Num18z2"/>
    <w:rsid w:val="00E72EBA"/>
    <w:rPr>
      <w:rFonts w:ascii="Wingdings" w:hAnsi="Wingdings"/>
    </w:rPr>
  </w:style>
  <w:style w:type="character" w:customStyle="1" w:styleId="WW8Num19z0">
    <w:name w:val="WW8Num19z0"/>
    <w:rsid w:val="00E72EBA"/>
    <w:rPr>
      <w:rFonts w:ascii="Symbol" w:hAnsi="Symbol"/>
    </w:rPr>
  </w:style>
  <w:style w:type="character" w:customStyle="1" w:styleId="WW8Num19z1">
    <w:name w:val="WW8Num19z1"/>
    <w:rsid w:val="00E72EBA"/>
    <w:rPr>
      <w:rFonts w:ascii="Courier New" w:hAnsi="Courier New"/>
    </w:rPr>
  </w:style>
  <w:style w:type="character" w:customStyle="1" w:styleId="WW8Num19z2">
    <w:name w:val="WW8Num19z2"/>
    <w:rsid w:val="00E72EBA"/>
    <w:rPr>
      <w:rFonts w:ascii="Wingdings" w:hAnsi="Wingdings"/>
    </w:rPr>
  </w:style>
  <w:style w:type="character" w:customStyle="1" w:styleId="WW8Num20z0">
    <w:name w:val="WW8Num20z0"/>
    <w:rsid w:val="00E72EBA"/>
    <w:rPr>
      <w:rFonts w:ascii="Symbol" w:hAnsi="Symbol"/>
    </w:rPr>
  </w:style>
  <w:style w:type="character" w:customStyle="1" w:styleId="WW8Num20z1">
    <w:name w:val="WW8Num20z1"/>
    <w:rsid w:val="00E72EBA"/>
    <w:rPr>
      <w:rFonts w:ascii="Courier New" w:hAnsi="Courier New"/>
    </w:rPr>
  </w:style>
  <w:style w:type="character" w:customStyle="1" w:styleId="WW8Num20z2">
    <w:name w:val="WW8Num20z2"/>
    <w:rsid w:val="00E72EBA"/>
    <w:rPr>
      <w:rFonts w:ascii="Wingdings" w:hAnsi="Wingdings"/>
    </w:rPr>
  </w:style>
  <w:style w:type="character" w:customStyle="1" w:styleId="WW8Num21z0">
    <w:name w:val="WW8Num21z0"/>
    <w:rsid w:val="00E72EBA"/>
    <w:rPr>
      <w:rFonts w:ascii="Symbol" w:hAnsi="Symbol"/>
    </w:rPr>
  </w:style>
  <w:style w:type="character" w:customStyle="1" w:styleId="WW8Num21z1">
    <w:name w:val="WW8Num21z1"/>
    <w:rsid w:val="00E72EBA"/>
    <w:rPr>
      <w:rFonts w:ascii="Courier New" w:hAnsi="Courier New"/>
    </w:rPr>
  </w:style>
  <w:style w:type="character" w:customStyle="1" w:styleId="WW8Num21z2">
    <w:name w:val="WW8Num21z2"/>
    <w:rsid w:val="00E72EBA"/>
    <w:rPr>
      <w:rFonts w:ascii="Wingdings" w:hAnsi="Wingdings"/>
    </w:rPr>
  </w:style>
  <w:style w:type="character" w:customStyle="1" w:styleId="WW8Num23z0">
    <w:name w:val="WW8Num23z0"/>
    <w:rsid w:val="00E72EBA"/>
    <w:rPr>
      <w:rFonts w:ascii="Symbol" w:hAnsi="Symbol"/>
    </w:rPr>
  </w:style>
  <w:style w:type="character" w:customStyle="1" w:styleId="WW8Num23z1">
    <w:name w:val="WW8Num23z1"/>
    <w:rsid w:val="00E72EBA"/>
    <w:rPr>
      <w:rFonts w:ascii="Courier New" w:hAnsi="Courier New"/>
    </w:rPr>
  </w:style>
  <w:style w:type="character" w:customStyle="1" w:styleId="WW8Num23z2">
    <w:name w:val="WW8Num23z2"/>
    <w:rsid w:val="00E72EBA"/>
    <w:rPr>
      <w:rFonts w:ascii="Wingdings" w:hAnsi="Wingdings"/>
    </w:rPr>
  </w:style>
  <w:style w:type="character" w:customStyle="1" w:styleId="WW8NumSt1z0">
    <w:name w:val="WW8NumSt1z0"/>
    <w:rsid w:val="00E72EBA"/>
    <w:rPr>
      <w:rFonts w:ascii="Symbol" w:hAnsi="Symbol"/>
    </w:rPr>
  </w:style>
  <w:style w:type="character" w:customStyle="1" w:styleId="Bullets">
    <w:name w:val="Bullets"/>
    <w:rsid w:val="00E72EBA"/>
    <w:rPr>
      <w:rFonts w:ascii="OpenSymbol" w:eastAsia="OpenSymbol" w:hAnsi="OpenSymbol" w:cs="OpenSymbol"/>
    </w:rPr>
  </w:style>
  <w:style w:type="paragraph" w:customStyle="1" w:styleId="Heading">
    <w:name w:val="Heading"/>
    <w:basedOn w:val="Normal"/>
    <w:next w:val="BodyText"/>
    <w:rsid w:val="00E72EBA"/>
    <w:pPr>
      <w:keepNext/>
      <w:spacing w:before="240" w:after="120"/>
    </w:pPr>
    <w:rPr>
      <w:rFonts w:ascii="Arial" w:eastAsia="MS Mincho" w:hAnsi="Arial" w:cs="Tahoma"/>
      <w:sz w:val="28"/>
      <w:szCs w:val="28"/>
    </w:rPr>
  </w:style>
  <w:style w:type="paragraph" w:styleId="BodyText">
    <w:name w:val="Body Text"/>
    <w:basedOn w:val="Normal"/>
    <w:link w:val="BodyTextChar"/>
    <w:rsid w:val="00E72EBA"/>
    <w:rPr>
      <w:rFonts w:ascii="Times New Roman" w:eastAsia="Times" w:hAnsi="Times New Roman" w:cs="Times New Roman"/>
      <w:szCs w:val="20"/>
    </w:rPr>
  </w:style>
  <w:style w:type="character" w:customStyle="1" w:styleId="BodyTextChar">
    <w:name w:val="Body Text Char"/>
    <w:basedOn w:val="DefaultParagraphFont"/>
    <w:link w:val="BodyText"/>
    <w:rsid w:val="00E72EBA"/>
    <w:rPr>
      <w:rFonts w:ascii="Times New Roman" w:eastAsia="Times" w:hAnsi="Times New Roman" w:cs="Times New Roman"/>
      <w:szCs w:val="20"/>
    </w:rPr>
  </w:style>
  <w:style w:type="paragraph" w:styleId="List">
    <w:name w:val="List"/>
    <w:basedOn w:val="BodyText"/>
    <w:rsid w:val="00E72EBA"/>
    <w:rPr>
      <w:rFonts w:cs="Tahoma"/>
    </w:rPr>
  </w:style>
  <w:style w:type="paragraph" w:styleId="Caption">
    <w:name w:val="caption"/>
    <w:basedOn w:val="Normal"/>
    <w:next w:val="Normal"/>
    <w:uiPriority w:val="35"/>
    <w:qFormat/>
    <w:rsid w:val="00E72EBA"/>
    <w:rPr>
      <w:rFonts w:ascii="Times New Roman" w:eastAsia="Times" w:hAnsi="Times New Roman" w:cs="Tahoma"/>
      <w:b/>
      <w:bCs/>
      <w:sz w:val="20"/>
      <w:szCs w:val="20"/>
    </w:rPr>
  </w:style>
  <w:style w:type="paragraph" w:customStyle="1" w:styleId="Index">
    <w:name w:val="Index"/>
    <w:basedOn w:val="Normal"/>
    <w:rsid w:val="00E72EBA"/>
    <w:pPr>
      <w:suppressLineNumbers/>
    </w:pPr>
    <w:rPr>
      <w:rFonts w:ascii="Times New Roman" w:eastAsia="Times" w:hAnsi="Times New Roman" w:cs="Tahoma"/>
      <w:szCs w:val="20"/>
    </w:rPr>
  </w:style>
  <w:style w:type="paragraph" w:styleId="BodyTextIndent">
    <w:name w:val="Body Text Indent"/>
    <w:basedOn w:val="Normal"/>
    <w:link w:val="BodyTextIndentChar"/>
    <w:rsid w:val="00E72EBA"/>
    <w:pPr>
      <w:ind w:firstLine="630"/>
    </w:pPr>
    <w:rPr>
      <w:rFonts w:ascii="Times New Roman" w:eastAsia="Times" w:hAnsi="Times New Roman" w:cs="Times New Roman"/>
      <w:szCs w:val="20"/>
    </w:rPr>
  </w:style>
  <w:style w:type="character" w:customStyle="1" w:styleId="BodyTextIndentChar">
    <w:name w:val="Body Text Indent Char"/>
    <w:basedOn w:val="DefaultParagraphFont"/>
    <w:link w:val="BodyTextIndent"/>
    <w:rsid w:val="00E72EBA"/>
    <w:rPr>
      <w:rFonts w:ascii="Times New Roman" w:eastAsia="Times" w:hAnsi="Times New Roman" w:cs="Times New Roman"/>
      <w:szCs w:val="20"/>
    </w:rPr>
  </w:style>
  <w:style w:type="paragraph" w:styleId="NormalWeb">
    <w:name w:val="Normal (Web)"/>
    <w:basedOn w:val="Normal"/>
    <w:rsid w:val="00E72EBA"/>
    <w:pPr>
      <w:spacing w:before="100" w:after="100"/>
    </w:pPr>
    <w:rPr>
      <w:rFonts w:ascii="Arial Unicode MS" w:eastAsia="Times" w:hAnsi="Arial Unicode MS" w:cs="Times New Roman"/>
    </w:rPr>
  </w:style>
  <w:style w:type="paragraph" w:styleId="BodyTextIndent2">
    <w:name w:val="Body Text Indent 2"/>
    <w:basedOn w:val="Normal"/>
    <w:link w:val="BodyTextIndent2Char"/>
    <w:rsid w:val="00E72EBA"/>
    <w:pPr>
      <w:ind w:left="60"/>
    </w:pPr>
    <w:rPr>
      <w:rFonts w:ascii="Times New Roman" w:eastAsia="Times" w:hAnsi="Times New Roman" w:cs="Times New Roman"/>
      <w:szCs w:val="20"/>
    </w:rPr>
  </w:style>
  <w:style w:type="character" w:customStyle="1" w:styleId="BodyTextIndent2Char">
    <w:name w:val="Body Text Indent 2 Char"/>
    <w:basedOn w:val="DefaultParagraphFont"/>
    <w:link w:val="BodyTextIndent2"/>
    <w:rsid w:val="00E72EBA"/>
    <w:rPr>
      <w:rFonts w:ascii="Times New Roman" w:eastAsia="Times" w:hAnsi="Times New Roman" w:cs="Times New Roman"/>
      <w:szCs w:val="20"/>
    </w:rPr>
  </w:style>
  <w:style w:type="paragraph" w:styleId="HTMLPreformatted">
    <w:name w:val="HTML Preformatted"/>
    <w:basedOn w:val="Normal"/>
    <w:link w:val="HTMLPreformattedChar"/>
    <w:rsid w:val="00E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Courier New" w:hAnsi="Arial Unicode MS" w:cs="Courier New"/>
      <w:szCs w:val="20"/>
    </w:rPr>
  </w:style>
  <w:style w:type="character" w:customStyle="1" w:styleId="HTMLPreformattedChar">
    <w:name w:val="HTML Preformatted Char"/>
    <w:basedOn w:val="DefaultParagraphFont"/>
    <w:link w:val="HTMLPreformatted"/>
    <w:rsid w:val="00E72EBA"/>
    <w:rPr>
      <w:rFonts w:ascii="Arial Unicode MS" w:eastAsia="Courier New" w:hAnsi="Arial Unicode MS" w:cs="Courier New"/>
      <w:szCs w:val="20"/>
    </w:rPr>
  </w:style>
  <w:style w:type="paragraph" w:styleId="BodyText2">
    <w:name w:val="Body Text 2"/>
    <w:basedOn w:val="Normal"/>
    <w:link w:val="BodyText2Char"/>
    <w:rsid w:val="00E72EBA"/>
    <w:rPr>
      <w:rFonts w:ascii="Times New Roman" w:eastAsia="Times" w:hAnsi="Times New Roman" w:cs="Times New Roman"/>
      <w:color w:val="008000"/>
      <w:szCs w:val="20"/>
    </w:rPr>
  </w:style>
  <w:style w:type="character" w:customStyle="1" w:styleId="BodyText2Char">
    <w:name w:val="Body Text 2 Char"/>
    <w:basedOn w:val="DefaultParagraphFont"/>
    <w:link w:val="BodyText2"/>
    <w:rsid w:val="00E72EBA"/>
    <w:rPr>
      <w:rFonts w:ascii="Times New Roman" w:eastAsia="Times" w:hAnsi="Times New Roman" w:cs="Times New Roman"/>
      <w:color w:val="008000"/>
      <w:szCs w:val="20"/>
    </w:rPr>
  </w:style>
  <w:style w:type="paragraph" w:styleId="Header">
    <w:name w:val="header"/>
    <w:basedOn w:val="Normal"/>
    <w:link w:val="HeaderChar"/>
    <w:rsid w:val="00E72EBA"/>
    <w:pPr>
      <w:tabs>
        <w:tab w:val="center" w:pos="4320"/>
        <w:tab w:val="right" w:pos="8640"/>
      </w:tabs>
    </w:pPr>
    <w:rPr>
      <w:rFonts w:ascii="Times New Roman" w:eastAsia="Times" w:hAnsi="Times New Roman" w:cs="Times New Roman"/>
      <w:szCs w:val="20"/>
    </w:rPr>
  </w:style>
  <w:style w:type="character" w:customStyle="1" w:styleId="HeaderChar">
    <w:name w:val="Header Char"/>
    <w:basedOn w:val="DefaultParagraphFont"/>
    <w:link w:val="Header"/>
    <w:rsid w:val="00E72EBA"/>
    <w:rPr>
      <w:rFonts w:ascii="Times New Roman" w:eastAsia="Times" w:hAnsi="Times New Roman" w:cs="Times New Roman"/>
      <w:szCs w:val="20"/>
    </w:rPr>
  </w:style>
  <w:style w:type="paragraph" w:styleId="Subtitle">
    <w:name w:val="Subtitle"/>
    <w:basedOn w:val="Normal"/>
    <w:next w:val="Normal"/>
    <w:link w:val="SubtitleChar"/>
    <w:uiPriority w:val="11"/>
    <w:qFormat/>
    <w:rsid w:val="00E72EBA"/>
    <w:pPr>
      <w:jc w:val="center"/>
      <w:outlineLvl w:val="1"/>
    </w:pPr>
    <w:rPr>
      <w:rFonts w:ascii="Arial" w:eastAsia="MS Mincho" w:hAnsi="Arial" w:cs="Tahoma"/>
    </w:rPr>
  </w:style>
  <w:style w:type="character" w:customStyle="1" w:styleId="SubtitleChar">
    <w:name w:val="Subtitle Char"/>
    <w:basedOn w:val="DefaultParagraphFont"/>
    <w:link w:val="Subtitle"/>
    <w:uiPriority w:val="11"/>
    <w:rsid w:val="00E72EBA"/>
    <w:rPr>
      <w:rFonts w:ascii="Arial" w:eastAsia="MS Mincho" w:hAnsi="Arial" w:cs="Tahoma"/>
    </w:rPr>
  </w:style>
  <w:style w:type="paragraph" w:styleId="BalloonText">
    <w:name w:val="Balloon Text"/>
    <w:basedOn w:val="Normal"/>
    <w:link w:val="BalloonTextChar"/>
    <w:rsid w:val="00E72EBA"/>
    <w:rPr>
      <w:rFonts w:ascii="Tahoma" w:eastAsia="Times" w:hAnsi="Tahoma" w:cs="Tahoma"/>
      <w:sz w:val="16"/>
      <w:szCs w:val="16"/>
    </w:rPr>
  </w:style>
  <w:style w:type="character" w:customStyle="1" w:styleId="BalloonTextChar">
    <w:name w:val="Balloon Text Char"/>
    <w:basedOn w:val="DefaultParagraphFont"/>
    <w:link w:val="BalloonText"/>
    <w:rsid w:val="00E72EBA"/>
    <w:rPr>
      <w:rFonts w:ascii="Tahoma" w:eastAsia="Times" w:hAnsi="Tahoma" w:cs="Tahoma"/>
      <w:sz w:val="16"/>
      <w:szCs w:val="16"/>
    </w:rPr>
  </w:style>
  <w:style w:type="character" w:styleId="Emphasis">
    <w:name w:val="Emphasis"/>
    <w:uiPriority w:val="20"/>
    <w:qFormat/>
    <w:rsid w:val="00E72EBA"/>
    <w:rPr>
      <w:i/>
      <w:iCs/>
    </w:rPr>
  </w:style>
  <w:style w:type="character" w:customStyle="1" w:styleId="NoSpacingChar">
    <w:name w:val="No Spacing Char"/>
    <w:basedOn w:val="DefaultParagraphFont"/>
    <w:link w:val="NoSpacing"/>
    <w:uiPriority w:val="1"/>
    <w:locked/>
    <w:rsid w:val="00E72EBA"/>
    <w:rPr>
      <w:rFonts w:ascii="Times New Roman" w:eastAsia="MS Mincho" w:hAnsi="Times New Roman" w:cs="Times New Roman"/>
    </w:rPr>
  </w:style>
  <w:style w:type="paragraph" w:styleId="Quote">
    <w:name w:val="Quote"/>
    <w:basedOn w:val="Normal"/>
    <w:next w:val="Normal"/>
    <w:link w:val="QuoteChar"/>
    <w:uiPriority w:val="29"/>
    <w:qFormat/>
    <w:rsid w:val="00E72EBA"/>
    <w:rPr>
      <w:rFonts w:ascii="Times New Roman" w:eastAsia="Times" w:hAnsi="Times New Roman" w:cs="Times New Roman"/>
      <w:i/>
      <w:iCs/>
      <w:color w:val="000000"/>
      <w:szCs w:val="20"/>
    </w:rPr>
  </w:style>
  <w:style w:type="character" w:customStyle="1" w:styleId="QuoteChar">
    <w:name w:val="Quote Char"/>
    <w:basedOn w:val="DefaultParagraphFont"/>
    <w:link w:val="Quote"/>
    <w:uiPriority w:val="29"/>
    <w:rsid w:val="00E72EBA"/>
    <w:rPr>
      <w:rFonts w:ascii="Times New Roman" w:eastAsia="Times" w:hAnsi="Times New Roman" w:cs="Times New Roman"/>
      <w:i/>
      <w:iCs/>
      <w:color w:val="000000"/>
      <w:szCs w:val="20"/>
    </w:rPr>
  </w:style>
  <w:style w:type="paragraph" w:styleId="IntenseQuote">
    <w:name w:val="Intense Quote"/>
    <w:basedOn w:val="Normal"/>
    <w:next w:val="Normal"/>
    <w:link w:val="IntenseQuoteChar"/>
    <w:uiPriority w:val="30"/>
    <w:qFormat/>
    <w:rsid w:val="00E72EBA"/>
    <w:pPr>
      <w:pBdr>
        <w:bottom w:val="single" w:sz="4" w:space="4" w:color="4F81BD"/>
      </w:pBdr>
      <w:spacing w:before="200" w:after="280"/>
      <w:ind w:left="936" w:right="936"/>
    </w:pPr>
    <w:rPr>
      <w:rFonts w:ascii="Times New Roman" w:eastAsia="Times" w:hAnsi="Times New Roman" w:cs="Times New Roman"/>
      <w:b/>
      <w:bCs/>
      <w:i/>
      <w:iCs/>
      <w:color w:val="4F81BD"/>
      <w:szCs w:val="20"/>
    </w:rPr>
  </w:style>
  <w:style w:type="character" w:customStyle="1" w:styleId="IntenseQuoteChar">
    <w:name w:val="Intense Quote Char"/>
    <w:basedOn w:val="DefaultParagraphFont"/>
    <w:link w:val="IntenseQuote"/>
    <w:uiPriority w:val="30"/>
    <w:rsid w:val="00E72EBA"/>
    <w:rPr>
      <w:rFonts w:ascii="Times New Roman" w:eastAsia="Times" w:hAnsi="Times New Roman" w:cs="Times New Roman"/>
      <w:b/>
      <w:bCs/>
      <w:i/>
      <w:iCs/>
      <w:color w:val="4F81BD"/>
      <w:szCs w:val="20"/>
    </w:rPr>
  </w:style>
  <w:style w:type="character" w:styleId="SubtleEmphasis">
    <w:name w:val="Subtle Emphasis"/>
    <w:uiPriority w:val="19"/>
    <w:qFormat/>
    <w:rsid w:val="00E72EBA"/>
    <w:rPr>
      <w:i/>
      <w:iCs/>
      <w:color w:val="808080"/>
    </w:rPr>
  </w:style>
  <w:style w:type="character" w:styleId="IntenseEmphasis">
    <w:name w:val="Intense Emphasis"/>
    <w:uiPriority w:val="21"/>
    <w:qFormat/>
    <w:rsid w:val="00E72EBA"/>
    <w:rPr>
      <w:b/>
      <w:bCs/>
      <w:i/>
      <w:iCs/>
      <w:color w:val="4F81BD"/>
    </w:rPr>
  </w:style>
  <w:style w:type="character" w:styleId="SubtleReference">
    <w:name w:val="Subtle Reference"/>
    <w:uiPriority w:val="31"/>
    <w:qFormat/>
    <w:rsid w:val="00E72EBA"/>
    <w:rPr>
      <w:smallCaps/>
      <w:color w:val="C0504D"/>
      <w:u w:val="single"/>
    </w:rPr>
  </w:style>
  <w:style w:type="character" w:styleId="IntenseReference">
    <w:name w:val="Intense Reference"/>
    <w:uiPriority w:val="32"/>
    <w:qFormat/>
    <w:rsid w:val="00E72EBA"/>
    <w:rPr>
      <w:b/>
      <w:bCs/>
      <w:smallCaps/>
      <w:color w:val="C0504D"/>
      <w:spacing w:val="5"/>
      <w:u w:val="single"/>
    </w:rPr>
  </w:style>
  <w:style w:type="character" w:styleId="BookTitle">
    <w:name w:val="Book Title"/>
    <w:uiPriority w:val="33"/>
    <w:qFormat/>
    <w:rsid w:val="00E72EBA"/>
    <w:rPr>
      <w:b/>
      <w:bCs/>
      <w:smallCaps/>
      <w:spacing w:val="5"/>
    </w:rPr>
  </w:style>
  <w:style w:type="paragraph" w:styleId="TOCHeading">
    <w:name w:val="TOC Heading"/>
    <w:basedOn w:val="Heading1"/>
    <w:next w:val="Normal"/>
    <w:uiPriority w:val="39"/>
    <w:qFormat/>
    <w:rsid w:val="00E72EBA"/>
    <w:pPr>
      <w:keepLines w:val="0"/>
      <w:spacing w:before="240" w:after="60"/>
      <w:outlineLvl w:val="9"/>
    </w:pPr>
    <w:rPr>
      <w:rFonts w:ascii="Cambria" w:eastAsia="Times New Roman" w:hAnsi="Cambria" w:cs="Times New Roman"/>
      <w:color w:val="auto"/>
      <w:kern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589403">
      <w:bodyDiv w:val="1"/>
      <w:marLeft w:val="0"/>
      <w:marRight w:val="0"/>
      <w:marTop w:val="0"/>
      <w:marBottom w:val="0"/>
      <w:divBdr>
        <w:top w:val="none" w:sz="0" w:space="0" w:color="auto"/>
        <w:left w:val="none" w:sz="0" w:space="0" w:color="auto"/>
        <w:bottom w:val="none" w:sz="0" w:space="0" w:color="auto"/>
        <w:right w:val="none" w:sz="0" w:space="0" w:color="auto"/>
      </w:divBdr>
    </w:div>
    <w:div w:id="1765105374">
      <w:bodyDiv w:val="1"/>
      <w:marLeft w:val="0"/>
      <w:marRight w:val="0"/>
      <w:marTop w:val="0"/>
      <w:marBottom w:val="0"/>
      <w:divBdr>
        <w:top w:val="none" w:sz="0" w:space="0" w:color="auto"/>
        <w:left w:val="none" w:sz="0" w:space="0" w:color="auto"/>
        <w:bottom w:val="none" w:sz="0" w:space="0" w:color="auto"/>
        <w:right w:val="none" w:sz="0" w:space="0" w:color="auto"/>
      </w:divBdr>
    </w:div>
    <w:div w:id="1779376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ata.worldbank.org/indicator/IT.NET.USER.ZS" TargetMode="External"/><Relationship Id="rId21" Type="http://schemas.openxmlformats.org/officeDocument/2006/relationships/hyperlink" Target="https://data.worldbank.org/indicator/SP.POP.GROW" TargetMode="Externa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hyperlink" Target="http://data.worldbank.org/indicator/GB.XPD.RSDV.GD.ZS?display=graph" TargetMode="External"/><Relationship Id="rId16" Type="http://schemas.openxmlformats.org/officeDocument/2006/relationships/image" Target="media/image6.pn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image" Target="media/image23.jpe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4.png"/><Relationship Id="rId19" Type="http://schemas.openxmlformats.org/officeDocument/2006/relationships/hyperlink" Target="https://data.worldbank.org/indicator/NY.GNP.PCAP.PP.KD" TargetMode="External"/><Relationship Id="rId14" Type="http://schemas.openxmlformats.org/officeDocument/2006/relationships/hyperlink" Target="https://data.worldbank.org/indicator/SP.POP.GROW"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hyperlink" Target="http://data.worldbank.org/indicator/SP.POP.GROW/countries/1W?display=graph" TargetMode="External"/><Relationship Id="rId77"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3.jpeg"/><Relationship Id="rId3" Type="http://schemas.openxmlformats.org/officeDocument/2006/relationships/settings" Target="settings.xml"/><Relationship Id="rId12" Type="http://schemas.openxmlformats.org/officeDocument/2006/relationships/hyperlink" Target="https://data.worldbank.org/indicator/SI.POV.DDAY" TargetMode="Externa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9.png"/><Relationship Id="rId41" Type="http://schemas.openxmlformats.org/officeDocument/2006/relationships/image" Target="media/image24.jpe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1.jpeg"/><Relationship Id="rId75"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hyperlink" Target="https://data.worldbank.org/indicator/SP.DYN.LE00.IN" TargetMode="External"/><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png"/><Relationship Id="rId31" Type="http://schemas.openxmlformats.org/officeDocument/2006/relationships/hyperlink" Target="https://4cf.pl/halnyx/" TargetMode="External"/><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header" Target="header1.xm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llennium-project.org/state-of-the-future-index/" TargetMode="Externa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hyperlink" Target="https://millennium-project.org/publications/state-of-the-future-version-20-0/" TargetMode="External"/><Relationship Id="rId34" Type="http://schemas.openxmlformats.org/officeDocument/2006/relationships/hyperlink" Target="https://freedomhouse.org/country/scores" TargetMode="External"/><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4.png"/><Relationship Id="rId7" Type="http://schemas.openxmlformats.org/officeDocument/2006/relationships/hyperlink" Target="https://millennium-project.org/challenges-overview/" TargetMode="External"/><Relationship Id="rId71" Type="http://schemas.openxmlformats.org/officeDocument/2006/relationships/image" Target="media/image52.jpeg"/><Relationship Id="rId2" Type="http://schemas.openxmlformats.org/officeDocument/2006/relationships/styles" Target="styles.xml"/><Relationship Id="rId29" Type="http://schemas.openxmlformats.org/officeDocument/2006/relationships/image" Target="media/image15.png"/></Relationships>
</file>

<file path=word/_rels/footnotes.xml.rels><?xml version="1.0" encoding="UTF-8" standalone="yes"?>
<Relationships xmlns="http://schemas.openxmlformats.org/package/2006/relationships"><Relationship Id="rId1" Type="http://schemas.openxmlformats.org/officeDocument/2006/relationships/hyperlink" Target="https://korbel.du.edu/pard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Pages>
  <Words>20258</Words>
  <Characters>112235</Characters>
  <Application>Microsoft Office Word</Application>
  <DocSecurity>0</DocSecurity>
  <Lines>3117</Lines>
  <Paragraphs>1351</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Theodore J. Gordon</vt:lpstr>
      <vt:lpstr>I. HISTORY OF THE METHOD</vt:lpstr>
      <vt:lpstr>II. DESCRIPTION OF THE METHOD</vt:lpstr>
      <vt:lpstr>III. HOW TO DO IT</vt:lpstr>
      <vt:lpstr>IV. CONDUCTING A SOFI ANALYSIS</vt:lpstr>
      <vt:lpstr>V. Strengths and Weaknesses of the Method</vt:lpstr>
      <vt:lpstr>VI. Frontiers of the Method</vt:lpstr>
      <vt:lpstr>VII. Combining with other Methods</vt:lpstr>
      <vt:lpstr>Appendix A. Example of the Method</vt:lpstr>
      <vt:lpstr>Appendix B. SOFI Software Development</vt:lpstr>
      <vt:lpstr>I. The Project</vt:lpstr>
      <vt:lpstr>II. What is the SOFI System Application</vt:lpstr>
    </vt:vector>
  </TitlesOfParts>
  <Manager/>
  <Company>selfemployed</Company>
  <LinksUpToDate>false</LinksUpToDate>
  <CharactersWithSpaces>131142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SOFI</dc:title>
  <dc:subject/>
  <dc:creator>Elizabeth Florescu</dc:creator>
  <cp:keywords/>
  <dc:description/>
  <cp:lastModifiedBy>Hirekar, Vedant Dilip</cp:lastModifiedBy>
  <cp:revision>4</cp:revision>
  <dcterms:created xsi:type="dcterms:W3CDTF">2025-05-29T16:31:00Z</dcterms:created>
  <dcterms:modified xsi:type="dcterms:W3CDTF">2025-11-11T23:08:00Z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80698172-f95d-49cb-af9d-06cc97fcd54e</vt:lpwstr>
  </property>
</Properties>
</file>