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2537" w:rsidRPr="00852537" w:rsidRDefault="00852537" w:rsidP="00852537">
      <w:pPr>
        <w:spacing w:before="100" w:beforeAutospacing="1" w:after="100" w:afterAutospacing="1" w:line="240" w:lineRule="auto"/>
        <w:outlineLvl w:val="0"/>
        <w:rPr>
          <w:rFonts w:eastAsia="Times New Roman" w:cstheme="minorHAnsi"/>
          <w:b/>
          <w:bCs/>
          <w:kern w:val="36"/>
          <w:sz w:val="40"/>
          <w:szCs w:val="40"/>
          <w:u w:val="single"/>
          <w:lang w:eastAsia="en-IN"/>
        </w:rPr>
      </w:pPr>
      <w:r w:rsidRPr="00852537">
        <w:rPr>
          <w:rFonts w:eastAsia="Times New Roman" w:cstheme="minorHAnsi"/>
          <w:b/>
          <w:bCs/>
          <w:kern w:val="36"/>
          <w:sz w:val="40"/>
          <w:szCs w:val="40"/>
          <w:u w:val="single"/>
          <w:lang w:eastAsia="en-IN"/>
        </w:rPr>
        <w:t>Model Evaluation Report (Logistic Regression)</w:t>
      </w:r>
    </w:p>
    <w:p w:rsidR="00852537" w:rsidRPr="00852537" w:rsidRDefault="00852537" w:rsidP="00852537">
      <w:pPr>
        <w:spacing w:before="100" w:beforeAutospacing="1" w:after="100" w:afterAutospacing="1" w:line="240" w:lineRule="auto"/>
        <w:outlineLvl w:val="1"/>
        <w:rPr>
          <w:rFonts w:eastAsia="Times New Roman" w:cstheme="minorHAnsi"/>
          <w:b/>
          <w:bCs/>
          <w:sz w:val="36"/>
          <w:szCs w:val="36"/>
          <w:lang w:eastAsia="en-IN"/>
        </w:rPr>
      </w:pPr>
      <w:r w:rsidRPr="00852537">
        <w:rPr>
          <w:rFonts w:eastAsia="Times New Roman" w:cstheme="minorHAnsi"/>
          <w:b/>
          <w:bCs/>
          <w:sz w:val="36"/>
          <w:szCs w:val="36"/>
          <w:lang w:eastAsia="en-IN"/>
        </w:rPr>
        <w:t>Objective</w:t>
      </w:r>
      <w:bookmarkStart w:id="0" w:name="_GoBack"/>
      <w:bookmarkEnd w:id="0"/>
    </w:p>
    <w:p w:rsidR="00852537" w:rsidRPr="00852537" w:rsidRDefault="00852537" w:rsidP="00852537">
      <w:pPr>
        <w:spacing w:before="100" w:beforeAutospacing="1" w:after="100" w:afterAutospacing="1" w:line="240" w:lineRule="auto"/>
        <w:rPr>
          <w:rFonts w:eastAsia="Times New Roman" w:cstheme="minorHAnsi"/>
          <w:sz w:val="28"/>
          <w:szCs w:val="28"/>
          <w:lang w:eastAsia="en-IN"/>
        </w:rPr>
      </w:pPr>
      <w:r w:rsidRPr="00852537">
        <w:rPr>
          <w:rFonts w:eastAsia="Times New Roman" w:cstheme="minorHAnsi"/>
          <w:sz w:val="28"/>
          <w:szCs w:val="28"/>
          <w:lang w:eastAsia="en-IN"/>
        </w:rPr>
        <w:t xml:space="preserve">The Logistic Regression model was evaluated on the test dataset to measure its ability to correctly classify customers as </w:t>
      </w:r>
      <w:r w:rsidRPr="00852537">
        <w:rPr>
          <w:rFonts w:eastAsia="Times New Roman" w:cstheme="minorHAnsi"/>
          <w:b/>
          <w:bCs/>
          <w:sz w:val="28"/>
          <w:szCs w:val="28"/>
          <w:lang w:eastAsia="en-IN"/>
        </w:rPr>
        <w:t>Active</w:t>
      </w:r>
      <w:r w:rsidRPr="00852537">
        <w:rPr>
          <w:rFonts w:eastAsia="Times New Roman" w:cstheme="minorHAnsi"/>
          <w:sz w:val="28"/>
          <w:szCs w:val="28"/>
          <w:lang w:eastAsia="en-IN"/>
        </w:rPr>
        <w:t xml:space="preserve"> or </w:t>
      </w:r>
      <w:r w:rsidRPr="00852537">
        <w:rPr>
          <w:rFonts w:eastAsia="Times New Roman" w:cstheme="minorHAnsi"/>
          <w:b/>
          <w:bCs/>
          <w:sz w:val="28"/>
          <w:szCs w:val="28"/>
          <w:lang w:eastAsia="en-IN"/>
        </w:rPr>
        <w:t>Not Active</w:t>
      </w:r>
      <w:r w:rsidRPr="00852537">
        <w:rPr>
          <w:rFonts w:eastAsia="Times New Roman" w:cstheme="minorHAnsi"/>
          <w:sz w:val="28"/>
          <w:szCs w:val="28"/>
          <w:lang w:eastAsia="en-IN"/>
        </w:rPr>
        <w:t>. The evaluation was performed using a Confusion Matrix and standard classification metrics.</w:t>
      </w:r>
    </w:p>
    <w:p w:rsidR="00852537" w:rsidRPr="00852537" w:rsidRDefault="00852537" w:rsidP="00852537">
      <w:pPr>
        <w:spacing w:after="0" w:line="240" w:lineRule="auto"/>
        <w:rPr>
          <w:rFonts w:eastAsia="Times New Roman" w:cstheme="minorHAnsi"/>
          <w:sz w:val="28"/>
          <w:szCs w:val="28"/>
          <w:lang w:eastAsia="en-IN"/>
        </w:rPr>
      </w:pPr>
      <w:r w:rsidRPr="00852537">
        <w:rPr>
          <w:rFonts w:eastAsia="Times New Roman" w:cstheme="minorHAnsi"/>
          <w:sz w:val="28"/>
          <w:szCs w:val="28"/>
          <w:lang w:eastAsia="en-IN"/>
        </w:rPr>
        <w:pict>
          <v:rect id="_x0000_i1025" style="width:0;height:1.5pt" o:hralign="center" o:hrstd="t" o:hr="t" fillcolor="#a0a0a0" stroked="f"/>
        </w:pict>
      </w:r>
    </w:p>
    <w:p w:rsidR="00852537" w:rsidRPr="00852537" w:rsidRDefault="00852537" w:rsidP="00852537">
      <w:pPr>
        <w:spacing w:before="100" w:beforeAutospacing="1" w:after="100" w:afterAutospacing="1" w:line="240" w:lineRule="auto"/>
        <w:outlineLvl w:val="1"/>
        <w:rPr>
          <w:rFonts w:eastAsia="Times New Roman" w:cstheme="minorHAnsi"/>
          <w:b/>
          <w:bCs/>
          <w:sz w:val="36"/>
          <w:szCs w:val="36"/>
          <w:u w:val="single"/>
          <w:lang w:eastAsia="en-IN"/>
        </w:rPr>
      </w:pPr>
      <w:r w:rsidRPr="00852537">
        <w:rPr>
          <w:rFonts w:eastAsia="Times New Roman" w:cstheme="minorHAnsi"/>
          <w:b/>
          <w:bCs/>
          <w:sz w:val="36"/>
          <w:szCs w:val="36"/>
          <w:lang w:eastAsia="en-IN"/>
        </w:rPr>
        <w:t xml:space="preserve">1. </w:t>
      </w:r>
      <w:r w:rsidRPr="00852537">
        <w:rPr>
          <w:rFonts w:eastAsia="Times New Roman" w:cstheme="minorHAnsi"/>
          <w:b/>
          <w:bCs/>
          <w:sz w:val="36"/>
          <w:szCs w:val="36"/>
          <w:u w:val="single"/>
          <w:lang w:eastAsia="en-IN"/>
        </w:rPr>
        <w:t>Confusion Matrix</w:t>
      </w:r>
    </w:p>
    <w:tbl>
      <w:tblPr>
        <w:tblStyle w:val="TableGrid"/>
        <w:tblW w:w="0" w:type="auto"/>
        <w:jc w:val="center"/>
        <w:tblLook w:val="04A0" w:firstRow="1" w:lastRow="0" w:firstColumn="1" w:lastColumn="0" w:noHBand="0" w:noVBand="1"/>
      </w:tblPr>
      <w:tblGrid>
        <w:gridCol w:w="2319"/>
        <w:gridCol w:w="1818"/>
        <w:gridCol w:w="1322"/>
      </w:tblGrid>
      <w:tr w:rsidR="00852537" w:rsidRPr="00852537" w:rsidTr="00852537">
        <w:trPr>
          <w:jc w:val="center"/>
        </w:trPr>
        <w:tc>
          <w:tcPr>
            <w:tcW w:w="0" w:type="auto"/>
            <w:hideMark/>
          </w:tcPr>
          <w:p w:rsidR="00852537" w:rsidRPr="00852537" w:rsidRDefault="00852537" w:rsidP="00852537">
            <w:pPr>
              <w:jc w:val="center"/>
              <w:rPr>
                <w:rFonts w:eastAsia="Times New Roman" w:cstheme="minorHAnsi"/>
                <w:b/>
                <w:bCs/>
                <w:sz w:val="28"/>
                <w:szCs w:val="28"/>
                <w:lang w:eastAsia="en-IN"/>
              </w:rPr>
            </w:pPr>
            <w:r w:rsidRPr="00852537">
              <w:rPr>
                <w:rFonts w:eastAsia="Times New Roman" w:cstheme="minorHAnsi"/>
                <w:b/>
                <w:bCs/>
                <w:sz w:val="28"/>
                <w:szCs w:val="28"/>
                <w:lang w:eastAsia="en-IN"/>
              </w:rPr>
              <w:t>Actual / Predicted</w:t>
            </w:r>
          </w:p>
        </w:tc>
        <w:tc>
          <w:tcPr>
            <w:tcW w:w="0" w:type="auto"/>
            <w:hideMark/>
          </w:tcPr>
          <w:p w:rsidR="00852537" w:rsidRPr="00852537" w:rsidRDefault="00852537" w:rsidP="00852537">
            <w:pPr>
              <w:jc w:val="center"/>
              <w:rPr>
                <w:rFonts w:eastAsia="Times New Roman" w:cstheme="minorHAnsi"/>
                <w:b/>
                <w:bCs/>
                <w:sz w:val="28"/>
                <w:szCs w:val="28"/>
                <w:lang w:eastAsia="en-IN"/>
              </w:rPr>
            </w:pPr>
            <w:r w:rsidRPr="00852537">
              <w:rPr>
                <w:rFonts w:eastAsia="Times New Roman" w:cstheme="minorHAnsi"/>
                <w:b/>
                <w:bCs/>
                <w:sz w:val="28"/>
                <w:szCs w:val="28"/>
                <w:lang w:eastAsia="en-IN"/>
              </w:rPr>
              <w:t>Not Active (0)</w:t>
            </w:r>
          </w:p>
        </w:tc>
        <w:tc>
          <w:tcPr>
            <w:tcW w:w="0" w:type="auto"/>
            <w:hideMark/>
          </w:tcPr>
          <w:p w:rsidR="00852537" w:rsidRPr="00852537" w:rsidRDefault="00852537" w:rsidP="00852537">
            <w:pPr>
              <w:jc w:val="center"/>
              <w:rPr>
                <w:rFonts w:eastAsia="Times New Roman" w:cstheme="minorHAnsi"/>
                <w:b/>
                <w:bCs/>
                <w:sz w:val="28"/>
                <w:szCs w:val="28"/>
                <w:lang w:eastAsia="en-IN"/>
              </w:rPr>
            </w:pPr>
            <w:r w:rsidRPr="00852537">
              <w:rPr>
                <w:rFonts w:eastAsia="Times New Roman" w:cstheme="minorHAnsi"/>
                <w:b/>
                <w:bCs/>
                <w:sz w:val="28"/>
                <w:szCs w:val="28"/>
                <w:lang w:eastAsia="en-IN"/>
              </w:rPr>
              <w:t>Active (1)</w:t>
            </w:r>
          </w:p>
        </w:tc>
      </w:tr>
      <w:tr w:rsidR="00852537" w:rsidRPr="00852537" w:rsidTr="00852537">
        <w:trPr>
          <w:jc w:val="center"/>
        </w:trPr>
        <w:tc>
          <w:tcPr>
            <w:tcW w:w="0" w:type="auto"/>
            <w:hideMark/>
          </w:tcPr>
          <w:p w:rsidR="00852537" w:rsidRPr="00852537" w:rsidRDefault="00852537" w:rsidP="00852537">
            <w:pPr>
              <w:rPr>
                <w:rFonts w:eastAsia="Times New Roman" w:cstheme="minorHAnsi"/>
                <w:sz w:val="28"/>
                <w:szCs w:val="28"/>
                <w:lang w:eastAsia="en-IN"/>
              </w:rPr>
            </w:pPr>
            <w:r w:rsidRPr="00852537">
              <w:rPr>
                <w:rFonts w:eastAsia="Times New Roman" w:cstheme="minorHAnsi"/>
                <w:b/>
                <w:bCs/>
                <w:sz w:val="28"/>
                <w:szCs w:val="28"/>
                <w:lang w:eastAsia="en-IN"/>
              </w:rPr>
              <w:t>Not Active (0)</w:t>
            </w:r>
          </w:p>
        </w:tc>
        <w:tc>
          <w:tcPr>
            <w:tcW w:w="0" w:type="auto"/>
            <w:hideMark/>
          </w:tcPr>
          <w:p w:rsidR="00852537" w:rsidRPr="00852537" w:rsidRDefault="00852537" w:rsidP="00852537">
            <w:pPr>
              <w:rPr>
                <w:rFonts w:eastAsia="Times New Roman" w:cstheme="minorHAnsi"/>
                <w:sz w:val="28"/>
                <w:szCs w:val="28"/>
                <w:lang w:eastAsia="en-IN"/>
              </w:rPr>
            </w:pPr>
            <w:r w:rsidRPr="00852537">
              <w:rPr>
                <w:rFonts w:eastAsia="Times New Roman" w:cstheme="minorHAnsi"/>
                <w:b/>
                <w:bCs/>
                <w:sz w:val="28"/>
                <w:szCs w:val="28"/>
                <w:lang w:eastAsia="en-IN"/>
              </w:rPr>
              <w:t>1062 (TN)</w:t>
            </w:r>
          </w:p>
        </w:tc>
        <w:tc>
          <w:tcPr>
            <w:tcW w:w="0" w:type="auto"/>
            <w:hideMark/>
          </w:tcPr>
          <w:p w:rsidR="00852537" w:rsidRPr="00852537" w:rsidRDefault="00852537" w:rsidP="00852537">
            <w:pPr>
              <w:rPr>
                <w:rFonts w:eastAsia="Times New Roman" w:cstheme="minorHAnsi"/>
                <w:sz w:val="28"/>
                <w:szCs w:val="28"/>
                <w:lang w:eastAsia="en-IN"/>
              </w:rPr>
            </w:pPr>
            <w:r w:rsidRPr="00852537">
              <w:rPr>
                <w:rFonts w:eastAsia="Times New Roman" w:cstheme="minorHAnsi"/>
                <w:b/>
                <w:bCs/>
                <w:sz w:val="28"/>
                <w:szCs w:val="28"/>
                <w:lang w:eastAsia="en-IN"/>
              </w:rPr>
              <w:t>0 (FP)</w:t>
            </w:r>
          </w:p>
        </w:tc>
      </w:tr>
      <w:tr w:rsidR="00852537" w:rsidRPr="00852537" w:rsidTr="00852537">
        <w:trPr>
          <w:jc w:val="center"/>
        </w:trPr>
        <w:tc>
          <w:tcPr>
            <w:tcW w:w="0" w:type="auto"/>
            <w:hideMark/>
          </w:tcPr>
          <w:p w:rsidR="00852537" w:rsidRPr="00852537" w:rsidRDefault="00852537" w:rsidP="00852537">
            <w:pPr>
              <w:rPr>
                <w:rFonts w:eastAsia="Times New Roman" w:cstheme="minorHAnsi"/>
                <w:sz w:val="28"/>
                <w:szCs w:val="28"/>
                <w:lang w:eastAsia="en-IN"/>
              </w:rPr>
            </w:pPr>
            <w:r w:rsidRPr="00852537">
              <w:rPr>
                <w:rFonts w:eastAsia="Times New Roman" w:cstheme="minorHAnsi"/>
                <w:b/>
                <w:bCs/>
                <w:sz w:val="28"/>
                <w:szCs w:val="28"/>
                <w:lang w:eastAsia="en-IN"/>
              </w:rPr>
              <w:t>Active (1)</w:t>
            </w:r>
          </w:p>
        </w:tc>
        <w:tc>
          <w:tcPr>
            <w:tcW w:w="0" w:type="auto"/>
            <w:hideMark/>
          </w:tcPr>
          <w:p w:rsidR="00852537" w:rsidRPr="00852537" w:rsidRDefault="00852537" w:rsidP="00852537">
            <w:pPr>
              <w:rPr>
                <w:rFonts w:eastAsia="Times New Roman" w:cstheme="minorHAnsi"/>
                <w:sz w:val="28"/>
                <w:szCs w:val="28"/>
                <w:lang w:eastAsia="en-IN"/>
              </w:rPr>
            </w:pPr>
            <w:r w:rsidRPr="00852537">
              <w:rPr>
                <w:rFonts w:eastAsia="Times New Roman" w:cstheme="minorHAnsi"/>
                <w:b/>
                <w:bCs/>
                <w:sz w:val="28"/>
                <w:szCs w:val="28"/>
                <w:lang w:eastAsia="en-IN"/>
              </w:rPr>
              <w:t>0 (FN)</w:t>
            </w:r>
          </w:p>
        </w:tc>
        <w:tc>
          <w:tcPr>
            <w:tcW w:w="0" w:type="auto"/>
            <w:hideMark/>
          </w:tcPr>
          <w:p w:rsidR="00852537" w:rsidRPr="00852537" w:rsidRDefault="00852537" w:rsidP="00852537">
            <w:pPr>
              <w:rPr>
                <w:rFonts w:eastAsia="Times New Roman" w:cstheme="minorHAnsi"/>
                <w:sz w:val="28"/>
                <w:szCs w:val="28"/>
                <w:lang w:eastAsia="en-IN"/>
              </w:rPr>
            </w:pPr>
            <w:r w:rsidRPr="00852537">
              <w:rPr>
                <w:rFonts w:eastAsia="Times New Roman" w:cstheme="minorHAnsi"/>
                <w:b/>
                <w:bCs/>
                <w:sz w:val="28"/>
                <w:szCs w:val="28"/>
                <w:lang w:eastAsia="en-IN"/>
              </w:rPr>
              <w:t>3738 (TP)</w:t>
            </w:r>
          </w:p>
        </w:tc>
      </w:tr>
    </w:tbl>
    <w:p w:rsidR="00852537" w:rsidRPr="00852537" w:rsidRDefault="00852537" w:rsidP="00852537">
      <w:pPr>
        <w:spacing w:before="100" w:beforeAutospacing="1" w:after="100" w:afterAutospacing="1" w:line="240" w:lineRule="auto"/>
        <w:outlineLvl w:val="2"/>
        <w:rPr>
          <w:rFonts w:eastAsia="Times New Roman" w:cstheme="minorHAnsi"/>
          <w:b/>
          <w:bCs/>
          <w:sz w:val="28"/>
          <w:szCs w:val="28"/>
          <w:lang w:eastAsia="en-IN"/>
        </w:rPr>
      </w:pPr>
      <w:r w:rsidRPr="00852537">
        <w:rPr>
          <w:rFonts w:eastAsia="Times New Roman" w:cstheme="minorHAnsi"/>
          <w:b/>
          <w:bCs/>
          <w:sz w:val="28"/>
          <w:szCs w:val="28"/>
          <w:lang w:eastAsia="en-IN"/>
        </w:rPr>
        <w:t>Interpretation</w:t>
      </w:r>
    </w:p>
    <w:p w:rsidR="00852537" w:rsidRPr="00852537" w:rsidRDefault="00852537" w:rsidP="00852537">
      <w:pPr>
        <w:numPr>
          <w:ilvl w:val="0"/>
          <w:numId w:val="1"/>
        </w:numPr>
        <w:spacing w:before="100" w:beforeAutospacing="1" w:after="100" w:afterAutospacing="1" w:line="240" w:lineRule="auto"/>
        <w:rPr>
          <w:rFonts w:eastAsia="Times New Roman" w:cstheme="minorHAnsi"/>
          <w:sz w:val="28"/>
          <w:szCs w:val="28"/>
          <w:lang w:eastAsia="en-IN"/>
        </w:rPr>
      </w:pPr>
      <w:r w:rsidRPr="00852537">
        <w:rPr>
          <w:rFonts w:eastAsia="Times New Roman" w:cstheme="minorHAnsi"/>
          <w:b/>
          <w:bCs/>
          <w:sz w:val="28"/>
          <w:szCs w:val="28"/>
          <w:lang w:eastAsia="en-IN"/>
        </w:rPr>
        <w:t>True Positives (TP) = 3738:</w:t>
      </w:r>
      <w:r w:rsidRPr="00852537">
        <w:rPr>
          <w:rFonts w:eastAsia="Times New Roman" w:cstheme="minorHAnsi"/>
          <w:sz w:val="28"/>
          <w:szCs w:val="28"/>
          <w:lang w:eastAsia="en-IN"/>
        </w:rPr>
        <w:t xml:space="preserve"> The model correctly identified 3,738 active customers. </w:t>
      </w:r>
    </w:p>
    <w:p w:rsidR="00852537" w:rsidRPr="00852537" w:rsidRDefault="00852537" w:rsidP="00852537">
      <w:pPr>
        <w:numPr>
          <w:ilvl w:val="0"/>
          <w:numId w:val="1"/>
        </w:numPr>
        <w:spacing w:before="100" w:beforeAutospacing="1" w:after="100" w:afterAutospacing="1" w:line="240" w:lineRule="auto"/>
        <w:rPr>
          <w:rFonts w:eastAsia="Times New Roman" w:cstheme="minorHAnsi"/>
          <w:sz w:val="28"/>
          <w:szCs w:val="28"/>
          <w:lang w:eastAsia="en-IN"/>
        </w:rPr>
      </w:pPr>
      <w:r w:rsidRPr="00852537">
        <w:rPr>
          <w:rFonts w:eastAsia="Times New Roman" w:cstheme="minorHAnsi"/>
          <w:b/>
          <w:bCs/>
          <w:sz w:val="28"/>
          <w:szCs w:val="28"/>
          <w:lang w:eastAsia="en-IN"/>
        </w:rPr>
        <w:t>True Negatives (TN) = 1062:</w:t>
      </w:r>
      <w:r w:rsidRPr="00852537">
        <w:rPr>
          <w:rFonts w:eastAsia="Times New Roman" w:cstheme="minorHAnsi"/>
          <w:sz w:val="28"/>
          <w:szCs w:val="28"/>
          <w:lang w:eastAsia="en-IN"/>
        </w:rPr>
        <w:t xml:space="preserve"> The model correctly identified 1,062 inactive customers. </w:t>
      </w:r>
    </w:p>
    <w:p w:rsidR="00852537" w:rsidRPr="00852537" w:rsidRDefault="00852537" w:rsidP="00852537">
      <w:pPr>
        <w:numPr>
          <w:ilvl w:val="0"/>
          <w:numId w:val="1"/>
        </w:numPr>
        <w:spacing w:before="100" w:beforeAutospacing="1" w:after="100" w:afterAutospacing="1" w:line="240" w:lineRule="auto"/>
        <w:rPr>
          <w:rFonts w:eastAsia="Times New Roman" w:cstheme="minorHAnsi"/>
          <w:sz w:val="28"/>
          <w:szCs w:val="28"/>
          <w:lang w:eastAsia="en-IN"/>
        </w:rPr>
      </w:pPr>
      <w:r w:rsidRPr="00852537">
        <w:rPr>
          <w:rFonts w:eastAsia="Times New Roman" w:cstheme="minorHAnsi"/>
          <w:b/>
          <w:bCs/>
          <w:sz w:val="28"/>
          <w:szCs w:val="28"/>
          <w:lang w:eastAsia="en-IN"/>
        </w:rPr>
        <w:t>False Positives (FP) = 0:</w:t>
      </w:r>
      <w:r w:rsidRPr="00852537">
        <w:rPr>
          <w:rFonts w:eastAsia="Times New Roman" w:cstheme="minorHAnsi"/>
          <w:sz w:val="28"/>
          <w:szCs w:val="28"/>
          <w:lang w:eastAsia="en-IN"/>
        </w:rPr>
        <w:t xml:space="preserve"> No inactive customer was incorrectly classified as active. </w:t>
      </w:r>
    </w:p>
    <w:p w:rsidR="00852537" w:rsidRPr="00852537" w:rsidRDefault="00852537" w:rsidP="00852537">
      <w:pPr>
        <w:numPr>
          <w:ilvl w:val="0"/>
          <w:numId w:val="1"/>
        </w:numPr>
        <w:spacing w:before="100" w:beforeAutospacing="1" w:after="100" w:afterAutospacing="1" w:line="240" w:lineRule="auto"/>
        <w:rPr>
          <w:rFonts w:eastAsia="Times New Roman" w:cstheme="minorHAnsi"/>
          <w:sz w:val="28"/>
          <w:szCs w:val="28"/>
          <w:lang w:eastAsia="en-IN"/>
        </w:rPr>
      </w:pPr>
      <w:r w:rsidRPr="00852537">
        <w:rPr>
          <w:rFonts w:eastAsia="Times New Roman" w:cstheme="minorHAnsi"/>
          <w:b/>
          <w:bCs/>
          <w:sz w:val="28"/>
          <w:szCs w:val="28"/>
          <w:lang w:eastAsia="en-IN"/>
        </w:rPr>
        <w:t>False Negatives (FN) = 0:</w:t>
      </w:r>
      <w:r w:rsidRPr="00852537">
        <w:rPr>
          <w:rFonts w:eastAsia="Times New Roman" w:cstheme="minorHAnsi"/>
          <w:sz w:val="28"/>
          <w:szCs w:val="28"/>
          <w:lang w:eastAsia="en-IN"/>
        </w:rPr>
        <w:t xml:space="preserve"> No active customer was incorrectly classified as inactive. </w:t>
      </w:r>
    </w:p>
    <w:p w:rsidR="00852537" w:rsidRPr="00852537" w:rsidRDefault="00852537" w:rsidP="00852537">
      <w:pPr>
        <w:spacing w:before="100" w:beforeAutospacing="1" w:after="100" w:afterAutospacing="1" w:line="240" w:lineRule="auto"/>
        <w:rPr>
          <w:rFonts w:eastAsia="Times New Roman" w:cstheme="minorHAnsi"/>
          <w:sz w:val="28"/>
          <w:szCs w:val="28"/>
          <w:lang w:eastAsia="en-IN"/>
        </w:rPr>
      </w:pPr>
      <w:r w:rsidRPr="00852537">
        <w:rPr>
          <w:rFonts w:eastAsia="Times New Roman" w:cstheme="minorHAnsi"/>
          <w:sz w:val="28"/>
          <w:szCs w:val="28"/>
          <w:lang w:eastAsia="en-IN"/>
        </w:rPr>
        <w:t>The confusion matrix shows that the model correctly classified every customer in the test dataset.</w:t>
      </w:r>
    </w:p>
    <w:p w:rsidR="00852537" w:rsidRPr="00852537" w:rsidRDefault="00852537" w:rsidP="00852537">
      <w:pPr>
        <w:spacing w:after="0" w:line="240" w:lineRule="auto"/>
        <w:rPr>
          <w:rFonts w:eastAsia="Times New Roman" w:cstheme="minorHAnsi"/>
          <w:sz w:val="28"/>
          <w:szCs w:val="28"/>
          <w:lang w:eastAsia="en-IN"/>
        </w:rPr>
      </w:pPr>
      <w:r w:rsidRPr="00852537">
        <w:rPr>
          <w:rFonts w:eastAsia="Times New Roman" w:cstheme="minorHAnsi"/>
          <w:sz w:val="28"/>
          <w:szCs w:val="28"/>
          <w:lang w:eastAsia="en-IN"/>
        </w:rPr>
        <w:pict>
          <v:rect id="_x0000_i1049" style="width:0;height:1.5pt" o:hralign="center" o:hrstd="t" o:hr="t" fillcolor="#a0a0a0" stroked="f"/>
        </w:pict>
      </w:r>
    </w:p>
    <w:p w:rsidR="00852537" w:rsidRPr="00852537" w:rsidRDefault="00852537" w:rsidP="00852537">
      <w:pPr>
        <w:spacing w:before="100" w:beforeAutospacing="1" w:after="100" w:afterAutospacing="1" w:line="240" w:lineRule="auto"/>
        <w:outlineLvl w:val="1"/>
        <w:rPr>
          <w:rFonts w:eastAsia="Times New Roman" w:cstheme="minorHAnsi"/>
          <w:b/>
          <w:bCs/>
          <w:sz w:val="36"/>
          <w:szCs w:val="36"/>
          <w:lang w:eastAsia="en-IN"/>
        </w:rPr>
      </w:pPr>
      <w:r w:rsidRPr="00852537">
        <w:rPr>
          <w:rFonts w:eastAsia="Times New Roman" w:cstheme="minorHAnsi"/>
          <w:b/>
          <w:bCs/>
          <w:sz w:val="36"/>
          <w:szCs w:val="36"/>
          <w:lang w:eastAsia="en-IN"/>
        </w:rPr>
        <w:t xml:space="preserve">2. </w:t>
      </w:r>
      <w:r w:rsidRPr="00852537">
        <w:rPr>
          <w:rFonts w:eastAsia="Times New Roman" w:cstheme="minorHAnsi"/>
          <w:b/>
          <w:bCs/>
          <w:sz w:val="36"/>
          <w:szCs w:val="36"/>
          <w:u w:val="single"/>
          <w:lang w:eastAsia="en-IN"/>
        </w:rPr>
        <w:t>Classification Metrics</w:t>
      </w:r>
    </w:p>
    <w:tbl>
      <w:tblPr>
        <w:tblStyle w:val="TableGrid"/>
        <w:tblW w:w="0" w:type="auto"/>
        <w:tblLook w:val="04A0" w:firstRow="1" w:lastRow="0" w:firstColumn="1" w:lastColumn="0" w:noHBand="0" w:noVBand="1"/>
      </w:tblPr>
      <w:tblGrid>
        <w:gridCol w:w="1568"/>
        <w:gridCol w:w="1250"/>
        <w:gridCol w:w="6198"/>
      </w:tblGrid>
      <w:tr w:rsidR="00852537" w:rsidRPr="00852537" w:rsidTr="00852537">
        <w:tc>
          <w:tcPr>
            <w:tcW w:w="0" w:type="auto"/>
            <w:hideMark/>
          </w:tcPr>
          <w:p w:rsidR="00852537" w:rsidRPr="00852537" w:rsidRDefault="00852537" w:rsidP="00852537">
            <w:pPr>
              <w:jc w:val="center"/>
              <w:rPr>
                <w:rFonts w:eastAsia="Times New Roman" w:cstheme="minorHAnsi"/>
                <w:b/>
                <w:bCs/>
                <w:sz w:val="28"/>
                <w:szCs w:val="28"/>
                <w:lang w:eastAsia="en-IN"/>
              </w:rPr>
            </w:pPr>
            <w:r w:rsidRPr="00852537">
              <w:rPr>
                <w:rFonts w:eastAsia="Times New Roman" w:cstheme="minorHAnsi"/>
                <w:b/>
                <w:bCs/>
                <w:sz w:val="28"/>
                <w:szCs w:val="28"/>
                <w:lang w:eastAsia="en-IN"/>
              </w:rPr>
              <w:t>Metric</w:t>
            </w:r>
          </w:p>
        </w:tc>
        <w:tc>
          <w:tcPr>
            <w:tcW w:w="0" w:type="auto"/>
            <w:hideMark/>
          </w:tcPr>
          <w:p w:rsidR="00852537" w:rsidRPr="00852537" w:rsidRDefault="00852537" w:rsidP="00852537">
            <w:pPr>
              <w:jc w:val="center"/>
              <w:rPr>
                <w:rFonts w:eastAsia="Times New Roman" w:cstheme="minorHAnsi"/>
                <w:b/>
                <w:bCs/>
                <w:sz w:val="28"/>
                <w:szCs w:val="28"/>
                <w:lang w:eastAsia="en-IN"/>
              </w:rPr>
            </w:pPr>
            <w:r w:rsidRPr="00852537">
              <w:rPr>
                <w:rFonts w:eastAsia="Times New Roman" w:cstheme="minorHAnsi"/>
                <w:b/>
                <w:bCs/>
                <w:sz w:val="28"/>
                <w:szCs w:val="28"/>
                <w:lang w:eastAsia="en-IN"/>
              </w:rPr>
              <w:t>Value</w:t>
            </w:r>
          </w:p>
        </w:tc>
        <w:tc>
          <w:tcPr>
            <w:tcW w:w="0" w:type="auto"/>
            <w:hideMark/>
          </w:tcPr>
          <w:p w:rsidR="00852537" w:rsidRPr="00852537" w:rsidRDefault="00852537" w:rsidP="00852537">
            <w:pPr>
              <w:jc w:val="center"/>
              <w:rPr>
                <w:rFonts w:eastAsia="Times New Roman" w:cstheme="minorHAnsi"/>
                <w:b/>
                <w:bCs/>
                <w:sz w:val="28"/>
                <w:szCs w:val="28"/>
                <w:lang w:eastAsia="en-IN"/>
              </w:rPr>
            </w:pPr>
            <w:r w:rsidRPr="00852537">
              <w:rPr>
                <w:rFonts w:eastAsia="Times New Roman" w:cstheme="minorHAnsi"/>
                <w:b/>
                <w:bCs/>
                <w:sz w:val="28"/>
                <w:szCs w:val="28"/>
                <w:lang w:eastAsia="en-IN"/>
              </w:rPr>
              <w:t>Interpretation</w:t>
            </w:r>
          </w:p>
        </w:tc>
      </w:tr>
      <w:tr w:rsidR="00852537" w:rsidRPr="00852537" w:rsidTr="00852537">
        <w:tc>
          <w:tcPr>
            <w:tcW w:w="0" w:type="auto"/>
            <w:hideMark/>
          </w:tcPr>
          <w:p w:rsidR="00852537" w:rsidRPr="00852537" w:rsidRDefault="00852537" w:rsidP="00852537">
            <w:pPr>
              <w:rPr>
                <w:rFonts w:eastAsia="Times New Roman" w:cstheme="minorHAnsi"/>
                <w:sz w:val="28"/>
                <w:szCs w:val="28"/>
                <w:lang w:eastAsia="en-IN"/>
              </w:rPr>
            </w:pPr>
            <w:r w:rsidRPr="00852537">
              <w:rPr>
                <w:rFonts w:eastAsia="Times New Roman" w:cstheme="minorHAnsi"/>
                <w:b/>
                <w:bCs/>
                <w:sz w:val="28"/>
                <w:szCs w:val="28"/>
                <w:lang w:eastAsia="en-IN"/>
              </w:rPr>
              <w:t>Accuracy</w:t>
            </w:r>
          </w:p>
        </w:tc>
        <w:tc>
          <w:tcPr>
            <w:tcW w:w="0" w:type="auto"/>
            <w:hideMark/>
          </w:tcPr>
          <w:p w:rsidR="00852537" w:rsidRPr="00852537" w:rsidRDefault="00852537" w:rsidP="00852537">
            <w:pPr>
              <w:rPr>
                <w:rFonts w:eastAsia="Times New Roman" w:cstheme="minorHAnsi"/>
                <w:sz w:val="28"/>
                <w:szCs w:val="28"/>
                <w:lang w:eastAsia="en-IN"/>
              </w:rPr>
            </w:pPr>
            <w:r w:rsidRPr="00852537">
              <w:rPr>
                <w:rFonts w:eastAsia="Times New Roman" w:cstheme="minorHAnsi"/>
                <w:b/>
                <w:bCs/>
                <w:sz w:val="28"/>
                <w:szCs w:val="28"/>
                <w:lang w:eastAsia="en-IN"/>
              </w:rPr>
              <w:t>1.00 (100%)</w:t>
            </w:r>
          </w:p>
        </w:tc>
        <w:tc>
          <w:tcPr>
            <w:tcW w:w="0" w:type="auto"/>
            <w:hideMark/>
          </w:tcPr>
          <w:p w:rsidR="00852537" w:rsidRPr="00852537" w:rsidRDefault="00852537" w:rsidP="00852537">
            <w:pPr>
              <w:rPr>
                <w:rFonts w:eastAsia="Times New Roman" w:cstheme="minorHAnsi"/>
                <w:sz w:val="28"/>
                <w:szCs w:val="28"/>
                <w:lang w:eastAsia="en-IN"/>
              </w:rPr>
            </w:pPr>
            <w:r w:rsidRPr="00852537">
              <w:rPr>
                <w:rFonts w:eastAsia="Times New Roman" w:cstheme="minorHAnsi"/>
                <w:sz w:val="28"/>
                <w:szCs w:val="28"/>
                <w:lang w:eastAsia="en-IN"/>
              </w:rPr>
              <w:t xml:space="preserve">The model correctly classified </w:t>
            </w:r>
            <w:r w:rsidRPr="00852537">
              <w:rPr>
                <w:rFonts w:eastAsia="Times New Roman" w:cstheme="minorHAnsi"/>
                <w:b/>
                <w:bCs/>
                <w:sz w:val="28"/>
                <w:szCs w:val="28"/>
                <w:lang w:eastAsia="en-IN"/>
              </w:rPr>
              <w:t>100% of the customers</w:t>
            </w:r>
            <w:r w:rsidRPr="00852537">
              <w:rPr>
                <w:rFonts w:eastAsia="Times New Roman" w:cstheme="minorHAnsi"/>
                <w:sz w:val="28"/>
                <w:szCs w:val="28"/>
                <w:lang w:eastAsia="en-IN"/>
              </w:rPr>
              <w:t xml:space="preserve"> in the test dataset.</w:t>
            </w:r>
          </w:p>
        </w:tc>
      </w:tr>
      <w:tr w:rsidR="00852537" w:rsidRPr="00852537" w:rsidTr="00852537">
        <w:tc>
          <w:tcPr>
            <w:tcW w:w="0" w:type="auto"/>
            <w:hideMark/>
          </w:tcPr>
          <w:p w:rsidR="00852537" w:rsidRPr="00852537" w:rsidRDefault="00852537" w:rsidP="00852537">
            <w:pPr>
              <w:rPr>
                <w:rFonts w:eastAsia="Times New Roman" w:cstheme="minorHAnsi"/>
                <w:sz w:val="28"/>
                <w:szCs w:val="28"/>
                <w:lang w:eastAsia="en-IN"/>
              </w:rPr>
            </w:pPr>
            <w:r w:rsidRPr="00852537">
              <w:rPr>
                <w:rFonts w:eastAsia="Times New Roman" w:cstheme="minorHAnsi"/>
                <w:b/>
                <w:bCs/>
                <w:sz w:val="28"/>
                <w:szCs w:val="28"/>
                <w:lang w:eastAsia="en-IN"/>
              </w:rPr>
              <w:t>Precision</w:t>
            </w:r>
          </w:p>
        </w:tc>
        <w:tc>
          <w:tcPr>
            <w:tcW w:w="0" w:type="auto"/>
            <w:hideMark/>
          </w:tcPr>
          <w:p w:rsidR="00852537" w:rsidRPr="00852537" w:rsidRDefault="00852537" w:rsidP="00852537">
            <w:pPr>
              <w:rPr>
                <w:rFonts w:eastAsia="Times New Roman" w:cstheme="minorHAnsi"/>
                <w:sz w:val="28"/>
                <w:szCs w:val="28"/>
                <w:lang w:eastAsia="en-IN"/>
              </w:rPr>
            </w:pPr>
            <w:r w:rsidRPr="00852537">
              <w:rPr>
                <w:rFonts w:eastAsia="Times New Roman" w:cstheme="minorHAnsi"/>
                <w:b/>
                <w:bCs/>
                <w:sz w:val="28"/>
                <w:szCs w:val="28"/>
                <w:lang w:eastAsia="en-IN"/>
              </w:rPr>
              <w:t>1.00 (100%)</w:t>
            </w:r>
          </w:p>
        </w:tc>
        <w:tc>
          <w:tcPr>
            <w:tcW w:w="0" w:type="auto"/>
            <w:hideMark/>
          </w:tcPr>
          <w:p w:rsidR="00852537" w:rsidRPr="00852537" w:rsidRDefault="00852537" w:rsidP="00852537">
            <w:pPr>
              <w:rPr>
                <w:rFonts w:eastAsia="Times New Roman" w:cstheme="minorHAnsi"/>
                <w:sz w:val="28"/>
                <w:szCs w:val="28"/>
                <w:lang w:eastAsia="en-IN"/>
              </w:rPr>
            </w:pPr>
            <w:r w:rsidRPr="00852537">
              <w:rPr>
                <w:rFonts w:eastAsia="Times New Roman" w:cstheme="minorHAnsi"/>
                <w:sz w:val="28"/>
                <w:szCs w:val="28"/>
                <w:lang w:eastAsia="en-IN"/>
              </w:rPr>
              <w:t xml:space="preserve">Every customer predicted as </w:t>
            </w:r>
            <w:r w:rsidRPr="00852537">
              <w:rPr>
                <w:rFonts w:eastAsia="Times New Roman" w:cstheme="minorHAnsi"/>
                <w:b/>
                <w:bCs/>
                <w:sz w:val="28"/>
                <w:szCs w:val="28"/>
                <w:lang w:eastAsia="en-IN"/>
              </w:rPr>
              <w:t>Active</w:t>
            </w:r>
            <w:r w:rsidRPr="00852537">
              <w:rPr>
                <w:rFonts w:eastAsia="Times New Roman" w:cstheme="minorHAnsi"/>
                <w:sz w:val="28"/>
                <w:szCs w:val="28"/>
                <w:lang w:eastAsia="en-IN"/>
              </w:rPr>
              <w:t xml:space="preserve"> was actually active, indicating highly reliable positive predictions.</w:t>
            </w:r>
          </w:p>
        </w:tc>
      </w:tr>
      <w:tr w:rsidR="00852537" w:rsidRPr="00852537" w:rsidTr="00852537">
        <w:tc>
          <w:tcPr>
            <w:tcW w:w="0" w:type="auto"/>
            <w:hideMark/>
          </w:tcPr>
          <w:p w:rsidR="00852537" w:rsidRPr="00852537" w:rsidRDefault="00852537" w:rsidP="00852537">
            <w:pPr>
              <w:rPr>
                <w:rFonts w:eastAsia="Times New Roman" w:cstheme="minorHAnsi"/>
                <w:sz w:val="28"/>
                <w:szCs w:val="28"/>
                <w:lang w:eastAsia="en-IN"/>
              </w:rPr>
            </w:pPr>
            <w:r w:rsidRPr="00852537">
              <w:rPr>
                <w:rFonts w:eastAsia="Times New Roman" w:cstheme="minorHAnsi"/>
                <w:b/>
                <w:bCs/>
                <w:sz w:val="28"/>
                <w:szCs w:val="28"/>
                <w:lang w:eastAsia="en-IN"/>
              </w:rPr>
              <w:lastRenderedPageBreak/>
              <w:t>Recall</w:t>
            </w:r>
          </w:p>
        </w:tc>
        <w:tc>
          <w:tcPr>
            <w:tcW w:w="0" w:type="auto"/>
            <w:hideMark/>
          </w:tcPr>
          <w:p w:rsidR="00852537" w:rsidRPr="00852537" w:rsidRDefault="00852537" w:rsidP="00852537">
            <w:pPr>
              <w:rPr>
                <w:rFonts w:eastAsia="Times New Roman" w:cstheme="minorHAnsi"/>
                <w:sz w:val="28"/>
                <w:szCs w:val="28"/>
                <w:lang w:eastAsia="en-IN"/>
              </w:rPr>
            </w:pPr>
            <w:r w:rsidRPr="00852537">
              <w:rPr>
                <w:rFonts w:eastAsia="Times New Roman" w:cstheme="minorHAnsi"/>
                <w:b/>
                <w:bCs/>
                <w:sz w:val="28"/>
                <w:szCs w:val="28"/>
                <w:lang w:eastAsia="en-IN"/>
              </w:rPr>
              <w:t>1.00 (100%)</w:t>
            </w:r>
          </w:p>
        </w:tc>
        <w:tc>
          <w:tcPr>
            <w:tcW w:w="0" w:type="auto"/>
            <w:hideMark/>
          </w:tcPr>
          <w:p w:rsidR="00852537" w:rsidRPr="00852537" w:rsidRDefault="00852537" w:rsidP="00852537">
            <w:pPr>
              <w:rPr>
                <w:rFonts w:eastAsia="Times New Roman" w:cstheme="minorHAnsi"/>
                <w:sz w:val="28"/>
                <w:szCs w:val="28"/>
                <w:lang w:eastAsia="en-IN"/>
              </w:rPr>
            </w:pPr>
            <w:r w:rsidRPr="00852537">
              <w:rPr>
                <w:rFonts w:eastAsia="Times New Roman" w:cstheme="minorHAnsi"/>
                <w:sz w:val="28"/>
                <w:szCs w:val="28"/>
                <w:lang w:eastAsia="en-IN"/>
              </w:rPr>
              <w:t xml:space="preserve">The model successfully identified </w:t>
            </w:r>
            <w:r w:rsidRPr="00852537">
              <w:rPr>
                <w:rFonts w:eastAsia="Times New Roman" w:cstheme="minorHAnsi"/>
                <w:b/>
                <w:bCs/>
                <w:sz w:val="28"/>
                <w:szCs w:val="28"/>
                <w:lang w:eastAsia="en-IN"/>
              </w:rPr>
              <w:t>all actual active customers</w:t>
            </w:r>
            <w:r w:rsidRPr="00852537">
              <w:rPr>
                <w:rFonts w:eastAsia="Times New Roman" w:cstheme="minorHAnsi"/>
                <w:sz w:val="28"/>
                <w:szCs w:val="28"/>
                <w:lang w:eastAsia="en-IN"/>
              </w:rPr>
              <w:t>, ensuring that no active customer was missed.</w:t>
            </w:r>
          </w:p>
        </w:tc>
      </w:tr>
      <w:tr w:rsidR="00852537" w:rsidRPr="00852537" w:rsidTr="00852537">
        <w:tc>
          <w:tcPr>
            <w:tcW w:w="0" w:type="auto"/>
            <w:hideMark/>
          </w:tcPr>
          <w:p w:rsidR="00852537" w:rsidRPr="00852537" w:rsidRDefault="00852537" w:rsidP="00852537">
            <w:pPr>
              <w:rPr>
                <w:rFonts w:eastAsia="Times New Roman" w:cstheme="minorHAnsi"/>
                <w:sz w:val="28"/>
                <w:szCs w:val="28"/>
                <w:lang w:eastAsia="en-IN"/>
              </w:rPr>
            </w:pPr>
            <w:r w:rsidRPr="00852537">
              <w:rPr>
                <w:rFonts w:eastAsia="Times New Roman" w:cstheme="minorHAnsi"/>
                <w:b/>
                <w:bCs/>
                <w:sz w:val="28"/>
                <w:szCs w:val="28"/>
                <w:lang w:eastAsia="en-IN"/>
              </w:rPr>
              <w:t>ROC-AUC Score</w:t>
            </w:r>
          </w:p>
        </w:tc>
        <w:tc>
          <w:tcPr>
            <w:tcW w:w="0" w:type="auto"/>
            <w:hideMark/>
          </w:tcPr>
          <w:p w:rsidR="00852537" w:rsidRPr="00852537" w:rsidRDefault="00852537" w:rsidP="00852537">
            <w:pPr>
              <w:rPr>
                <w:rFonts w:eastAsia="Times New Roman" w:cstheme="minorHAnsi"/>
                <w:sz w:val="28"/>
                <w:szCs w:val="28"/>
                <w:lang w:eastAsia="en-IN"/>
              </w:rPr>
            </w:pPr>
            <w:r w:rsidRPr="00852537">
              <w:rPr>
                <w:rFonts w:eastAsia="Times New Roman" w:cstheme="minorHAnsi"/>
                <w:b/>
                <w:bCs/>
                <w:sz w:val="28"/>
                <w:szCs w:val="28"/>
                <w:lang w:eastAsia="en-IN"/>
              </w:rPr>
              <w:t>1.00 (100%)</w:t>
            </w:r>
          </w:p>
        </w:tc>
        <w:tc>
          <w:tcPr>
            <w:tcW w:w="0" w:type="auto"/>
            <w:hideMark/>
          </w:tcPr>
          <w:p w:rsidR="00852537" w:rsidRPr="00852537" w:rsidRDefault="00852537" w:rsidP="00852537">
            <w:pPr>
              <w:rPr>
                <w:rFonts w:eastAsia="Times New Roman" w:cstheme="minorHAnsi"/>
                <w:sz w:val="28"/>
                <w:szCs w:val="28"/>
                <w:lang w:eastAsia="en-IN"/>
              </w:rPr>
            </w:pPr>
            <w:r w:rsidRPr="00852537">
              <w:rPr>
                <w:rFonts w:eastAsia="Times New Roman" w:cstheme="minorHAnsi"/>
                <w:sz w:val="28"/>
                <w:szCs w:val="28"/>
                <w:lang w:eastAsia="en-IN"/>
              </w:rPr>
              <w:t>The model perfectly distinguished between active and inactive customers across all classification thresholds.</w:t>
            </w:r>
          </w:p>
        </w:tc>
      </w:tr>
    </w:tbl>
    <w:p w:rsidR="00852537" w:rsidRPr="00852537" w:rsidRDefault="00852537" w:rsidP="00852537">
      <w:pPr>
        <w:spacing w:after="0" w:line="240" w:lineRule="auto"/>
        <w:rPr>
          <w:rFonts w:eastAsia="Times New Roman" w:cstheme="minorHAnsi"/>
          <w:sz w:val="28"/>
          <w:szCs w:val="28"/>
          <w:lang w:eastAsia="en-IN"/>
        </w:rPr>
      </w:pPr>
      <w:r w:rsidRPr="00852537">
        <w:rPr>
          <w:rFonts w:eastAsia="Times New Roman" w:cstheme="minorHAnsi"/>
          <w:sz w:val="28"/>
          <w:szCs w:val="28"/>
          <w:lang w:eastAsia="en-IN"/>
        </w:rPr>
        <w:pict>
          <v:rect id="_x0000_i1027" style="width:0;height:1.5pt" o:hralign="center" o:hrstd="t" o:hr="t" fillcolor="#a0a0a0" stroked="f"/>
        </w:pict>
      </w:r>
    </w:p>
    <w:p w:rsidR="00852537" w:rsidRPr="00852537" w:rsidRDefault="00852537" w:rsidP="00852537">
      <w:pPr>
        <w:spacing w:before="100" w:beforeAutospacing="1" w:after="100" w:afterAutospacing="1" w:line="240" w:lineRule="auto"/>
        <w:outlineLvl w:val="1"/>
        <w:rPr>
          <w:rFonts w:eastAsia="Times New Roman" w:cstheme="minorHAnsi"/>
          <w:b/>
          <w:bCs/>
          <w:sz w:val="36"/>
          <w:szCs w:val="36"/>
          <w:lang w:eastAsia="en-IN"/>
        </w:rPr>
      </w:pPr>
      <w:r w:rsidRPr="00852537">
        <w:rPr>
          <w:rFonts w:eastAsia="Times New Roman" w:cstheme="minorHAnsi"/>
          <w:b/>
          <w:bCs/>
          <w:sz w:val="36"/>
          <w:szCs w:val="36"/>
          <w:lang w:eastAsia="en-IN"/>
        </w:rPr>
        <w:t xml:space="preserve">3. </w:t>
      </w:r>
      <w:r w:rsidRPr="00852537">
        <w:rPr>
          <w:rFonts w:eastAsia="Times New Roman" w:cstheme="minorHAnsi"/>
          <w:b/>
          <w:bCs/>
          <w:sz w:val="36"/>
          <w:szCs w:val="36"/>
          <w:u w:val="single"/>
          <w:lang w:eastAsia="en-IN"/>
        </w:rPr>
        <w:t>Business Interpretation</w:t>
      </w:r>
    </w:p>
    <w:p w:rsidR="00852537" w:rsidRPr="00852537" w:rsidRDefault="00852537" w:rsidP="00852537">
      <w:pPr>
        <w:numPr>
          <w:ilvl w:val="0"/>
          <w:numId w:val="2"/>
        </w:numPr>
        <w:spacing w:before="100" w:beforeAutospacing="1" w:after="100" w:afterAutospacing="1" w:line="240" w:lineRule="auto"/>
        <w:rPr>
          <w:rFonts w:eastAsia="Times New Roman" w:cstheme="minorHAnsi"/>
          <w:sz w:val="28"/>
          <w:szCs w:val="28"/>
          <w:lang w:eastAsia="en-IN"/>
        </w:rPr>
      </w:pPr>
      <w:r w:rsidRPr="00852537">
        <w:rPr>
          <w:rFonts w:eastAsia="Times New Roman" w:cstheme="minorHAnsi"/>
          <w:sz w:val="28"/>
          <w:szCs w:val="28"/>
          <w:lang w:eastAsia="en-IN"/>
        </w:rPr>
        <w:t xml:space="preserve">The model correctly identified all active and inactive customers in the test dataset. </w:t>
      </w:r>
    </w:p>
    <w:p w:rsidR="00852537" w:rsidRPr="00852537" w:rsidRDefault="00852537" w:rsidP="00852537">
      <w:pPr>
        <w:numPr>
          <w:ilvl w:val="0"/>
          <w:numId w:val="2"/>
        </w:numPr>
        <w:spacing w:before="100" w:beforeAutospacing="1" w:after="100" w:afterAutospacing="1" w:line="240" w:lineRule="auto"/>
        <w:rPr>
          <w:rFonts w:eastAsia="Times New Roman" w:cstheme="minorHAnsi"/>
          <w:sz w:val="28"/>
          <w:szCs w:val="28"/>
          <w:lang w:eastAsia="en-IN"/>
        </w:rPr>
      </w:pPr>
      <w:r w:rsidRPr="00852537">
        <w:rPr>
          <w:rFonts w:eastAsia="Times New Roman" w:cstheme="minorHAnsi"/>
          <w:sz w:val="28"/>
          <w:szCs w:val="28"/>
          <w:lang w:eastAsia="en-IN"/>
        </w:rPr>
        <w:t xml:space="preserve">No misclassifications occurred, meaning there were </w:t>
      </w:r>
      <w:r w:rsidRPr="00852537">
        <w:rPr>
          <w:rFonts w:eastAsia="Times New Roman" w:cstheme="minorHAnsi"/>
          <w:b/>
          <w:bCs/>
          <w:sz w:val="28"/>
          <w:szCs w:val="28"/>
          <w:lang w:eastAsia="en-IN"/>
        </w:rPr>
        <w:t>no False Positives or False Negatives</w:t>
      </w:r>
      <w:r w:rsidRPr="00852537">
        <w:rPr>
          <w:rFonts w:eastAsia="Times New Roman" w:cstheme="minorHAnsi"/>
          <w:sz w:val="28"/>
          <w:szCs w:val="28"/>
          <w:lang w:eastAsia="en-IN"/>
        </w:rPr>
        <w:t xml:space="preserve">. </w:t>
      </w:r>
    </w:p>
    <w:p w:rsidR="00852537" w:rsidRPr="00852537" w:rsidRDefault="00852537" w:rsidP="00852537">
      <w:pPr>
        <w:numPr>
          <w:ilvl w:val="0"/>
          <w:numId w:val="2"/>
        </w:numPr>
        <w:spacing w:before="100" w:beforeAutospacing="1" w:after="100" w:afterAutospacing="1" w:line="240" w:lineRule="auto"/>
        <w:rPr>
          <w:rFonts w:eastAsia="Times New Roman" w:cstheme="minorHAnsi"/>
          <w:sz w:val="28"/>
          <w:szCs w:val="28"/>
          <w:lang w:eastAsia="en-IN"/>
        </w:rPr>
      </w:pPr>
      <w:r w:rsidRPr="00852537">
        <w:rPr>
          <w:rFonts w:eastAsia="Times New Roman" w:cstheme="minorHAnsi"/>
          <w:sz w:val="28"/>
          <w:szCs w:val="28"/>
          <w:lang w:eastAsia="en-IN"/>
        </w:rPr>
        <w:t xml:space="preserve">Such performance would enable the bank to confidently identify active customers for personalized marketing and recognize inactive customers for retention campaigns. </w:t>
      </w:r>
    </w:p>
    <w:p w:rsidR="00852537" w:rsidRPr="00852537" w:rsidRDefault="00852537" w:rsidP="00852537">
      <w:pPr>
        <w:spacing w:after="0" w:line="240" w:lineRule="auto"/>
        <w:rPr>
          <w:rFonts w:eastAsia="Times New Roman" w:cstheme="minorHAnsi"/>
          <w:sz w:val="28"/>
          <w:szCs w:val="28"/>
          <w:lang w:eastAsia="en-IN"/>
        </w:rPr>
      </w:pPr>
      <w:r w:rsidRPr="00852537">
        <w:rPr>
          <w:rFonts w:eastAsia="Times New Roman" w:cstheme="minorHAnsi"/>
          <w:sz w:val="28"/>
          <w:szCs w:val="28"/>
          <w:lang w:eastAsia="en-IN"/>
        </w:rPr>
        <w:pict>
          <v:rect id="_x0000_i1028" style="width:0;height:1.5pt" o:hralign="center" o:hrstd="t" o:hr="t" fillcolor="#a0a0a0" stroked="f"/>
        </w:pict>
      </w:r>
    </w:p>
    <w:p w:rsidR="00852537" w:rsidRPr="00852537" w:rsidRDefault="00852537" w:rsidP="00852537">
      <w:pPr>
        <w:spacing w:before="100" w:beforeAutospacing="1" w:after="100" w:afterAutospacing="1" w:line="240" w:lineRule="auto"/>
        <w:outlineLvl w:val="1"/>
        <w:rPr>
          <w:rFonts w:eastAsia="Times New Roman" w:cstheme="minorHAnsi"/>
          <w:b/>
          <w:bCs/>
          <w:sz w:val="36"/>
          <w:szCs w:val="36"/>
          <w:u w:val="single"/>
          <w:lang w:eastAsia="en-IN"/>
        </w:rPr>
      </w:pPr>
      <w:r w:rsidRPr="00852537">
        <w:rPr>
          <w:rFonts w:eastAsia="Times New Roman" w:cstheme="minorHAnsi"/>
          <w:b/>
          <w:bCs/>
          <w:sz w:val="36"/>
          <w:szCs w:val="36"/>
          <w:lang w:eastAsia="en-IN"/>
        </w:rPr>
        <w:t xml:space="preserve">4. </w:t>
      </w:r>
      <w:r w:rsidRPr="00852537">
        <w:rPr>
          <w:rFonts w:eastAsia="Times New Roman" w:cstheme="minorHAnsi"/>
          <w:b/>
          <w:bCs/>
          <w:sz w:val="36"/>
          <w:szCs w:val="36"/>
          <w:u w:val="single"/>
          <w:lang w:eastAsia="en-IN"/>
        </w:rPr>
        <w:t>Conclusion</w:t>
      </w:r>
    </w:p>
    <w:p w:rsidR="00852537" w:rsidRPr="00852537" w:rsidRDefault="00852537" w:rsidP="00852537">
      <w:pPr>
        <w:spacing w:before="100" w:beforeAutospacing="1" w:after="100" w:afterAutospacing="1" w:line="240" w:lineRule="auto"/>
        <w:rPr>
          <w:rFonts w:eastAsia="Times New Roman" w:cstheme="minorHAnsi"/>
          <w:sz w:val="28"/>
          <w:szCs w:val="28"/>
          <w:lang w:eastAsia="en-IN"/>
        </w:rPr>
      </w:pPr>
      <w:r w:rsidRPr="00852537">
        <w:rPr>
          <w:rFonts w:eastAsia="Times New Roman" w:cstheme="minorHAnsi"/>
          <w:sz w:val="28"/>
          <w:szCs w:val="28"/>
          <w:lang w:eastAsia="en-IN"/>
        </w:rPr>
        <w:t xml:space="preserve">The Logistic Regression model demonstrated </w:t>
      </w:r>
      <w:r w:rsidRPr="00852537">
        <w:rPr>
          <w:rFonts w:eastAsia="Times New Roman" w:cstheme="minorHAnsi"/>
          <w:b/>
          <w:bCs/>
          <w:sz w:val="28"/>
          <w:szCs w:val="28"/>
          <w:lang w:eastAsia="en-IN"/>
        </w:rPr>
        <w:t>excellent classification performance</w:t>
      </w:r>
      <w:r w:rsidRPr="00852537">
        <w:rPr>
          <w:rFonts w:eastAsia="Times New Roman" w:cstheme="minorHAnsi"/>
          <w:sz w:val="28"/>
          <w:szCs w:val="28"/>
          <w:lang w:eastAsia="en-IN"/>
        </w:rPr>
        <w:t>, achieving perfect scores across all evaluation metrics. The confusion matrix confirms zero prediction errors, and the classification metrics indicate that the model effectively classified all customers in the test dataset. Before deployment in a real-world banking environment, additional validation (such as cross-validation or testing on a separate unseen dataset) is recommended to ensure that the model generalizes well and that the perfect performance is not due to data leakage.</w:t>
      </w:r>
    </w:p>
    <w:p w:rsidR="00852537" w:rsidRPr="00852537" w:rsidRDefault="00852537" w:rsidP="00852537">
      <w:pPr>
        <w:pBdr>
          <w:bottom w:val="single" w:sz="6" w:space="1" w:color="auto"/>
        </w:pBdr>
        <w:spacing w:after="0" w:line="240" w:lineRule="auto"/>
        <w:jc w:val="center"/>
        <w:rPr>
          <w:rFonts w:eastAsia="Times New Roman" w:cstheme="minorHAnsi"/>
          <w:vanish/>
          <w:sz w:val="28"/>
          <w:szCs w:val="28"/>
          <w:lang w:eastAsia="en-IN"/>
        </w:rPr>
      </w:pPr>
      <w:r w:rsidRPr="00852537">
        <w:rPr>
          <w:rFonts w:eastAsia="Times New Roman" w:cstheme="minorHAnsi"/>
          <w:vanish/>
          <w:sz w:val="28"/>
          <w:szCs w:val="28"/>
          <w:lang w:eastAsia="en-IN"/>
        </w:rPr>
        <w:t>Top of Form</w:t>
      </w:r>
    </w:p>
    <w:p w:rsidR="00852537" w:rsidRPr="00852537" w:rsidRDefault="00852537" w:rsidP="00852537">
      <w:pPr>
        <w:pBdr>
          <w:top w:val="single" w:sz="6" w:space="1" w:color="auto"/>
        </w:pBdr>
        <w:spacing w:after="0" w:line="240" w:lineRule="auto"/>
        <w:jc w:val="center"/>
        <w:rPr>
          <w:rFonts w:eastAsia="Times New Roman" w:cstheme="minorHAnsi"/>
          <w:vanish/>
          <w:sz w:val="28"/>
          <w:szCs w:val="28"/>
          <w:lang w:eastAsia="en-IN"/>
        </w:rPr>
      </w:pPr>
      <w:r w:rsidRPr="00852537">
        <w:rPr>
          <w:rFonts w:eastAsia="Times New Roman" w:cstheme="minorHAnsi"/>
          <w:vanish/>
          <w:sz w:val="28"/>
          <w:szCs w:val="28"/>
          <w:lang w:eastAsia="en-IN"/>
        </w:rPr>
        <w:t>Bottom of Form</w:t>
      </w:r>
    </w:p>
    <w:p w:rsidR="00CB1A40" w:rsidRPr="00852537" w:rsidRDefault="00852537">
      <w:pPr>
        <w:rPr>
          <w:rFonts w:cstheme="minorHAnsi"/>
          <w:sz w:val="28"/>
          <w:szCs w:val="28"/>
        </w:rPr>
      </w:pPr>
    </w:p>
    <w:sectPr w:rsidR="00CB1A40" w:rsidRPr="008525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9F698F"/>
    <w:multiLevelType w:val="multilevel"/>
    <w:tmpl w:val="DCC4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02277E"/>
    <w:multiLevelType w:val="multilevel"/>
    <w:tmpl w:val="A288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537"/>
    <w:rsid w:val="00852537"/>
    <w:rsid w:val="00B46749"/>
    <w:rsid w:val="00BA7C7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6DD9E"/>
  <w15:chartTrackingRefBased/>
  <w15:docId w15:val="{03135AAF-5A51-4999-8FB5-94267C196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525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525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525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53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525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5253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525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52537"/>
    <w:rPr>
      <w:b/>
      <w:bCs/>
    </w:rPr>
  </w:style>
  <w:style w:type="paragraph" w:styleId="z-TopofForm">
    <w:name w:val="HTML Top of Form"/>
    <w:basedOn w:val="Normal"/>
    <w:next w:val="Normal"/>
    <w:link w:val="z-TopofFormChar"/>
    <w:hidden/>
    <w:uiPriority w:val="99"/>
    <w:semiHidden/>
    <w:unhideWhenUsed/>
    <w:rsid w:val="00852537"/>
    <w:pPr>
      <w:pBdr>
        <w:bottom w:val="single" w:sz="6" w:space="1" w:color="auto"/>
      </w:pBdr>
      <w:spacing w:after="0" w:line="240" w:lineRule="auto"/>
      <w:jc w:val="center"/>
    </w:pPr>
    <w:rPr>
      <w:rFonts w:ascii="Arial" w:eastAsia="Times New Roman" w:hAnsi="Arial" w:cs="Mangal"/>
      <w:vanish/>
      <w:sz w:val="16"/>
      <w:szCs w:val="14"/>
      <w:lang w:eastAsia="en-IN"/>
    </w:rPr>
  </w:style>
  <w:style w:type="character" w:customStyle="1" w:styleId="z-TopofFormChar">
    <w:name w:val="z-Top of Form Char"/>
    <w:basedOn w:val="DefaultParagraphFont"/>
    <w:link w:val="z-TopofForm"/>
    <w:uiPriority w:val="99"/>
    <w:semiHidden/>
    <w:rsid w:val="00852537"/>
    <w:rPr>
      <w:rFonts w:ascii="Arial" w:eastAsia="Times New Roman" w:hAnsi="Arial" w:cs="Mangal"/>
      <w:vanish/>
      <w:sz w:val="16"/>
      <w:szCs w:val="14"/>
      <w:lang w:eastAsia="en-IN"/>
    </w:rPr>
  </w:style>
  <w:style w:type="paragraph" w:styleId="z-BottomofForm">
    <w:name w:val="HTML Bottom of Form"/>
    <w:basedOn w:val="Normal"/>
    <w:next w:val="Normal"/>
    <w:link w:val="z-BottomofFormChar"/>
    <w:hidden/>
    <w:uiPriority w:val="99"/>
    <w:semiHidden/>
    <w:unhideWhenUsed/>
    <w:rsid w:val="00852537"/>
    <w:pPr>
      <w:pBdr>
        <w:top w:val="single" w:sz="6" w:space="1" w:color="auto"/>
      </w:pBdr>
      <w:spacing w:after="0" w:line="240" w:lineRule="auto"/>
      <w:jc w:val="center"/>
    </w:pPr>
    <w:rPr>
      <w:rFonts w:ascii="Arial" w:eastAsia="Times New Roman" w:hAnsi="Arial" w:cs="Mangal"/>
      <w:vanish/>
      <w:sz w:val="16"/>
      <w:szCs w:val="14"/>
      <w:lang w:eastAsia="en-IN"/>
    </w:rPr>
  </w:style>
  <w:style w:type="character" w:customStyle="1" w:styleId="z-BottomofFormChar">
    <w:name w:val="z-Bottom of Form Char"/>
    <w:basedOn w:val="DefaultParagraphFont"/>
    <w:link w:val="z-BottomofForm"/>
    <w:uiPriority w:val="99"/>
    <w:semiHidden/>
    <w:rsid w:val="00852537"/>
    <w:rPr>
      <w:rFonts w:ascii="Arial" w:eastAsia="Times New Roman" w:hAnsi="Arial" w:cs="Mangal"/>
      <w:vanish/>
      <w:sz w:val="16"/>
      <w:szCs w:val="14"/>
      <w:lang w:eastAsia="en-IN"/>
    </w:rPr>
  </w:style>
  <w:style w:type="table" w:styleId="TableGrid">
    <w:name w:val="Table Grid"/>
    <w:basedOn w:val="TableNormal"/>
    <w:uiPriority w:val="39"/>
    <w:rsid w:val="00852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7478108">
      <w:bodyDiv w:val="1"/>
      <w:marLeft w:val="0"/>
      <w:marRight w:val="0"/>
      <w:marTop w:val="0"/>
      <w:marBottom w:val="0"/>
      <w:divBdr>
        <w:top w:val="none" w:sz="0" w:space="0" w:color="auto"/>
        <w:left w:val="none" w:sz="0" w:space="0" w:color="auto"/>
        <w:bottom w:val="none" w:sz="0" w:space="0" w:color="auto"/>
        <w:right w:val="none" w:sz="0" w:space="0" w:color="auto"/>
      </w:divBdr>
      <w:divsChild>
        <w:div w:id="819231745">
          <w:marLeft w:val="0"/>
          <w:marRight w:val="0"/>
          <w:marTop w:val="0"/>
          <w:marBottom w:val="0"/>
          <w:divBdr>
            <w:top w:val="none" w:sz="0" w:space="0" w:color="auto"/>
            <w:left w:val="none" w:sz="0" w:space="0" w:color="auto"/>
            <w:bottom w:val="none" w:sz="0" w:space="0" w:color="auto"/>
            <w:right w:val="none" w:sz="0" w:space="0" w:color="auto"/>
          </w:divBdr>
          <w:divsChild>
            <w:div w:id="1919707968">
              <w:marLeft w:val="0"/>
              <w:marRight w:val="0"/>
              <w:marTop w:val="0"/>
              <w:marBottom w:val="0"/>
              <w:divBdr>
                <w:top w:val="none" w:sz="0" w:space="0" w:color="auto"/>
                <w:left w:val="none" w:sz="0" w:space="0" w:color="auto"/>
                <w:bottom w:val="none" w:sz="0" w:space="0" w:color="auto"/>
                <w:right w:val="none" w:sz="0" w:space="0" w:color="auto"/>
              </w:divBdr>
              <w:divsChild>
                <w:div w:id="511377441">
                  <w:marLeft w:val="0"/>
                  <w:marRight w:val="0"/>
                  <w:marTop w:val="0"/>
                  <w:marBottom w:val="0"/>
                  <w:divBdr>
                    <w:top w:val="none" w:sz="0" w:space="0" w:color="auto"/>
                    <w:left w:val="none" w:sz="0" w:space="0" w:color="auto"/>
                    <w:bottom w:val="none" w:sz="0" w:space="0" w:color="auto"/>
                    <w:right w:val="none" w:sz="0" w:space="0" w:color="auto"/>
                  </w:divBdr>
                  <w:divsChild>
                    <w:div w:id="1933776485">
                      <w:marLeft w:val="0"/>
                      <w:marRight w:val="0"/>
                      <w:marTop w:val="0"/>
                      <w:marBottom w:val="0"/>
                      <w:divBdr>
                        <w:top w:val="none" w:sz="0" w:space="0" w:color="auto"/>
                        <w:left w:val="none" w:sz="0" w:space="0" w:color="auto"/>
                        <w:bottom w:val="none" w:sz="0" w:space="0" w:color="auto"/>
                        <w:right w:val="none" w:sz="0" w:space="0" w:color="auto"/>
                      </w:divBdr>
                      <w:divsChild>
                        <w:div w:id="1223250849">
                          <w:marLeft w:val="0"/>
                          <w:marRight w:val="0"/>
                          <w:marTop w:val="0"/>
                          <w:marBottom w:val="0"/>
                          <w:divBdr>
                            <w:top w:val="none" w:sz="0" w:space="0" w:color="auto"/>
                            <w:left w:val="none" w:sz="0" w:space="0" w:color="auto"/>
                            <w:bottom w:val="none" w:sz="0" w:space="0" w:color="auto"/>
                            <w:right w:val="none" w:sz="0" w:space="0" w:color="auto"/>
                          </w:divBdr>
                          <w:divsChild>
                            <w:div w:id="1542862447">
                              <w:marLeft w:val="0"/>
                              <w:marRight w:val="0"/>
                              <w:marTop w:val="0"/>
                              <w:marBottom w:val="0"/>
                              <w:divBdr>
                                <w:top w:val="none" w:sz="0" w:space="0" w:color="auto"/>
                                <w:left w:val="none" w:sz="0" w:space="0" w:color="auto"/>
                                <w:bottom w:val="none" w:sz="0" w:space="0" w:color="auto"/>
                                <w:right w:val="none" w:sz="0" w:space="0" w:color="auto"/>
                              </w:divBdr>
                              <w:divsChild>
                                <w:div w:id="577593199">
                                  <w:marLeft w:val="0"/>
                                  <w:marRight w:val="0"/>
                                  <w:marTop w:val="0"/>
                                  <w:marBottom w:val="0"/>
                                  <w:divBdr>
                                    <w:top w:val="none" w:sz="0" w:space="0" w:color="auto"/>
                                    <w:left w:val="none" w:sz="0" w:space="0" w:color="auto"/>
                                    <w:bottom w:val="none" w:sz="0" w:space="0" w:color="auto"/>
                                    <w:right w:val="none" w:sz="0" w:space="0" w:color="auto"/>
                                  </w:divBdr>
                                  <w:divsChild>
                                    <w:div w:id="1637179249">
                                      <w:marLeft w:val="0"/>
                                      <w:marRight w:val="0"/>
                                      <w:marTop w:val="0"/>
                                      <w:marBottom w:val="0"/>
                                      <w:divBdr>
                                        <w:top w:val="none" w:sz="0" w:space="0" w:color="auto"/>
                                        <w:left w:val="none" w:sz="0" w:space="0" w:color="auto"/>
                                        <w:bottom w:val="none" w:sz="0" w:space="0" w:color="auto"/>
                                        <w:right w:val="none" w:sz="0" w:space="0" w:color="auto"/>
                                      </w:divBdr>
                                      <w:divsChild>
                                        <w:div w:id="1716923638">
                                          <w:marLeft w:val="0"/>
                                          <w:marRight w:val="0"/>
                                          <w:marTop w:val="0"/>
                                          <w:marBottom w:val="0"/>
                                          <w:divBdr>
                                            <w:top w:val="none" w:sz="0" w:space="0" w:color="auto"/>
                                            <w:left w:val="none" w:sz="0" w:space="0" w:color="auto"/>
                                            <w:bottom w:val="none" w:sz="0" w:space="0" w:color="auto"/>
                                            <w:right w:val="none" w:sz="0" w:space="0" w:color="auto"/>
                                          </w:divBdr>
                                          <w:divsChild>
                                            <w:div w:id="1903446584">
                                              <w:marLeft w:val="0"/>
                                              <w:marRight w:val="0"/>
                                              <w:marTop w:val="0"/>
                                              <w:marBottom w:val="0"/>
                                              <w:divBdr>
                                                <w:top w:val="none" w:sz="0" w:space="0" w:color="auto"/>
                                                <w:left w:val="none" w:sz="0" w:space="0" w:color="auto"/>
                                                <w:bottom w:val="none" w:sz="0" w:space="0" w:color="auto"/>
                                                <w:right w:val="none" w:sz="0" w:space="0" w:color="auto"/>
                                              </w:divBdr>
                                              <w:divsChild>
                                                <w:div w:id="800348891">
                                                  <w:marLeft w:val="0"/>
                                                  <w:marRight w:val="0"/>
                                                  <w:marTop w:val="0"/>
                                                  <w:marBottom w:val="0"/>
                                                  <w:divBdr>
                                                    <w:top w:val="none" w:sz="0" w:space="0" w:color="auto"/>
                                                    <w:left w:val="none" w:sz="0" w:space="0" w:color="auto"/>
                                                    <w:bottom w:val="none" w:sz="0" w:space="0" w:color="auto"/>
                                                    <w:right w:val="none" w:sz="0" w:space="0" w:color="auto"/>
                                                  </w:divBdr>
                                                  <w:divsChild>
                                                    <w:div w:id="1119567470">
                                                      <w:marLeft w:val="0"/>
                                                      <w:marRight w:val="0"/>
                                                      <w:marTop w:val="0"/>
                                                      <w:marBottom w:val="0"/>
                                                      <w:divBdr>
                                                        <w:top w:val="none" w:sz="0" w:space="0" w:color="auto"/>
                                                        <w:left w:val="none" w:sz="0" w:space="0" w:color="auto"/>
                                                        <w:bottom w:val="none" w:sz="0" w:space="0" w:color="auto"/>
                                                        <w:right w:val="none" w:sz="0" w:space="0" w:color="auto"/>
                                                      </w:divBdr>
                                                    </w:div>
                                                  </w:divsChild>
                                                </w:div>
                                                <w:div w:id="501435132">
                                                  <w:marLeft w:val="0"/>
                                                  <w:marRight w:val="0"/>
                                                  <w:marTop w:val="0"/>
                                                  <w:marBottom w:val="0"/>
                                                  <w:divBdr>
                                                    <w:top w:val="none" w:sz="0" w:space="0" w:color="auto"/>
                                                    <w:left w:val="none" w:sz="0" w:space="0" w:color="auto"/>
                                                    <w:bottom w:val="none" w:sz="0" w:space="0" w:color="auto"/>
                                                    <w:right w:val="none" w:sz="0" w:space="0" w:color="auto"/>
                                                  </w:divBdr>
                                                  <w:divsChild>
                                                    <w:div w:id="4885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8167689">
          <w:marLeft w:val="0"/>
          <w:marRight w:val="0"/>
          <w:marTop w:val="0"/>
          <w:marBottom w:val="0"/>
          <w:divBdr>
            <w:top w:val="none" w:sz="0" w:space="0" w:color="auto"/>
            <w:left w:val="none" w:sz="0" w:space="0" w:color="auto"/>
            <w:bottom w:val="none" w:sz="0" w:space="0" w:color="auto"/>
            <w:right w:val="none" w:sz="0" w:space="0" w:color="auto"/>
          </w:divBdr>
          <w:divsChild>
            <w:div w:id="113720968">
              <w:marLeft w:val="0"/>
              <w:marRight w:val="0"/>
              <w:marTop w:val="0"/>
              <w:marBottom w:val="0"/>
              <w:divBdr>
                <w:top w:val="none" w:sz="0" w:space="0" w:color="auto"/>
                <w:left w:val="none" w:sz="0" w:space="0" w:color="auto"/>
                <w:bottom w:val="none" w:sz="0" w:space="0" w:color="auto"/>
                <w:right w:val="none" w:sz="0" w:space="0" w:color="auto"/>
              </w:divBdr>
              <w:divsChild>
                <w:div w:id="1991909161">
                  <w:marLeft w:val="0"/>
                  <w:marRight w:val="0"/>
                  <w:marTop w:val="0"/>
                  <w:marBottom w:val="0"/>
                  <w:divBdr>
                    <w:top w:val="none" w:sz="0" w:space="0" w:color="auto"/>
                    <w:left w:val="none" w:sz="0" w:space="0" w:color="auto"/>
                    <w:bottom w:val="none" w:sz="0" w:space="0" w:color="auto"/>
                    <w:right w:val="none" w:sz="0" w:space="0" w:color="auto"/>
                  </w:divBdr>
                  <w:divsChild>
                    <w:div w:id="955329288">
                      <w:marLeft w:val="0"/>
                      <w:marRight w:val="0"/>
                      <w:marTop w:val="0"/>
                      <w:marBottom w:val="0"/>
                      <w:divBdr>
                        <w:top w:val="none" w:sz="0" w:space="0" w:color="auto"/>
                        <w:left w:val="none" w:sz="0" w:space="0" w:color="auto"/>
                        <w:bottom w:val="none" w:sz="0" w:space="0" w:color="auto"/>
                        <w:right w:val="none" w:sz="0" w:space="0" w:color="auto"/>
                      </w:divBdr>
                      <w:divsChild>
                        <w:div w:id="793984606">
                          <w:marLeft w:val="0"/>
                          <w:marRight w:val="0"/>
                          <w:marTop w:val="0"/>
                          <w:marBottom w:val="0"/>
                          <w:divBdr>
                            <w:top w:val="none" w:sz="0" w:space="0" w:color="auto"/>
                            <w:left w:val="none" w:sz="0" w:space="0" w:color="auto"/>
                            <w:bottom w:val="none" w:sz="0" w:space="0" w:color="auto"/>
                            <w:right w:val="none" w:sz="0" w:space="0" w:color="auto"/>
                          </w:divBdr>
                          <w:divsChild>
                            <w:div w:id="1175613332">
                              <w:marLeft w:val="0"/>
                              <w:marRight w:val="0"/>
                              <w:marTop w:val="0"/>
                              <w:marBottom w:val="0"/>
                              <w:divBdr>
                                <w:top w:val="none" w:sz="0" w:space="0" w:color="auto"/>
                                <w:left w:val="none" w:sz="0" w:space="0" w:color="auto"/>
                                <w:bottom w:val="none" w:sz="0" w:space="0" w:color="auto"/>
                                <w:right w:val="none" w:sz="0" w:space="0" w:color="auto"/>
                              </w:divBdr>
                              <w:divsChild>
                                <w:div w:id="155538099">
                                  <w:marLeft w:val="0"/>
                                  <w:marRight w:val="0"/>
                                  <w:marTop w:val="0"/>
                                  <w:marBottom w:val="0"/>
                                  <w:divBdr>
                                    <w:top w:val="none" w:sz="0" w:space="0" w:color="auto"/>
                                    <w:left w:val="none" w:sz="0" w:space="0" w:color="auto"/>
                                    <w:bottom w:val="none" w:sz="0" w:space="0" w:color="auto"/>
                                    <w:right w:val="none" w:sz="0" w:space="0" w:color="auto"/>
                                  </w:divBdr>
                                  <w:divsChild>
                                    <w:div w:id="1300183488">
                                      <w:marLeft w:val="0"/>
                                      <w:marRight w:val="0"/>
                                      <w:marTop w:val="0"/>
                                      <w:marBottom w:val="0"/>
                                      <w:divBdr>
                                        <w:top w:val="none" w:sz="0" w:space="0" w:color="auto"/>
                                        <w:left w:val="none" w:sz="0" w:space="0" w:color="auto"/>
                                        <w:bottom w:val="none" w:sz="0" w:space="0" w:color="auto"/>
                                        <w:right w:val="none" w:sz="0" w:space="0" w:color="auto"/>
                                      </w:divBdr>
                                      <w:divsChild>
                                        <w:div w:id="1856839614">
                                          <w:marLeft w:val="0"/>
                                          <w:marRight w:val="0"/>
                                          <w:marTop w:val="0"/>
                                          <w:marBottom w:val="0"/>
                                          <w:divBdr>
                                            <w:top w:val="none" w:sz="0" w:space="0" w:color="auto"/>
                                            <w:left w:val="none" w:sz="0" w:space="0" w:color="auto"/>
                                            <w:bottom w:val="none" w:sz="0" w:space="0" w:color="auto"/>
                                            <w:right w:val="none" w:sz="0" w:space="0" w:color="auto"/>
                                          </w:divBdr>
                                          <w:divsChild>
                                            <w:div w:id="577330032">
                                              <w:marLeft w:val="0"/>
                                              <w:marRight w:val="0"/>
                                              <w:marTop w:val="0"/>
                                              <w:marBottom w:val="0"/>
                                              <w:divBdr>
                                                <w:top w:val="none" w:sz="0" w:space="0" w:color="auto"/>
                                                <w:left w:val="none" w:sz="0" w:space="0" w:color="auto"/>
                                                <w:bottom w:val="none" w:sz="0" w:space="0" w:color="auto"/>
                                                <w:right w:val="none" w:sz="0" w:space="0" w:color="auto"/>
                                              </w:divBdr>
                                              <w:divsChild>
                                                <w:div w:id="832066683">
                                                  <w:marLeft w:val="0"/>
                                                  <w:marRight w:val="0"/>
                                                  <w:marTop w:val="0"/>
                                                  <w:marBottom w:val="0"/>
                                                  <w:divBdr>
                                                    <w:top w:val="none" w:sz="0" w:space="0" w:color="auto"/>
                                                    <w:left w:val="none" w:sz="0" w:space="0" w:color="auto"/>
                                                    <w:bottom w:val="none" w:sz="0" w:space="0" w:color="auto"/>
                                                    <w:right w:val="none" w:sz="0" w:space="0" w:color="auto"/>
                                                  </w:divBdr>
                                                  <w:divsChild>
                                                    <w:div w:id="17029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359</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cp:lastPrinted>2026-07-17T13:57:00Z</cp:lastPrinted>
  <dcterms:created xsi:type="dcterms:W3CDTF">2026-07-17T13:53:00Z</dcterms:created>
  <dcterms:modified xsi:type="dcterms:W3CDTF">2026-07-17T14:08:00Z</dcterms:modified>
</cp:coreProperties>
</file>