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Veltech Computers Inc</w:t>
        <w:br/>
      </w:r>
      <w:r>
        <w:t>US · Payment terms Net 30</w:t>
        <w:br/>
        <w:t>Quotation reference: VT-2026-1140</w:t>
        <w:br/>
        <w:t>Our reference: 1014810011-04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Meeting room AV refresh (4 rooms)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1356000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1356000</w:t>
            </w:r>
          </w:p>
        </w:tc>
      </w:tr>
    </w:tbl>
    <w:p/>
    <w:p>
      <w:r>
        <w:t>Net total: INR 1356000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04.03.2026</w:t>
        <w:br/>
        <w:t>From: sales@veltech.example</w:t>
        <w:br/>
        <w:t>Subject: Quotation VT-2026-1140</w:t>
        <w:br/>
        <w:br/>
        <w:t>Rs 1,356,000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