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Gatewise Technologies Pvt Ltd</w:t>
        <w:br/>
      </w:r>
      <w:r>
        <w:t>IN · Payment terms Net 30</w:t>
        <w:br/>
        <w:t>Quotation reference: GW/Q/2388</w:t>
        <w:br/>
        <w:t>Our reference: 1014820306-04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Deep cleaning service, complete floor, per cycle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76000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304000</w:t>
            </w:r>
          </w:p>
        </w:tc>
      </w:tr>
    </w:tbl>
    <w:p/>
    <w:p>
      <w:r>
        <w:t>Net total (excluding VAT): INR 304000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13.09.2026</w:t>
        <w:br/>
        <w:t>From: bids@gatewise.example</w:t>
        <w:br/>
        <w:t>Subject: Quotation GW/Q/2388 - deep cleaning</w:t>
        <w:br/>
        <w:br/>
        <w:t>Four quarterly deep-cleaning cycles at Rs 76,000 per cycle.</w:t>
        <w:br/>
        <w:t>Total Rs 3,04,000 exclusive of GST. Consumables included.</w:t>
        <w:br/>
        <w:t>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