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Firewall Safety Systems Pvt Ltd</w:t>
        <w:br/>
      </w:r>
      <w:r>
        <w:t>IN · Payment terms Net 30</w:t>
        <w:br/>
        <w:t>Quotation reference: FSS/AMC/2026/118</w:t>
        <w:br/>
        <w:t>Our reference: 1015110021-04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AMC - FM-200 suppression, 4 zones, 12 months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340000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340000</w:t>
            </w:r>
          </w:p>
        </w:tc>
      </w:tr>
      <w:tr>
        <w:tc>
          <w:tcPr>
            <w:tcW w:type="dxa" w:w="1728"/>
          </w:tcPr>
          <w:p>
            <w:r>
              <w:t>Hydro-test and refill, per cylinder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80000</w:t>
            </w:r>
          </w:p>
        </w:tc>
      </w:tr>
    </w:tbl>
    <w:p/>
    <w:p>
      <w:r>
        <w:t>Net total (excluding VAT): INR 420000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13.07.2026</w:t>
        <w:br/>
        <w:t>From: service@firewallsafety.example</w:t>
        <w:br/>
        <w:t>Subject: AMC renewal - Hudson building</w:t>
        <w:br/>
        <w:br/>
        <w:t>Dear Sir/Madam,</w:t>
        <w:br/>
        <w:br/>
        <w:t>Please find our renewal offer for the FM-200 system at Hudson. Net total Rs 4,20,000, GST 18% extra. Validity 45 days. Payment Net 30. Service visits quarterly from PO.</w:t>
        <w:br/>
        <w:br/>
        <w:t>Regards,</w:t>
        <w:br/>
        <w:t>Firewall Safety Systems Pvt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