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/w:tc><w:tc><w:tcPr><w:tcW w:type="dxa" w:w="3408"/><w:vAlign w:val="top"/></w:tcPr><w:p><w:r><w:t>30 days</w:t></w:r></w:p></w:tc><w:tc><w:tcPr><w:tcW w:type="dxa" w:w="3408"/><w:vAlign w:val="top"/></w:tcPr><w:p><w:r/></w:p></w:tc></w:tr></w:tbl><w:p/><w:p><w:r><w:t>Supplier Confirmation: We confirm that this quotation is submitted against the referenced RFQ and covers both items listed in the BOQ.</w:t></w:r></w:p><w:p/><w:p><w:r><w:t>Authorized Signatory</w:t></w:r></w:p><w:p><w:r><w:t>UrbanVista Marketing Ltd.</w:t></w:r></w:p><w:p><w:pPr><w:pStyle w:val="Heading2"/></w:pPr><w:r><w:t>Original message as received</w:t></w:r></w:p><w:p><w:r><w:t>Date: 03.10.2026</w:t></w:r></w:p><w:p><w:r><w:t>From: sales@urbanvista.example</w:t></w:r></w:p><w:p><w:r><w:t>To: purchasing@vwgds.in</w:t></w:r></w:p><w:p><w:r><w:t>Subject: Quotation UVM-2026-7824 - Corporate Event Branding and Display Materials</w:t></w:r></w:p><w:p><w:r><w:t>Dear Purchasing Team,</w:t><w:br/><w:br/><w:t>Please find attached our quotation against RFQ RFQ-0186-2026. We quote £2,220.00 excluding applicable taxes for the two requested items. Delivery lead time is 3 weeks and payment terms are Net 45.</w:t><w:br/><w:br/><w:t>Regards,</w:t><w:br/><w:t>UrbanVista Marketing Ltd.</w:t></w:r></w:p><w:p><w:r><w:t>INTERNAL</w:t></w:r></w:p><w:sectPr w:rsidR="00FC693F" w:rsidRPr="0006063C" w:rsidSect="00034616"><w:pgSz w:w="12240" w:h="15840"/><w:pgMar w:top="936" w:right="1008" w:bottom="936" w:left="1008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