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Printwell Systems Pvt Ltd</w:t>
        <w:br/>
      </w:r>
      <w:r>
        <w:t>IN · Payment terms Net 30</w:t>
        <w:br/>
        <w:t>Quotation reference: PWS/26/Q-2207</w:t>
        <w:br/>
        <w:t>Our reference: 1014909341-PRI-v1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HP LaserJet Pro MFP 4104dw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39900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239400</w:t>
            </w:r>
          </w:p>
        </w:tc>
      </w:tr>
      <w:tr>
        <w:tc>
          <w:tcPr>
            <w:tcW w:type="dxa" w:w="1728"/>
          </w:tcPr>
          <w:p>
            <w:r>
              <w:t>APC Back-UPS BX1100C-IN 1100VA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6450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38700</w:t>
            </w:r>
          </w:p>
        </w:tc>
      </w:tr>
      <w:tr>
        <w:tc>
          <w:tcPr>
            <w:tcW w:type="dxa" w:w="1728"/>
          </w:tcPr>
          <w:p>
            <w:r>
              <w:t>Installation and network configuration (per site)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10800</w:t>
            </w:r>
          </w:p>
        </w:tc>
      </w:tr>
    </w:tbl>
    <w:p/>
    <w:p>
      <w:r>
        <w:t>Net total (excluding VAT): INR 288900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09.10.2026</w:t>
        <w:br/>
        <w:t>From: sales@printwell.example</w:t>
        <w:br/>
        <w:t>Subject: Quotation PWS/26/Q-2207 - Network laser printers for branch offices (6 sites)</w:t>
        <w:br/>
        <w:br/>
        <w:t>We are pleased to submit our offer.</w:t>
        <w:br/>
        <w:br/>
        <w:t>HP LaserJet Pro MFP 4104dw: Rs 39,900 per unit x 6</w:t>
        <w:br/>
        <w:t>APC Back-UPS BX1100C-IN 1100VA: Rs 6,450 per unit x 6</w:t>
        <w:br/>
        <w:t>Installation and network configuration (per site): Rs 1,800 per unit x 6</w:t>
        <w:br/>
        <w:br/>
        <w:t>Total Rs 2,88,900 exclusive of 18% GST.</w:t>
        <w:br/>
        <w:t>Delivery 12 working days from PO to Gurugram.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